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094" w:rsidRPr="00755F55" w:rsidRDefault="00AA3B6D" w:rsidP="000775A6">
      <w:pPr>
        <w:spacing w:after="0"/>
        <w:jc w:val="center"/>
        <w:rPr>
          <w:rFonts w:ascii="Arial" w:hAnsi="Arial" w:cs="Arial"/>
          <w:b/>
          <w:caps/>
          <w:sz w:val="14"/>
          <w:szCs w:val="16"/>
        </w:rPr>
      </w:pPr>
      <w:r w:rsidRPr="00755F55">
        <w:rPr>
          <w:rFonts w:ascii="Arial" w:hAnsi="Arial" w:cs="Arial"/>
          <w:b/>
          <w:caps/>
          <w:sz w:val="14"/>
          <w:szCs w:val="16"/>
        </w:rPr>
        <w:t xml:space="preserve">светильники </w:t>
      </w:r>
      <w:r w:rsidR="00714094" w:rsidRPr="00755F55">
        <w:rPr>
          <w:rFonts w:ascii="Arial" w:hAnsi="Arial" w:cs="Arial"/>
          <w:b/>
          <w:caps/>
          <w:sz w:val="14"/>
          <w:szCs w:val="16"/>
        </w:rPr>
        <w:t>ОБЩЕГО НАЗНАЧЕНИЯ</w:t>
      </w:r>
      <w:r w:rsidR="002F15BA" w:rsidRPr="00755F55">
        <w:rPr>
          <w:rFonts w:ascii="Arial" w:hAnsi="Arial" w:cs="Arial"/>
          <w:b/>
          <w:caps/>
          <w:sz w:val="14"/>
          <w:szCs w:val="16"/>
        </w:rPr>
        <w:t xml:space="preserve"> светодиодные встраиваемые</w:t>
      </w:r>
      <w:r w:rsidR="000775A6" w:rsidRPr="00755F55">
        <w:rPr>
          <w:rFonts w:ascii="Arial" w:hAnsi="Arial" w:cs="Arial"/>
          <w:b/>
          <w:caps/>
          <w:sz w:val="14"/>
          <w:szCs w:val="16"/>
        </w:rPr>
        <w:t>, ТМ «</w:t>
      </w:r>
      <w:r w:rsidR="000775A6" w:rsidRPr="00755F55">
        <w:rPr>
          <w:rFonts w:ascii="Arial" w:hAnsi="Arial" w:cs="Arial"/>
          <w:b/>
          <w:caps/>
          <w:sz w:val="14"/>
          <w:szCs w:val="16"/>
          <w:lang w:val="en-US"/>
        </w:rPr>
        <w:t>FERON</w:t>
      </w:r>
      <w:r w:rsidR="000775A6" w:rsidRPr="00755F55">
        <w:rPr>
          <w:rFonts w:ascii="Arial" w:hAnsi="Arial" w:cs="Arial"/>
          <w:b/>
          <w:caps/>
          <w:sz w:val="14"/>
          <w:szCs w:val="16"/>
        </w:rPr>
        <w:t xml:space="preserve">», серия </w:t>
      </w:r>
      <w:r w:rsidR="000775A6" w:rsidRPr="00755F55">
        <w:rPr>
          <w:rFonts w:ascii="Arial" w:hAnsi="Arial" w:cs="Arial"/>
          <w:b/>
          <w:caps/>
          <w:sz w:val="14"/>
          <w:szCs w:val="16"/>
          <w:lang w:val="en-US"/>
        </w:rPr>
        <w:t>AL</w:t>
      </w:r>
    </w:p>
    <w:p w:rsidR="00A24E4F" w:rsidRPr="0050030A" w:rsidRDefault="00A24E4F" w:rsidP="000775A6">
      <w:pPr>
        <w:spacing w:after="0"/>
        <w:jc w:val="center"/>
        <w:rPr>
          <w:rFonts w:ascii="Arial" w:hAnsi="Arial" w:cs="Arial"/>
          <w:b/>
          <w:caps/>
          <w:sz w:val="14"/>
          <w:szCs w:val="16"/>
        </w:rPr>
      </w:pPr>
      <w:r w:rsidRPr="00755F55">
        <w:rPr>
          <w:rFonts w:ascii="Arial" w:hAnsi="Arial" w:cs="Arial"/>
          <w:b/>
          <w:caps/>
          <w:sz w:val="14"/>
          <w:szCs w:val="16"/>
        </w:rPr>
        <w:t>модел</w:t>
      </w:r>
      <w:r w:rsidR="00FA1EAE">
        <w:rPr>
          <w:rFonts w:ascii="Arial" w:hAnsi="Arial" w:cs="Arial"/>
          <w:b/>
          <w:caps/>
          <w:sz w:val="14"/>
          <w:szCs w:val="16"/>
        </w:rPr>
        <w:t>и</w:t>
      </w:r>
      <w:r w:rsidRPr="0050030A">
        <w:rPr>
          <w:rFonts w:ascii="Arial" w:hAnsi="Arial" w:cs="Arial"/>
          <w:b/>
          <w:caps/>
          <w:sz w:val="14"/>
          <w:szCs w:val="16"/>
        </w:rPr>
        <w:t xml:space="preserve">: </w:t>
      </w:r>
      <w:r w:rsidRPr="00755F55">
        <w:rPr>
          <w:rFonts w:ascii="Arial" w:hAnsi="Arial" w:cs="Arial"/>
          <w:b/>
          <w:caps/>
          <w:sz w:val="14"/>
          <w:szCs w:val="16"/>
          <w:lang w:val="en-US"/>
        </w:rPr>
        <w:t>AL</w:t>
      </w:r>
      <w:r w:rsidR="00110042">
        <w:rPr>
          <w:rFonts w:ascii="Arial" w:hAnsi="Arial" w:cs="Arial"/>
          <w:b/>
          <w:caps/>
          <w:sz w:val="14"/>
          <w:szCs w:val="16"/>
        </w:rPr>
        <w:t>3</w:t>
      </w:r>
      <w:r w:rsidR="00FA1EAE">
        <w:rPr>
          <w:rFonts w:ascii="Arial" w:hAnsi="Arial" w:cs="Arial"/>
          <w:b/>
          <w:caps/>
          <w:sz w:val="14"/>
          <w:szCs w:val="16"/>
        </w:rPr>
        <w:t xml:space="preserve">2110, </w:t>
      </w:r>
      <w:r w:rsidR="00FA1EAE">
        <w:rPr>
          <w:rFonts w:ascii="Arial" w:hAnsi="Arial" w:cs="Arial"/>
          <w:b/>
          <w:caps/>
          <w:sz w:val="14"/>
          <w:szCs w:val="16"/>
          <w:lang w:val="en-US"/>
        </w:rPr>
        <w:t>AL</w:t>
      </w:r>
      <w:r w:rsidR="00FA1EAE" w:rsidRPr="0050030A">
        <w:rPr>
          <w:rFonts w:ascii="Arial" w:hAnsi="Arial" w:cs="Arial"/>
          <w:b/>
          <w:caps/>
          <w:sz w:val="14"/>
          <w:szCs w:val="16"/>
        </w:rPr>
        <w:t>32111</w:t>
      </w:r>
    </w:p>
    <w:p w:rsidR="00B42CFF" w:rsidRPr="00755F55" w:rsidRDefault="00B42CFF" w:rsidP="00B42CFF">
      <w:pPr>
        <w:spacing w:after="0"/>
        <w:jc w:val="center"/>
        <w:rPr>
          <w:rFonts w:ascii="Arial" w:hAnsi="Arial" w:cs="Arial"/>
          <w:b/>
          <w:sz w:val="14"/>
          <w:szCs w:val="16"/>
        </w:rPr>
      </w:pPr>
      <w:r w:rsidRPr="00755F55">
        <w:rPr>
          <w:rFonts w:ascii="Arial" w:hAnsi="Arial" w:cs="Arial"/>
          <w:b/>
          <w:sz w:val="14"/>
          <w:szCs w:val="16"/>
        </w:rPr>
        <w:t>Инструкция по эксплуатации</w:t>
      </w:r>
      <w:r w:rsidR="000775A6" w:rsidRPr="00755F55">
        <w:rPr>
          <w:rFonts w:ascii="Arial" w:hAnsi="Arial" w:cs="Arial"/>
          <w:b/>
          <w:sz w:val="14"/>
          <w:szCs w:val="16"/>
        </w:rPr>
        <w:t xml:space="preserve"> и технический паспорт</w:t>
      </w:r>
    </w:p>
    <w:p w:rsidR="00B42CFF" w:rsidRPr="00755F55" w:rsidRDefault="00B42CFF" w:rsidP="00B42CFF">
      <w:pPr>
        <w:pStyle w:val="a3"/>
        <w:numPr>
          <w:ilvl w:val="0"/>
          <w:numId w:val="1"/>
        </w:numPr>
        <w:spacing w:after="0"/>
        <w:rPr>
          <w:rFonts w:ascii="Arial" w:hAnsi="Arial" w:cs="Arial"/>
          <w:b/>
          <w:sz w:val="14"/>
          <w:szCs w:val="16"/>
        </w:rPr>
      </w:pPr>
      <w:r w:rsidRPr="00755F55">
        <w:rPr>
          <w:rFonts w:ascii="Arial" w:hAnsi="Arial" w:cs="Arial"/>
          <w:b/>
          <w:sz w:val="14"/>
          <w:szCs w:val="16"/>
        </w:rPr>
        <w:t>Описание</w:t>
      </w:r>
    </w:p>
    <w:p w:rsidR="00B42CFF" w:rsidRPr="00755F55" w:rsidRDefault="00B57670" w:rsidP="00B42CFF">
      <w:pPr>
        <w:pStyle w:val="a3"/>
        <w:numPr>
          <w:ilvl w:val="0"/>
          <w:numId w:val="2"/>
        </w:numPr>
        <w:spacing w:after="0"/>
        <w:jc w:val="both"/>
        <w:rPr>
          <w:rFonts w:ascii="Arial" w:hAnsi="Arial" w:cs="Arial"/>
          <w:sz w:val="14"/>
          <w:szCs w:val="16"/>
        </w:rPr>
      </w:pPr>
      <w:r w:rsidRPr="00755F55">
        <w:rPr>
          <w:rFonts w:ascii="Arial" w:hAnsi="Arial" w:cs="Arial"/>
          <w:sz w:val="14"/>
          <w:szCs w:val="16"/>
        </w:rPr>
        <w:t xml:space="preserve">Встраиваемые светильники со светодиодными источниками света </w:t>
      </w:r>
      <w:r w:rsidR="00B42CFF" w:rsidRPr="00755F55">
        <w:rPr>
          <w:rFonts w:ascii="Arial" w:hAnsi="Arial" w:cs="Arial"/>
          <w:sz w:val="14"/>
          <w:szCs w:val="16"/>
        </w:rPr>
        <w:t>предназначен</w:t>
      </w:r>
      <w:r w:rsidR="0039170B" w:rsidRPr="00755F55">
        <w:rPr>
          <w:rFonts w:ascii="Arial" w:hAnsi="Arial" w:cs="Arial"/>
          <w:sz w:val="14"/>
          <w:szCs w:val="16"/>
        </w:rPr>
        <w:t>ы</w:t>
      </w:r>
      <w:r w:rsidR="00B42CFF" w:rsidRPr="00755F55">
        <w:rPr>
          <w:rFonts w:ascii="Arial" w:hAnsi="Arial" w:cs="Arial"/>
          <w:sz w:val="14"/>
          <w:szCs w:val="16"/>
        </w:rPr>
        <w:t xml:space="preserve"> для общего освещения </w:t>
      </w:r>
      <w:r w:rsidR="000D0D04" w:rsidRPr="00755F55">
        <w:rPr>
          <w:rFonts w:ascii="Arial" w:hAnsi="Arial" w:cs="Arial"/>
          <w:sz w:val="14"/>
          <w:szCs w:val="16"/>
        </w:rPr>
        <w:t xml:space="preserve">жилых и общественных </w:t>
      </w:r>
      <w:r w:rsidR="00B42CFF" w:rsidRPr="00755F55">
        <w:rPr>
          <w:rFonts w:ascii="Arial" w:hAnsi="Arial" w:cs="Arial"/>
          <w:sz w:val="14"/>
          <w:szCs w:val="16"/>
        </w:rPr>
        <w:t>помещений</w:t>
      </w:r>
      <w:r w:rsidR="000D0D04" w:rsidRPr="00755F55">
        <w:rPr>
          <w:rFonts w:ascii="Arial" w:hAnsi="Arial" w:cs="Arial"/>
          <w:sz w:val="14"/>
          <w:szCs w:val="16"/>
        </w:rPr>
        <w:t>: бытового освещения,</w:t>
      </w:r>
      <w:r w:rsidR="00187F76" w:rsidRPr="00755F55">
        <w:rPr>
          <w:rFonts w:ascii="Arial" w:hAnsi="Arial" w:cs="Arial"/>
          <w:sz w:val="14"/>
          <w:szCs w:val="16"/>
        </w:rPr>
        <w:t xml:space="preserve"> офисов, торговых и выставочных залов, помещений общественного питания, магазинов</w:t>
      </w:r>
      <w:r w:rsidR="00714094" w:rsidRPr="00755F55">
        <w:rPr>
          <w:rFonts w:ascii="Arial" w:hAnsi="Arial" w:cs="Arial"/>
          <w:sz w:val="14"/>
          <w:szCs w:val="16"/>
        </w:rPr>
        <w:t>, кинотеатров, развлекательных центров</w:t>
      </w:r>
      <w:r w:rsidR="00187F76" w:rsidRPr="00755F55">
        <w:rPr>
          <w:rFonts w:ascii="Arial" w:hAnsi="Arial" w:cs="Arial"/>
          <w:sz w:val="14"/>
          <w:szCs w:val="16"/>
        </w:rPr>
        <w:t xml:space="preserve"> и </w:t>
      </w:r>
      <w:r w:rsidR="002F15BA" w:rsidRPr="00755F55">
        <w:rPr>
          <w:rFonts w:ascii="Arial" w:hAnsi="Arial" w:cs="Arial"/>
          <w:sz w:val="14"/>
          <w:szCs w:val="16"/>
        </w:rPr>
        <w:t>пр.</w:t>
      </w:r>
    </w:p>
    <w:p w:rsidR="00554E52" w:rsidRPr="00755F55" w:rsidRDefault="00554E52" w:rsidP="00B42CFF">
      <w:pPr>
        <w:pStyle w:val="a3"/>
        <w:numPr>
          <w:ilvl w:val="0"/>
          <w:numId w:val="2"/>
        </w:numPr>
        <w:spacing w:after="0"/>
        <w:jc w:val="both"/>
        <w:rPr>
          <w:rFonts w:ascii="Arial" w:hAnsi="Arial" w:cs="Arial"/>
          <w:sz w:val="14"/>
          <w:szCs w:val="16"/>
        </w:rPr>
      </w:pPr>
      <w:r w:rsidRPr="00755F55">
        <w:rPr>
          <w:rFonts w:ascii="Arial" w:hAnsi="Arial" w:cs="Arial"/>
          <w:sz w:val="14"/>
          <w:szCs w:val="16"/>
        </w:rPr>
        <w:t>Светильники предназначены для работы в сети переменного тока с номинальным напряж</w:t>
      </w:r>
      <w:r w:rsidR="00B57670" w:rsidRPr="00755F55">
        <w:rPr>
          <w:rFonts w:ascii="Arial" w:hAnsi="Arial" w:cs="Arial"/>
          <w:sz w:val="14"/>
          <w:szCs w:val="16"/>
        </w:rPr>
        <w:t>ением 230В/50Гц</w:t>
      </w:r>
      <w:r w:rsidRPr="00755F55">
        <w:rPr>
          <w:rFonts w:ascii="Arial" w:hAnsi="Arial" w:cs="Arial"/>
          <w:sz w:val="14"/>
          <w:szCs w:val="16"/>
        </w:rPr>
        <w:t xml:space="preserve">. Качество электроэнергии должно </w:t>
      </w:r>
      <w:r w:rsidR="00263FE0" w:rsidRPr="00755F55">
        <w:rPr>
          <w:rFonts w:ascii="Arial" w:hAnsi="Arial" w:cs="Arial"/>
          <w:sz w:val="14"/>
          <w:szCs w:val="16"/>
        </w:rPr>
        <w:t>соответствовать требованиям</w:t>
      </w:r>
      <w:r w:rsidRPr="00755F55">
        <w:rPr>
          <w:rFonts w:ascii="Arial" w:hAnsi="Arial" w:cs="Arial"/>
          <w:sz w:val="14"/>
          <w:szCs w:val="16"/>
        </w:rPr>
        <w:t xml:space="preserve"> </w:t>
      </w:r>
      <w:hyperlink r:id="rId5" w:tgtFrame="_blank" w:history="1">
        <w:r w:rsidRPr="00755F55">
          <w:rPr>
            <w:rFonts w:ascii="Arial" w:hAnsi="Arial" w:cs="Arial"/>
            <w:sz w:val="14"/>
            <w:szCs w:val="16"/>
          </w:rPr>
          <w:t> </w:t>
        </w:r>
        <w:r w:rsidR="00B57670" w:rsidRPr="00755F55">
          <w:rPr>
            <w:rFonts w:ascii="Arial" w:hAnsi="Arial" w:cs="Arial"/>
            <w:sz w:val="14"/>
            <w:szCs w:val="16"/>
          </w:rPr>
          <w:t>ГОСТ Р 32144-2013</w:t>
        </w:r>
      </w:hyperlink>
      <w:r w:rsidRPr="00755F55">
        <w:rPr>
          <w:rFonts w:ascii="Arial" w:hAnsi="Arial" w:cs="Arial"/>
          <w:sz w:val="14"/>
          <w:szCs w:val="16"/>
        </w:rPr>
        <w:t>.</w:t>
      </w:r>
    </w:p>
    <w:p w:rsidR="00554E52" w:rsidRDefault="00554E52" w:rsidP="00B42CFF">
      <w:pPr>
        <w:pStyle w:val="a3"/>
        <w:numPr>
          <w:ilvl w:val="0"/>
          <w:numId w:val="2"/>
        </w:numPr>
        <w:spacing w:after="0"/>
        <w:jc w:val="both"/>
        <w:rPr>
          <w:rFonts w:ascii="Arial" w:hAnsi="Arial" w:cs="Arial"/>
          <w:sz w:val="14"/>
          <w:szCs w:val="16"/>
        </w:rPr>
      </w:pPr>
      <w:r w:rsidRPr="00755F55">
        <w:rPr>
          <w:rFonts w:ascii="Arial" w:hAnsi="Arial" w:cs="Arial"/>
          <w:sz w:val="14"/>
          <w:szCs w:val="16"/>
        </w:rPr>
        <w:t>Светильники устанавливаются в нишу из нормально воспламеняемого материала.</w:t>
      </w:r>
    </w:p>
    <w:p w:rsidR="005B057B" w:rsidRPr="00755F55" w:rsidRDefault="005B057B" w:rsidP="00B42CFF">
      <w:pPr>
        <w:pStyle w:val="a3"/>
        <w:numPr>
          <w:ilvl w:val="0"/>
          <w:numId w:val="2"/>
        </w:numPr>
        <w:spacing w:after="0"/>
        <w:jc w:val="both"/>
        <w:rPr>
          <w:rFonts w:ascii="Arial" w:hAnsi="Arial" w:cs="Arial"/>
          <w:sz w:val="14"/>
          <w:szCs w:val="16"/>
        </w:rPr>
      </w:pPr>
      <w:r w:rsidRPr="002F020B">
        <w:rPr>
          <w:rFonts w:ascii="Arial" w:hAnsi="Arial" w:cs="Arial"/>
          <w:sz w:val="14"/>
          <w:szCs w:val="16"/>
        </w:rPr>
        <w:t>Ни при каких условиях не закрывать заднюю часть светильника.</w:t>
      </w:r>
      <w:bookmarkStart w:id="0" w:name="_GoBack"/>
      <w:bookmarkEnd w:id="0"/>
    </w:p>
    <w:p w:rsidR="007F5E24" w:rsidRPr="00755F55" w:rsidRDefault="007F5E24" w:rsidP="00B42CFF">
      <w:pPr>
        <w:pStyle w:val="a3"/>
        <w:numPr>
          <w:ilvl w:val="0"/>
          <w:numId w:val="2"/>
        </w:numPr>
        <w:spacing w:after="0"/>
        <w:jc w:val="both"/>
        <w:rPr>
          <w:rFonts w:ascii="Arial" w:hAnsi="Arial" w:cs="Arial"/>
          <w:sz w:val="14"/>
          <w:szCs w:val="16"/>
        </w:rPr>
      </w:pPr>
      <w:r w:rsidRPr="00755F55">
        <w:rPr>
          <w:rFonts w:ascii="Arial" w:hAnsi="Arial" w:cs="Arial"/>
          <w:sz w:val="14"/>
          <w:szCs w:val="16"/>
        </w:rPr>
        <w:t>Светильники предназначены для использования внутри помещений.</w:t>
      </w:r>
    </w:p>
    <w:p w:rsidR="00B42CFF" w:rsidRPr="00755F55" w:rsidRDefault="00714094" w:rsidP="00B42CFF">
      <w:pPr>
        <w:pStyle w:val="a3"/>
        <w:numPr>
          <w:ilvl w:val="0"/>
          <w:numId w:val="1"/>
        </w:numPr>
        <w:spacing w:after="0"/>
        <w:jc w:val="both"/>
        <w:rPr>
          <w:rFonts w:ascii="Arial" w:hAnsi="Arial" w:cs="Arial"/>
          <w:b/>
          <w:sz w:val="14"/>
          <w:szCs w:val="16"/>
        </w:rPr>
      </w:pPr>
      <w:r w:rsidRPr="00755F55">
        <w:rPr>
          <w:rFonts w:ascii="Arial" w:hAnsi="Arial" w:cs="Arial"/>
          <w:b/>
          <w:sz w:val="14"/>
          <w:szCs w:val="16"/>
        </w:rPr>
        <w:t>Технические характеристики*</w:t>
      </w:r>
    </w:p>
    <w:tbl>
      <w:tblPr>
        <w:tblStyle w:val="a4"/>
        <w:tblW w:w="0" w:type="auto"/>
        <w:jc w:val="center"/>
        <w:tblLook w:val="04A0" w:firstRow="1" w:lastRow="0" w:firstColumn="1" w:lastColumn="0" w:noHBand="0" w:noVBand="1"/>
      </w:tblPr>
      <w:tblGrid>
        <w:gridCol w:w="4813"/>
        <w:gridCol w:w="785"/>
        <w:gridCol w:w="785"/>
        <w:gridCol w:w="785"/>
        <w:gridCol w:w="979"/>
        <w:gridCol w:w="979"/>
        <w:gridCol w:w="979"/>
      </w:tblGrid>
      <w:tr w:rsidR="00354100" w:rsidRPr="00755F55" w:rsidTr="00DD653A">
        <w:trPr>
          <w:jc w:val="center"/>
        </w:trPr>
        <w:tc>
          <w:tcPr>
            <w:tcW w:w="0" w:type="auto"/>
            <w:vAlign w:val="center"/>
          </w:tcPr>
          <w:p w:rsidR="00354100" w:rsidRPr="00755F55" w:rsidRDefault="00354100" w:rsidP="009779B9">
            <w:pPr>
              <w:rPr>
                <w:rFonts w:ascii="Arial" w:hAnsi="Arial" w:cs="Arial"/>
                <w:sz w:val="14"/>
                <w:szCs w:val="16"/>
              </w:rPr>
            </w:pPr>
            <w:r w:rsidRPr="00755F55">
              <w:rPr>
                <w:rFonts w:ascii="Arial" w:hAnsi="Arial" w:cs="Arial"/>
                <w:sz w:val="14"/>
                <w:szCs w:val="16"/>
              </w:rPr>
              <w:t>Наименование модели</w:t>
            </w:r>
          </w:p>
        </w:tc>
        <w:tc>
          <w:tcPr>
            <w:tcW w:w="0" w:type="auto"/>
            <w:gridSpan w:val="3"/>
          </w:tcPr>
          <w:p w:rsidR="00354100" w:rsidRPr="00755F55" w:rsidRDefault="00354100" w:rsidP="009779B9">
            <w:pPr>
              <w:jc w:val="center"/>
              <w:rPr>
                <w:rFonts w:ascii="Arial" w:hAnsi="Arial" w:cs="Arial"/>
                <w:sz w:val="14"/>
                <w:szCs w:val="16"/>
                <w:lang w:val="en-US"/>
              </w:rPr>
            </w:pPr>
            <w:r w:rsidRPr="00755F55">
              <w:rPr>
                <w:rFonts w:ascii="Arial" w:hAnsi="Arial" w:cs="Arial"/>
                <w:sz w:val="14"/>
                <w:szCs w:val="16"/>
                <w:lang w:val="en-US"/>
              </w:rPr>
              <w:t>AL3</w:t>
            </w:r>
            <w:r>
              <w:rPr>
                <w:rFonts w:ascii="Arial" w:hAnsi="Arial" w:cs="Arial"/>
                <w:sz w:val="14"/>
                <w:szCs w:val="16"/>
                <w:lang w:val="en-US"/>
              </w:rPr>
              <w:t>2110</w:t>
            </w:r>
          </w:p>
        </w:tc>
        <w:tc>
          <w:tcPr>
            <w:tcW w:w="0" w:type="auto"/>
            <w:gridSpan w:val="3"/>
          </w:tcPr>
          <w:p w:rsidR="00354100" w:rsidRPr="00755F55" w:rsidRDefault="00354100" w:rsidP="009779B9">
            <w:pPr>
              <w:jc w:val="center"/>
              <w:rPr>
                <w:rFonts w:ascii="Arial" w:hAnsi="Arial" w:cs="Arial"/>
                <w:sz w:val="14"/>
                <w:szCs w:val="16"/>
                <w:lang w:val="en-US"/>
              </w:rPr>
            </w:pPr>
            <w:r w:rsidRPr="00755F55">
              <w:rPr>
                <w:rFonts w:ascii="Arial" w:hAnsi="Arial" w:cs="Arial"/>
                <w:sz w:val="14"/>
                <w:szCs w:val="16"/>
                <w:lang w:val="en-US"/>
              </w:rPr>
              <w:t>AL3</w:t>
            </w:r>
            <w:r>
              <w:rPr>
                <w:rFonts w:ascii="Arial" w:hAnsi="Arial" w:cs="Arial"/>
                <w:sz w:val="14"/>
                <w:szCs w:val="16"/>
                <w:lang w:val="en-US"/>
              </w:rPr>
              <w:t>2111</w:t>
            </w:r>
          </w:p>
        </w:tc>
      </w:tr>
      <w:tr w:rsidR="007F5E24" w:rsidRPr="00755F55" w:rsidTr="00EC45F1">
        <w:trPr>
          <w:jc w:val="center"/>
        </w:trPr>
        <w:tc>
          <w:tcPr>
            <w:tcW w:w="0" w:type="auto"/>
            <w:vAlign w:val="center"/>
          </w:tcPr>
          <w:p w:rsidR="007F5E24" w:rsidRPr="00755F55" w:rsidRDefault="007F5E24" w:rsidP="009779B9">
            <w:pPr>
              <w:rPr>
                <w:rFonts w:ascii="Arial" w:hAnsi="Arial" w:cs="Arial"/>
                <w:sz w:val="14"/>
                <w:szCs w:val="16"/>
              </w:rPr>
            </w:pPr>
            <w:r w:rsidRPr="00755F55">
              <w:rPr>
                <w:rFonts w:ascii="Arial" w:hAnsi="Arial" w:cs="Arial"/>
                <w:sz w:val="14"/>
                <w:szCs w:val="16"/>
              </w:rPr>
              <w:t>Напряжение питания</w:t>
            </w:r>
          </w:p>
        </w:tc>
        <w:tc>
          <w:tcPr>
            <w:tcW w:w="0" w:type="auto"/>
            <w:gridSpan w:val="6"/>
          </w:tcPr>
          <w:p w:rsidR="007F5E24" w:rsidRPr="00755F55" w:rsidRDefault="00755F55" w:rsidP="009779B9">
            <w:pPr>
              <w:jc w:val="center"/>
              <w:rPr>
                <w:rFonts w:ascii="Arial" w:hAnsi="Arial" w:cs="Arial"/>
                <w:sz w:val="14"/>
                <w:szCs w:val="16"/>
              </w:rPr>
            </w:pPr>
            <w:r>
              <w:rPr>
                <w:rFonts w:ascii="Arial" w:hAnsi="Arial" w:cs="Arial"/>
                <w:sz w:val="14"/>
                <w:szCs w:val="16"/>
              </w:rPr>
              <w:t>~</w:t>
            </w:r>
            <w:r w:rsidR="00B803A7" w:rsidRPr="00755F55">
              <w:rPr>
                <w:rFonts w:ascii="Arial" w:hAnsi="Arial" w:cs="Arial"/>
                <w:sz w:val="14"/>
                <w:szCs w:val="16"/>
              </w:rPr>
              <w:t>175-265В</w:t>
            </w:r>
          </w:p>
        </w:tc>
      </w:tr>
      <w:tr w:rsidR="007F5E24" w:rsidRPr="00755F55" w:rsidTr="00311627">
        <w:trPr>
          <w:jc w:val="center"/>
        </w:trPr>
        <w:tc>
          <w:tcPr>
            <w:tcW w:w="0" w:type="auto"/>
            <w:vAlign w:val="center"/>
          </w:tcPr>
          <w:p w:rsidR="007F5E24" w:rsidRPr="00755F55" w:rsidRDefault="007F5E24" w:rsidP="009779B9">
            <w:pPr>
              <w:rPr>
                <w:rFonts w:ascii="Arial" w:hAnsi="Arial" w:cs="Arial"/>
                <w:sz w:val="14"/>
                <w:szCs w:val="16"/>
              </w:rPr>
            </w:pPr>
            <w:r w:rsidRPr="00755F55">
              <w:rPr>
                <w:rFonts w:ascii="Arial" w:hAnsi="Arial" w:cs="Arial"/>
                <w:sz w:val="14"/>
                <w:szCs w:val="16"/>
              </w:rPr>
              <w:t>Частота</w:t>
            </w:r>
            <w:r w:rsidR="00714094" w:rsidRPr="00755F55">
              <w:rPr>
                <w:rFonts w:ascii="Arial" w:hAnsi="Arial" w:cs="Arial"/>
                <w:sz w:val="14"/>
                <w:szCs w:val="16"/>
              </w:rPr>
              <w:t xml:space="preserve"> сети</w:t>
            </w:r>
          </w:p>
        </w:tc>
        <w:tc>
          <w:tcPr>
            <w:tcW w:w="0" w:type="auto"/>
            <w:gridSpan w:val="6"/>
          </w:tcPr>
          <w:p w:rsidR="007F5E24" w:rsidRPr="00755F55" w:rsidRDefault="007F5E24" w:rsidP="009779B9">
            <w:pPr>
              <w:jc w:val="center"/>
              <w:rPr>
                <w:rFonts w:ascii="Arial" w:hAnsi="Arial" w:cs="Arial"/>
                <w:sz w:val="14"/>
                <w:szCs w:val="16"/>
              </w:rPr>
            </w:pPr>
            <w:r w:rsidRPr="00755F55">
              <w:rPr>
                <w:rFonts w:ascii="Arial" w:hAnsi="Arial" w:cs="Arial"/>
                <w:sz w:val="14"/>
                <w:szCs w:val="16"/>
              </w:rPr>
              <w:t>50Гц</w:t>
            </w:r>
          </w:p>
        </w:tc>
      </w:tr>
      <w:tr w:rsidR="00354100" w:rsidRPr="00755F55" w:rsidTr="00354100">
        <w:trPr>
          <w:jc w:val="center"/>
        </w:trPr>
        <w:tc>
          <w:tcPr>
            <w:tcW w:w="0" w:type="auto"/>
            <w:vAlign w:val="center"/>
          </w:tcPr>
          <w:p w:rsidR="00354100" w:rsidRPr="00755F55" w:rsidRDefault="00354100" w:rsidP="009779B9">
            <w:pPr>
              <w:rPr>
                <w:rFonts w:ascii="Arial" w:hAnsi="Arial" w:cs="Arial"/>
                <w:sz w:val="14"/>
                <w:szCs w:val="16"/>
              </w:rPr>
            </w:pPr>
            <w:r w:rsidRPr="00755F55">
              <w:rPr>
                <w:rFonts w:ascii="Arial" w:hAnsi="Arial" w:cs="Arial"/>
                <w:sz w:val="14"/>
                <w:szCs w:val="16"/>
              </w:rPr>
              <w:t>Потребляемая мощность</w:t>
            </w:r>
          </w:p>
        </w:tc>
        <w:tc>
          <w:tcPr>
            <w:tcW w:w="0" w:type="auto"/>
          </w:tcPr>
          <w:p w:rsidR="00354100" w:rsidRPr="00755F55" w:rsidRDefault="00354100" w:rsidP="00E12915">
            <w:pPr>
              <w:jc w:val="center"/>
              <w:rPr>
                <w:rFonts w:ascii="Arial" w:hAnsi="Arial" w:cs="Arial"/>
                <w:sz w:val="14"/>
                <w:szCs w:val="16"/>
              </w:rPr>
            </w:pPr>
            <w:r w:rsidRPr="00755F55">
              <w:rPr>
                <w:rFonts w:ascii="Arial" w:hAnsi="Arial" w:cs="Arial"/>
                <w:sz w:val="14"/>
                <w:szCs w:val="16"/>
                <w:lang w:val="en-US"/>
              </w:rPr>
              <w:t>6</w:t>
            </w:r>
            <w:r w:rsidRPr="00755F55">
              <w:rPr>
                <w:rFonts w:ascii="Arial" w:hAnsi="Arial" w:cs="Arial"/>
                <w:sz w:val="14"/>
                <w:szCs w:val="16"/>
              </w:rPr>
              <w:t>Вт</w:t>
            </w:r>
          </w:p>
        </w:tc>
        <w:tc>
          <w:tcPr>
            <w:tcW w:w="0" w:type="auto"/>
          </w:tcPr>
          <w:p w:rsidR="00354100" w:rsidRPr="00755F55" w:rsidRDefault="00354100" w:rsidP="00E12915">
            <w:pPr>
              <w:jc w:val="center"/>
              <w:rPr>
                <w:rFonts w:ascii="Arial" w:hAnsi="Arial" w:cs="Arial"/>
                <w:sz w:val="14"/>
                <w:szCs w:val="16"/>
              </w:rPr>
            </w:pPr>
            <w:r>
              <w:rPr>
                <w:rFonts w:ascii="Arial" w:hAnsi="Arial" w:cs="Arial"/>
                <w:sz w:val="14"/>
                <w:szCs w:val="16"/>
                <w:lang w:val="en-US"/>
              </w:rPr>
              <w:t>12</w:t>
            </w:r>
            <w:r w:rsidRPr="00755F55">
              <w:rPr>
                <w:rFonts w:ascii="Arial" w:hAnsi="Arial" w:cs="Arial"/>
                <w:sz w:val="14"/>
                <w:szCs w:val="16"/>
              </w:rPr>
              <w:t>Вт</w:t>
            </w:r>
          </w:p>
        </w:tc>
        <w:tc>
          <w:tcPr>
            <w:tcW w:w="0" w:type="auto"/>
          </w:tcPr>
          <w:p w:rsidR="00354100" w:rsidRPr="00354100" w:rsidRDefault="00354100" w:rsidP="00E12915">
            <w:pPr>
              <w:jc w:val="center"/>
              <w:rPr>
                <w:rFonts w:ascii="Arial" w:hAnsi="Arial" w:cs="Arial"/>
                <w:sz w:val="14"/>
                <w:szCs w:val="16"/>
              </w:rPr>
            </w:pPr>
            <w:r>
              <w:rPr>
                <w:rFonts w:ascii="Arial" w:hAnsi="Arial" w:cs="Arial"/>
                <w:sz w:val="14"/>
                <w:szCs w:val="16"/>
                <w:lang w:val="en-US"/>
              </w:rPr>
              <w:t>18</w:t>
            </w:r>
            <w:r>
              <w:rPr>
                <w:rFonts w:ascii="Arial" w:hAnsi="Arial" w:cs="Arial"/>
                <w:sz w:val="14"/>
                <w:szCs w:val="16"/>
              </w:rPr>
              <w:t>Вт</w:t>
            </w:r>
          </w:p>
        </w:tc>
        <w:tc>
          <w:tcPr>
            <w:tcW w:w="0" w:type="auto"/>
          </w:tcPr>
          <w:p w:rsidR="00354100" w:rsidRPr="00755F55" w:rsidRDefault="00354100" w:rsidP="00E12915">
            <w:pPr>
              <w:jc w:val="center"/>
              <w:rPr>
                <w:rFonts w:ascii="Arial" w:hAnsi="Arial" w:cs="Arial"/>
                <w:sz w:val="14"/>
                <w:szCs w:val="16"/>
              </w:rPr>
            </w:pPr>
            <w:r>
              <w:rPr>
                <w:rFonts w:ascii="Arial" w:hAnsi="Arial" w:cs="Arial"/>
                <w:sz w:val="14"/>
                <w:szCs w:val="16"/>
              </w:rPr>
              <w:t>6</w:t>
            </w:r>
            <w:r w:rsidRPr="00755F55">
              <w:rPr>
                <w:rFonts w:ascii="Arial" w:hAnsi="Arial" w:cs="Arial"/>
                <w:sz w:val="14"/>
                <w:szCs w:val="16"/>
              </w:rPr>
              <w:t>Вт</w:t>
            </w:r>
          </w:p>
        </w:tc>
        <w:tc>
          <w:tcPr>
            <w:tcW w:w="0" w:type="auto"/>
          </w:tcPr>
          <w:p w:rsidR="00354100" w:rsidRPr="00755F55" w:rsidRDefault="00354100" w:rsidP="00E12915">
            <w:pPr>
              <w:jc w:val="center"/>
              <w:rPr>
                <w:rFonts w:ascii="Arial" w:hAnsi="Arial" w:cs="Arial"/>
                <w:sz w:val="14"/>
                <w:szCs w:val="16"/>
              </w:rPr>
            </w:pPr>
            <w:r w:rsidRPr="00755F55">
              <w:rPr>
                <w:rFonts w:ascii="Arial" w:hAnsi="Arial" w:cs="Arial"/>
                <w:sz w:val="14"/>
                <w:szCs w:val="16"/>
              </w:rPr>
              <w:t>1</w:t>
            </w:r>
            <w:r>
              <w:rPr>
                <w:rFonts w:ascii="Arial" w:hAnsi="Arial" w:cs="Arial"/>
                <w:sz w:val="14"/>
                <w:szCs w:val="16"/>
              </w:rPr>
              <w:t>2</w:t>
            </w:r>
            <w:r w:rsidRPr="00755F55">
              <w:rPr>
                <w:rFonts w:ascii="Arial" w:hAnsi="Arial" w:cs="Arial"/>
                <w:sz w:val="14"/>
                <w:szCs w:val="16"/>
              </w:rPr>
              <w:t>Вт</w:t>
            </w:r>
          </w:p>
        </w:tc>
        <w:tc>
          <w:tcPr>
            <w:tcW w:w="0" w:type="auto"/>
          </w:tcPr>
          <w:p w:rsidR="00354100" w:rsidRPr="00755F55" w:rsidRDefault="00354100" w:rsidP="00E12915">
            <w:pPr>
              <w:jc w:val="center"/>
              <w:rPr>
                <w:rFonts w:ascii="Arial" w:hAnsi="Arial" w:cs="Arial"/>
                <w:sz w:val="14"/>
                <w:szCs w:val="16"/>
              </w:rPr>
            </w:pPr>
            <w:r>
              <w:rPr>
                <w:rFonts w:ascii="Arial" w:hAnsi="Arial" w:cs="Arial"/>
                <w:sz w:val="14"/>
                <w:szCs w:val="16"/>
              </w:rPr>
              <w:t>18Вт</w:t>
            </w:r>
          </w:p>
        </w:tc>
      </w:tr>
      <w:tr w:rsidR="00714094" w:rsidRPr="00755F55" w:rsidTr="006B439D">
        <w:trPr>
          <w:jc w:val="center"/>
        </w:trPr>
        <w:tc>
          <w:tcPr>
            <w:tcW w:w="0" w:type="auto"/>
          </w:tcPr>
          <w:p w:rsidR="00714094" w:rsidRPr="00755F55" w:rsidRDefault="00714094" w:rsidP="003F149B">
            <w:pPr>
              <w:jc w:val="both"/>
              <w:rPr>
                <w:rFonts w:ascii="Arial" w:hAnsi="Arial" w:cs="Arial"/>
                <w:sz w:val="14"/>
                <w:szCs w:val="16"/>
                <w:lang w:val="en-US"/>
              </w:rPr>
            </w:pPr>
            <w:r w:rsidRPr="00755F55">
              <w:rPr>
                <w:rFonts w:ascii="Arial" w:hAnsi="Arial" w:cs="Arial"/>
                <w:sz w:val="14"/>
                <w:szCs w:val="16"/>
              </w:rPr>
              <w:t xml:space="preserve">Коэффициент мощности, </w:t>
            </w:r>
            <w:r w:rsidRPr="00755F55">
              <w:rPr>
                <w:rFonts w:ascii="Arial" w:hAnsi="Arial" w:cs="Arial"/>
                <w:sz w:val="14"/>
                <w:szCs w:val="16"/>
                <w:lang w:val="en-US"/>
              </w:rPr>
              <w:t>PF</w:t>
            </w:r>
          </w:p>
        </w:tc>
        <w:tc>
          <w:tcPr>
            <w:tcW w:w="0" w:type="auto"/>
            <w:gridSpan w:val="6"/>
          </w:tcPr>
          <w:p w:rsidR="00714094" w:rsidRPr="00755F55" w:rsidRDefault="00F619E1" w:rsidP="00FB6F50">
            <w:pPr>
              <w:jc w:val="center"/>
              <w:rPr>
                <w:rFonts w:ascii="Arial" w:hAnsi="Arial" w:cs="Arial"/>
                <w:sz w:val="14"/>
                <w:szCs w:val="16"/>
                <w:lang w:val="en-US"/>
              </w:rPr>
            </w:pPr>
            <w:r w:rsidRPr="00755F55">
              <w:rPr>
                <w:rFonts w:ascii="Arial" w:hAnsi="Arial" w:cs="Arial"/>
                <w:sz w:val="14"/>
                <w:szCs w:val="16"/>
                <w:lang w:val="en-US"/>
              </w:rPr>
              <w:t>&gt;0.5</w:t>
            </w:r>
          </w:p>
        </w:tc>
      </w:tr>
      <w:tr w:rsidR="00354100" w:rsidRPr="00755F55" w:rsidTr="00354100">
        <w:trPr>
          <w:jc w:val="center"/>
        </w:trPr>
        <w:tc>
          <w:tcPr>
            <w:tcW w:w="0" w:type="auto"/>
            <w:vAlign w:val="center"/>
          </w:tcPr>
          <w:p w:rsidR="00354100" w:rsidRPr="00755F55" w:rsidRDefault="00354100" w:rsidP="00354100">
            <w:pPr>
              <w:rPr>
                <w:rFonts w:ascii="Arial" w:hAnsi="Arial" w:cs="Arial"/>
                <w:sz w:val="14"/>
                <w:szCs w:val="16"/>
              </w:rPr>
            </w:pPr>
            <w:r w:rsidRPr="00755F55">
              <w:rPr>
                <w:rFonts w:ascii="Arial" w:hAnsi="Arial" w:cs="Arial"/>
                <w:sz w:val="14"/>
                <w:szCs w:val="16"/>
              </w:rPr>
              <w:t>Номинальный световой поток, лм</w:t>
            </w:r>
          </w:p>
        </w:tc>
        <w:tc>
          <w:tcPr>
            <w:tcW w:w="0" w:type="auto"/>
          </w:tcPr>
          <w:p w:rsidR="00354100" w:rsidRPr="00755F55" w:rsidRDefault="00354100" w:rsidP="00354100">
            <w:pPr>
              <w:jc w:val="center"/>
              <w:rPr>
                <w:rFonts w:ascii="Arial" w:hAnsi="Arial" w:cs="Arial"/>
                <w:sz w:val="14"/>
                <w:szCs w:val="16"/>
              </w:rPr>
            </w:pPr>
            <w:r>
              <w:rPr>
                <w:rFonts w:ascii="Arial" w:hAnsi="Arial" w:cs="Arial"/>
                <w:sz w:val="14"/>
                <w:szCs w:val="16"/>
              </w:rPr>
              <w:t>250</w:t>
            </w:r>
            <w:r w:rsidRPr="00755F55">
              <w:rPr>
                <w:rFonts w:ascii="Arial" w:hAnsi="Arial" w:cs="Arial"/>
                <w:sz w:val="14"/>
                <w:szCs w:val="16"/>
              </w:rPr>
              <w:t>лм</w:t>
            </w:r>
          </w:p>
        </w:tc>
        <w:tc>
          <w:tcPr>
            <w:tcW w:w="0" w:type="auto"/>
          </w:tcPr>
          <w:p w:rsidR="00354100" w:rsidRPr="00755F55" w:rsidRDefault="00354100" w:rsidP="00354100">
            <w:pPr>
              <w:jc w:val="center"/>
              <w:rPr>
                <w:rFonts w:ascii="Arial" w:hAnsi="Arial" w:cs="Arial"/>
                <w:sz w:val="14"/>
                <w:szCs w:val="16"/>
              </w:rPr>
            </w:pPr>
            <w:r>
              <w:rPr>
                <w:rFonts w:ascii="Arial" w:hAnsi="Arial" w:cs="Arial"/>
                <w:sz w:val="14"/>
                <w:szCs w:val="16"/>
              </w:rPr>
              <w:t>600</w:t>
            </w:r>
            <w:r w:rsidRPr="00755F55">
              <w:rPr>
                <w:rFonts w:ascii="Arial" w:hAnsi="Arial" w:cs="Arial"/>
                <w:sz w:val="14"/>
                <w:szCs w:val="16"/>
              </w:rPr>
              <w:t>лм</w:t>
            </w:r>
          </w:p>
        </w:tc>
        <w:tc>
          <w:tcPr>
            <w:tcW w:w="0" w:type="auto"/>
          </w:tcPr>
          <w:p w:rsidR="00354100" w:rsidRPr="00755F55" w:rsidRDefault="00354100" w:rsidP="00354100">
            <w:pPr>
              <w:jc w:val="center"/>
              <w:rPr>
                <w:rFonts w:ascii="Arial" w:hAnsi="Arial" w:cs="Arial"/>
                <w:sz w:val="14"/>
                <w:szCs w:val="16"/>
              </w:rPr>
            </w:pPr>
            <w:r>
              <w:rPr>
                <w:rFonts w:ascii="Arial" w:hAnsi="Arial" w:cs="Arial"/>
                <w:sz w:val="14"/>
                <w:szCs w:val="16"/>
              </w:rPr>
              <w:t>1200лм</w:t>
            </w:r>
          </w:p>
        </w:tc>
        <w:tc>
          <w:tcPr>
            <w:tcW w:w="0" w:type="auto"/>
          </w:tcPr>
          <w:p w:rsidR="00354100" w:rsidRPr="00755F55" w:rsidRDefault="00354100" w:rsidP="00354100">
            <w:pPr>
              <w:jc w:val="center"/>
              <w:rPr>
                <w:rFonts w:ascii="Arial" w:hAnsi="Arial" w:cs="Arial"/>
                <w:sz w:val="14"/>
                <w:szCs w:val="16"/>
              </w:rPr>
            </w:pPr>
            <w:r>
              <w:rPr>
                <w:rFonts w:ascii="Arial" w:hAnsi="Arial" w:cs="Arial"/>
                <w:sz w:val="14"/>
                <w:szCs w:val="16"/>
              </w:rPr>
              <w:t>250</w:t>
            </w:r>
            <w:r w:rsidRPr="00755F55">
              <w:rPr>
                <w:rFonts w:ascii="Arial" w:hAnsi="Arial" w:cs="Arial"/>
                <w:sz w:val="14"/>
                <w:szCs w:val="16"/>
              </w:rPr>
              <w:t>лм</w:t>
            </w:r>
          </w:p>
        </w:tc>
        <w:tc>
          <w:tcPr>
            <w:tcW w:w="0" w:type="auto"/>
          </w:tcPr>
          <w:p w:rsidR="00354100" w:rsidRPr="00755F55" w:rsidRDefault="00354100" w:rsidP="00354100">
            <w:pPr>
              <w:jc w:val="center"/>
              <w:rPr>
                <w:rFonts w:ascii="Arial" w:hAnsi="Arial" w:cs="Arial"/>
                <w:sz w:val="14"/>
                <w:szCs w:val="16"/>
              </w:rPr>
            </w:pPr>
            <w:r>
              <w:rPr>
                <w:rFonts w:ascii="Arial" w:hAnsi="Arial" w:cs="Arial"/>
                <w:sz w:val="14"/>
                <w:szCs w:val="16"/>
              </w:rPr>
              <w:t>600</w:t>
            </w:r>
            <w:r w:rsidRPr="00755F55">
              <w:rPr>
                <w:rFonts w:ascii="Arial" w:hAnsi="Arial" w:cs="Arial"/>
                <w:sz w:val="14"/>
                <w:szCs w:val="16"/>
              </w:rPr>
              <w:t>лм</w:t>
            </w:r>
          </w:p>
        </w:tc>
        <w:tc>
          <w:tcPr>
            <w:tcW w:w="0" w:type="auto"/>
          </w:tcPr>
          <w:p w:rsidR="00354100" w:rsidRPr="00755F55" w:rsidRDefault="00354100" w:rsidP="00354100">
            <w:pPr>
              <w:jc w:val="center"/>
              <w:rPr>
                <w:rFonts w:ascii="Arial" w:hAnsi="Arial" w:cs="Arial"/>
                <w:sz w:val="14"/>
                <w:szCs w:val="16"/>
              </w:rPr>
            </w:pPr>
            <w:r>
              <w:rPr>
                <w:rFonts w:ascii="Arial" w:hAnsi="Arial" w:cs="Arial"/>
                <w:sz w:val="14"/>
                <w:szCs w:val="16"/>
              </w:rPr>
              <w:t>1200лм</w:t>
            </w:r>
          </w:p>
        </w:tc>
      </w:tr>
      <w:tr w:rsidR="00E12915" w:rsidRPr="00755F55" w:rsidTr="004B3898">
        <w:trPr>
          <w:jc w:val="center"/>
        </w:trPr>
        <w:tc>
          <w:tcPr>
            <w:tcW w:w="0" w:type="auto"/>
            <w:vAlign w:val="center"/>
          </w:tcPr>
          <w:p w:rsidR="00E12915" w:rsidRPr="00755F55" w:rsidRDefault="00E12915" w:rsidP="003F0388">
            <w:pPr>
              <w:rPr>
                <w:rFonts w:ascii="Arial" w:hAnsi="Arial" w:cs="Arial"/>
                <w:sz w:val="14"/>
                <w:szCs w:val="16"/>
              </w:rPr>
            </w:pPr>
            <w:r w:rsidRPr="00755F55">
              <w:rPr>
                <w:rFonts w:ascii="Arial" w:hAnsi="Arial" w:cs="Arial"/>
                <w:sz w:val="14"/>
                <w:szCs w:val="16"/>
              </w:rPr>
              <w:t>Коррелированная цветовая температура</w:t>
            </w:r>
          </w:p>
        </w:tc>
        <w:tc>
          <w:tcPr>
            <w:tcW w:w="0" w:type="auto"/>
            <w:gridSpan w:val="6"/>
          </w:tcPr>
          <w:p w:rsidR="00E12915" w:rsidRPr="00755F55" w:rsidRDefault="00E12915" w:rsidP="009779B9">
            <w:pPr>
              <w:jc w:val="center"/>
              <w:rPr>
                <w:rFonts w:ascii="Arial" w:hAnsi="Arial" w:cs="Arial"/>
                <w:sz w:val="14"/>
                <w:szCs w:val="16"/>
              </w:rPr>
            </w:pPr>
            <w:r w:rsidRPr="00755F55">
              <w:rPr>
                <w:rFonts w:ascii="Arial" w:hAnsi="Arial" w:cs="Arial"/>
                <w:sz w:val="14"/>
                <w:szCs w:val="16"/>
              </w:rPr>
              <w:t>4000К</w:t>
            </w:r>
          </w:p>
        </w:tc>
      </w:tr>
      <w:tr w:rsidR="00E12915" w:rsidRPr="00755F55" w:rsidTr="001D0975">
        <w:trPr>
          <w:jc w:val="center"/>
        </w:trPr>
        <w:tc>
          <w:tcPr>
            <w:tcW w:w="0" w:type="auto"/>
            <w:vAlign w:val="center"/>
          </w:tcPr>
          <w:p w:rsidR="00E12915" w:rsidRPr="00755F55" w:rsidRDefault="00E12915" w:rsidP="00065BB5">
            <w:pPr>
              <w:rPr>
                <w:rFonts w:ascii="Arial" w:hAnsi="Arial" w:cs="Arial"/>
                <w:sz w:val="14"/>
                <w:szCs w:val="16"/>
                <w:lang w:val="en-US"/>
              </w:rPr>
            </w:pPr>
            <w:r w:rsidRPr="00755F55">
              <w:rPr>
                <w:rFonts w:ascii="Arial" w:hAnsi="Arial" w:cs="Arial"/>
                <w:sz w:val="14"/>
                <w:szCs w:val="16"/>
              </w:rPr>
              <w:t xml:space="preserve">Общий индекс цветопередачи, </w:t>
            </w:r>
            <w:r w:rsidRPr="00755F55">
              <w:rPr>
                <w:rFonts w:ascii="Arial" w:hAnsi="Arial" w:cs="Arial"/>
                <w:sz w:val="14"/>
                <w:szCs w:val="16"/>
                <w:lang w:val="en-US"/>
              </w:rPr>
              <w:t>Ra</w:t>
            </w:r>
          </w:p>
        </w:tc>
        <w:tc>
          <w:tcPr>
            <w:tcW w:w="0" w:type="auto"/>
            <w:gridSpan w:val="6"/>
          </w:tcPr>
          <w:p w:rsidR="00E12915" w:rsidRPr="00755F55" w:rsidRDefault="00E12915" w:rsidP="009779B9">
            <w:pPr>
              <w:jc w:val="center"/>
              <w:rPr>
                <w:rFonts w:ascii="Arial" w:hAnsi="Arial" w:cs="Arial"/>
                <w:sz w:val="14"/>
                <w:szCs w:val="16"/>
                <w:lang w:val="en-US"/>
              </w:rPr>
            </w:pPr>
            <w:r w:rsidRPr="00755F55">
              <w:rPr>
                <w:rFonts w:ascii="Arial" w:hAnsi="Arial" w:cs="Arial"/>
                <w:sz w:val="14"/>
                <w:szCs w:val="16"/>
                <w:lang w:val="en-US"/>
              </w:rPr>
              <w:t>&gt;70</w:t>
            </w:r>
          </w:p>
        </w:tc>
      </w:tr>
      <w:tr w:rsidR="00E12915" w:rsidRPr="00755F55" w:rsidTr="008D5B15">
        <w:trPr>
          <w:jc w:val="center"/>
        </w:trPr>
        <w:tc>
          <w:tcPr>
            <w:tcW w:w="0" w:type="auto"/>
            <w:vAlign w:val="center"/>
          </w:tcPr>
          <w:p w:rsidR="00E12915" w:rsidRPr="00755F55" w:rsidRDefault="00E12915" w:rsidP="009779B9">
            <w:pPr>
              <w:rPr>
                <w:rFonts w:ascii="Arial" w:hAnsi="Arial" w:cs="Arial"/>
                <w:sz w:val="14"/>
                <w:szCs w:val="16"/>
              </w:rPr>
            </w:pPr>
            <w:r w:rsidRPr="00755F55">
              <w:rPr>
                <w:rFonts w:ascii="Arial" w:hAnsi="Arial" w:cs="Arial"/>
                <w:sz w:val="14"/>
                <w:szCs w:val="16"/>
              </w:rPr>
              <w:t>Материал корпуса</w:t>
            </w:r>
          </w:p>
        </w:tc>
        <w:tc>
          <w:tcPr>
            <w:tcW w:w="0" w:type="auto"/>
            <w:gridSpan w:val="6"/>
          </w:tcPr>
          <w:p w:rsidR="00E12915" w:rsidRPr="00755F55" w:rsidRDefault="00071035" w:rsidP="009779B9">
            <w:pPr>
              <w:jc w:val="center"/>
              <w:rPr>
                <w:rFonts w:ascii="Arial" w:hAnsi="Arial" w:cs="Arial"/>
                <w:sz w:val="14"/>
                <w:szCs w:val="16"/>
              </w:rPr>
            </w:pPr>
            <w:r w:rsidRPr="00755F55">
              <w:rPr>
                <w:rFonts w:ascii="Arial" w:hAnsi="Arial" w:cs="Arial"/>
                <w:sz w:val="14"/>
                <w:szCs w:val="16"/>
              </w:rPr>
              <w:t>Алюминий</w:t>
            </w:r>
          </w:p>
        </w:tc>
      </w:tr>
      <w:tr w:rsidR="00071035" w:rsidRPr="00755F55" w:rsidTr="008D5B15">
        <w:trPr>
          <w:jc w:val="center"/>
        </w:trPr>
        <w:tc>
          <w:tcPr>
            <w:tcW w:w="0" w:type="auto"/>
            <w:vAlign w:val="center"/>
          </w:tcPr>
          <w:p w:rsidR="00071035" w:rsidRPr="00755F55" w:rsidRDefault="00963BCC" w:rsidP="009779B9">
            <w:pPr>
              <w:rPr>
                <w:rFonts w:ascii="Arial" w:hAnsi="Arial" w:cs="Arial"/>
                <w:sz w:val="14"/>
                <w:szCs w:val="16"/>
              </w:rPr>
            </w:pPr>
            <w:r w:rsidRPr="00755F55">
              <w:rPr>
                <w:rFonts w:ascii="Arial" w:hAnsi="Arial" w:cs="Arial"/>
                <w:sz w:val="14"/>
                <w:szCs w:val="16"/>
              </w:rPr>
              <w:t>Материал рассеивателя</w:t>
            </w:r>
          </w:p>
        </w:tc>
        <w:tc>
          <w:tcPr>
            <w:tcW w:w="0" w:type="auto"/>
            <w:gridSpan w:val="6"/>
          </w:tcPr>
          <w:p w:rsidR="00071035" w:rsidRPr="00755F55" w:rsidRDefault="00354100" w:rsidP="009779B9">
            <w:pPr>
              <w:jc w:val="center"/>
              <w:rPr>
                <w:rFonts w:ascii="Arial" w:hAnsi="Arial" w:cs="Arial"/>
                <w:sz w:val="14"/>
                <w:szCs w:val="16"/>
              </w:rPr>
            </w:pPr>
            <w:r>
              <w:rPr>
                <w:rFonts w:ascii="Arial" w:hAnsi="Arial" w:cs="Arial"/>
                <w:sz w:val="14"/>
                <w:szCs w:val="16"/>
              </w:rPr>
              <w:t>Стекло</w:t>
            </w:r>
          </w:p>
        </w:tc>
      </w:tr>
      <w:tr w:rsidR="00E12915" w:rsidRPr="00755F55" w:rsidTr="00D85CF3">
        <w:trPr>
          <w:jc w:val="center"/>
        </w:trPr>
        <w:tc>
          <w:tcPr>
            <w:tcW w:w="0" w:type="auto"/>
            <w:vAlign w:val="center"/>
          </w:tcPr>
          <w:p w:rsidR="00E12915" w:rsidRPr="00755F55" w:rsidRDefault="00E12915" w:rsidP="009779B9">
            <w:pPr>
              <w:rPr>
                <w:rFonts w:ascii="Arial" w:hAnsi="Arial" w:cs="Arial"/>
                <w:sz w:val="14"/>
                <w:szCs w:val="16"/>
              </w:rPr>
            </w:pPr>
            <w:r w:rsidRPr="00755F55">
              <w:rPr>
                <w:rFonts w:ascii="Arial" w:hAnsi="Arial" w:cs="Arial"/>
                <w:sz w:val="14"/>
                <w:szCs w:val="16"/>
              </w:rPr>
              <w:t>Цвет корпуса</w:t>
            </w:r>
          </w:p>
        </w:tc>
        <w:tc>
          <w:tcPr>
            <w:tcW w:w="0" w:type="auto"/>
            <w:gridSpan w:val="6"/>
          </w:tcPr>
          <w:p w:rsidR="00E12915" w:rsidRPr="00755F55" w:rsidRDefault="00963BCC" w:rsidP="009779B9">
            <w:pPr>
              <w:jc w:val="center"/>
              <w:rPr>
                <w:rFonts w:ascii="Arial" w:hAnsi="Arial" w:cs="Arial"/>
                <w:sz w:val="14"/>
                <w:szCs w:val="16"/>
              </w:rPr>
            </w:pPr>
            <w:r w:rsidRPr="00755F55">
              <w:rPr>
                <w:rFonts w:ascii="Arial" w:hAnsi="Arial" w:cs="Arial"/>
                <w:sz w:val="14"/>
                <w:szCs w:val="16"/>
              </w:rPr>
              <w:t>Белый</w:t>
            </w:r>
          </w:p>
        </w:tc>
      </w:tr>
      <w:tr w:rsidR="00E12915" w:rsidRPr="00755F55" w:rsidTr="00440A53">
        <w:trPr>
          <w:jc w:val="center"/>
        </w:trPr>
        <w:tc>
          <w:tcPr>
            <w:tcW w:w="0" w:type="auto"/>
            <w:vAlign w:val="center"/>
          </w:tcPr>
          <w:p w:rsidR="00E12915" w:rsidRPr="00755F55" w:rsidRDefault="00E12915" w:rsidP="009779B9">
            <w:pPr>
              <w:rPr>
                <w:rFonts w:ascii="Arial" w:hAnsi="Arial" w:cs="Arial"/>
                <w:sz w:val="14"/>
                <w:szCs w:val="16"/>
              </w:rPr>
            </w:pPr>
            <w:r w:rsidRPr="00755F55">
              <w:rPr>
                <w:rFonts w:ascii="Arial" w:hAnsi="Arial" w:cs="Arial"/>
                <w:sz w:val="14"/>
                <w:szCs w:val="16"/>
              </w:rPr>
              <w:t>Угол рассеивания светильника</w:t>
            </w:r>
          </w:p>
        </w:tc>
        <w:tc>
          <w:tcPr>
            <w:tcW w:w="0" w:type="auto"/>
            <w:gridSpan w:val="6"/>
          </w:tcPr>
          <w:p w:rsidR="00E12915" w:rsidRPr="00755F55" w:rsidRDefault="005F7402" w:rsidP="00150486">
            <w:pPr>
              <w:jc w:val="center"/>
              <w:rPr>
                <w:rFonts w:ascii="Arial" w:hAnsi="Arial" w:cs="Arial"/>
                <w:sz w:val="14"/>
                <w:szCs w:val="16"/>
              </w:rPr>
            </w:pPr>
            <w:r w:rsidRPr="00755F55">
              <w:rPr>
                <w:rFonts w:ascii="Arial" w:hAnsi="Arial" w:cs="Arial"/>
                <w:sz w:val="14"/>
                <w:szCs w:val="16"/>
              </w:rPr>
              <w:t>1</w:t>
            </w:r>
            <w:r w:rsidR="009D1E09">
              <w:rPr>
                <w:rFonts w:ascii="Arial" w:hAnsi="Arial" w:cs="Arial"/>
                <w:sz w:val="14"/>
                <w:szCs w:val="16"/>
              </w:rPr>
              <w:t>1</w:t>
            </w:r>
            <w:r w:rsidRPr="00755F55">
              <w:rPr>
                <w:rFonts w:ascii="Arial" w:hAnsi="Arial" w:cs="Arial"/>
                <w:sz w:val="14"/>
                <w:szCs w:val="16"/>
              </w:rPr>
              <w:t>0°</w:t>
            </w:r>
          </w:p>
        </w:tc>
      </w:tr>
      <w:tr w:rsidR="00FE5C7D" w:rsidRPr="00755F55" w:rsidTr="00440A53">
        <w:trPr>
          <w:jc w:val="center"/>
        </w:trPr>
        <w:tc>
          <w:tcPr>
            <w:tcW w:w="0" w:type="auto"/>
            <w:vAlign w:val="center"/>
          </w:tcPr>
          <w:p w:rsidR="00FE5C7D" w:rsidRPr="00AF3B86" w:rsidRDefault="00FE5C7D" w:rsidP="00FE5C7D">
            <w:pPr>
              <w:rPr>
                <w:rFonts w:ascii="Arial" w:hAnsi="Arial" w:cs="Arial"/>
                <w:sz w:val="14"/>
                <w:szCs w:val="14"/>
              </w:rPr>
            </w:pPr>
            <w:r w:rsidRPr="00AF3B86">
              <w:rPr>
                <w:rFonts w:ascii="Arial" w:hAnsi="Arial" w:cs="Arial"/>
                <w:sz w:val="14"/>
                <w:szCs w:val="14"/>
              </w:rPr>
              <w:t xml:space="preserve">Класс </w:t>
            </w:r>
            <w:proofErr w:type="spellStart"/>
            <w:r w:rsidRPr="00AF3B86">
              <w:rPr>
                <w:rFonts w:ascii="Arial" w:hAnsi="Arial" w:cs="Arial"/>
                <w:sz w:val="14"/>
                <w:szCs w:val="14"/>
              </w:rPr>
              <w:t>светораспределения</w:t>
            </w:r>
            <w:proofErr w:type="spellEnd"/>
          </w:p>
        </w:tc>
        <w:tc>
          <w:tcPr>
            <w:tcW w:w="0" w:type="auto"/>
            <w:gridSpan w:val="6"/>
          </w:tcPr>
          <w:p w:rsidR="00FE5C7D" w:rsidRPr="00AF3B86" w:rsidRDefault="00FE5C7D" w:rsidP="00FE5C7D">
            <w:pPr>
              <w:jc w:val="center"/>
              <w:rPr>
                <w:rFonts w:ascii="Arial" w:hAnsi="Arial" w:cs="Arial"/>
                <w:sz w:val="14"/>
                <w:szCs w:val="14"/>
              </w:rPr>
            </w:pPr>
            <w:r w:rsidRPr="00AF3B86">
              <w:rPr>
                <w:rFonts w:ascii="Arial" w:hAnsi="Arial" w:cs="Arial"/>
                <w:sz w:val="14"/>
                <w:szCs w:val="14"/>
              </w:rPr>
              <w:t>П</w:t>
            </w:r>
          </w:p>
        </w:tc>
      </w:tr>
      <w:tr w:rsidR="00E12915" w:rsidRPr="00755F55" w:rsidTr="00484FD4">
        <w:trPr>
          <w:jc w:val="center"/>
        </w:trPr>
        <w:tc>
          <w:tcPr>
            <w:tcW w:w="0" w:type="auto"/>
            <w:vAlign w:val="center"/>
          </w:tcPr>
          <w:p w:rsidR="00E12915" w:rsidRPr="00755F55" w:rsidRDefault="00E12915" w:rsidP="009779B9">
            <w:pPr>
              <w:rPr>
                <w:rFonts w:ascii="Arial" w:hAnsi="Arial" w:cs="Arial"/>
                <w:sz w:val="14"/>
                <w:szCs w:val="16"/>
              </w:rPr>
            </w:pPr>
            <w:r w:rsidRPr="00755F55">
              <w:rPr>
                <w:rFonts w:ascii="Arial" w:hAnsi="Arial" w:cs="Arial"/>
                <w:sz w:val="14"/>
                <w:szCs w:val="16"/>
              </w:rPr>
              <w:t>Степень защиты от пыли и влаги</w:t>
            </w:r>
          </w:p>
        </w:tc>
        <w:tc>
          <w:tcPr>
            <w:tcW w:w="0" w:type="auto"/>
            <w:gridSpan w:val="6"/>
          </w:tcPr>
          <w:p w:rsidR="00E12915" w:rsidRPr="00755F55" w:rsidRDefault="00E12915" w:rsidP="00150486">
            <w:pPr>
              <w:jc w:val="center"/>
              <w:rPr>
                <w:rFonts w:ascii="Arial" w:hAnsi="Arial" w:cs="Arial"/>
                <w:sz w:val="14"/>
                <w:szCs w:val="16"/>
                <w:lang w:val="en-US"/>
              </w:rPr>
            </w:pPr>
            <w:r w:rsidRPr="00755F55">
              <w:rPr>
                <w:rFonts w:ascii="Arial" w:hAnsi="Arial" w:cs="Arial"/>
                <w:sz w:val="14"/>
                <w:szCs w:val="16"/>
                <w:lang w:val="en-US"/>
              </w:rPr>
              <w:t>IP</w:t>
            </w:r>
            <w:r w:rsidR="000F1F4E">
              <w:rPr>
                <w:rFonts w:ascii="Arial" w:hAnsi="Arial" w:cs="Arial"/>
                <w:sz w:val="14"/>
                <w:szCs w:val="16"/>
                <w:lang w:val="en-US"/>
              </w:rPr>
              <w:t>2</w:t>
            </w:r>
            <w:r w:rsidRPr="00755F55">
              <w:rPr>
                <w:rFonts w:ascii="Arial" w:hAnsi="Arial" w:cs="Arial"/>
                <w:sz w:val="14"/>
                <w:szCs w:val="16"/>
              </w:rPr>
              <w:t>0</w:t>
            </w:r>
          </w:p>
        </w:tc>
      </w:tr>
      <w:tr w:rsidR="00E12915" w:rsidRPr="00755F55" w:rsidTr="000D0F89">
        <w:trPr>
          <w:jc w:val="center"/>
        </w:trPr>
        <w:tc>
          <w:tcPr>
            <w:tcW w:w="0" w:type="auto"/>
            <w:vAlign w:val="center"/>
          </w:tcPr>
          <w:p w:rsidR="00E12915" w:rsidRPr="00755F55" w:rsidRDefault="00E12915" w:rsidP="009779B9">
            <w:pPr>
              <w:rPr>
                <w:rFonts w:ascii="Arial" w:hAnsi="Arial" w:cs="Arial"/>
                <w:sz w:val="14"/>
                <w:szCs w:val="16"/>
              </w:rPr>
            </w:pPr>
            <w:r w:rsidRPr="00755F55">
              <w:rPr>
                <w:rFonts w:ascii="Arial" w:hAnsi="Arial" w:cs="Arial"/>
                <w:sz w:val="14"/>
                <w:szCs w:val="16"/>
              </w:rPr>
              <w:t>Класс защиты</w:t>
            </w:r>
          </w:p>
        </w:tc>
        <w:tc>
          <w:tcPr>
            <w:tcW w:w="0" w:type="auto"/>
            <w:gridSpan w:val="6"/>
          </w:tcPr>
          <w:p w:rsidR="00E12915" w:rsidRPr="00755F55" w:rsidRDefault="00E12915" w:rsidP="00150486">
            <w:pPr>
              <w:jc w:val="center"/>
              <w:rPr>
                <w:rFonts w:ascii="Arial" w:hAnsi="Arial" w:cs="Arial"/>
                <w:sz w:val="14"/>
                <w:szCs w:val="16"/>
                <w:lang w:val="en-US"/>
              </w:rPr>
            </w:pPr>
            <w:r w:rsidRPr="00755F55">
              <w:rPr>
                <w:rFonts w:ascii="Arial" w:hAnsi="Arial" w:cs="Arial"/>
                <w:sz w:val="14"/>
                <w:szCs w:val="16"/>
                <w:lang w:val="en-US"/>
              </w:rPr>
              <w:t>II</w:t>
            </w:r>
          </w:p>
        </w:tc>
      </w:tr>
      <w:tr w:rsidR="00E12915" w:rsidRPr="00755F55" w:rsidTr="00C77A56">
        <w:trPr>
          <w:jc w:val="center"/>
        </w:trPr>
        <w:tc>
          <w:tcPr>
            <w:tcW w:w="0" w:type="auto"/>
            <w:vAlign w:val="center"/>
          </w:tcPr>
          <w:p w:rsidR="00E12915" w:rsidRPr="00755F55" w:rsidRDefault="00E12915" w:rsidP="009779B9">
            <w:pPr>
              <w:rPr>
                <w:rFonts w:ascii="Arial" w:hAnsi="Arial" w:cs="Arial"/>
                <w:sz w:val="14"/>
                <w:szCs w:val="16"/>
              </w:rPr>
            </w:pPr>
            <w:r w:rsidRPr="00755F55">
              <w:rPr>
                <w:rFonts w:ascii="Arial" w:hAnsi="Arial" w:cs="Arial"/>
                <w:sz w:val="14"/>
                <w:szCs w:val="16"/>
              </w:rPr>
              <w:t>Коэффициент пульсации освещенности</w:t>
            </w:r>
          </w:p>
        </w:tc>
        <w:tc>
          <w:tcPr>
            <w:tcW w:w="0" w:type="auto"/>
            <w:gridSpan w:val="6"/>
          </w:tcPr>
          <w:p w:rsidR="00E12915" w:rsidRPr="00755F55" w:rsidRDefault="00E12915" w:rsidP="00714094">
            <w:pPr>
              <w:jc w:val="center"/>
              <w:rPr>
                <w:rFonts w:ascii="Arial" w:hAnsi="Arial" w:cs="Arial"/>
                <w:sz w:val="14"/>
                <w:szCs w:val="16"/>
                <w:lang w:val="en-US"/>
              </w:rPr>
            </w:pPr>
            <w:r w:rsidRPr="00755F55">
              <w:rPr>
                <w:rFonts w:ascii="Arial" w:hAnsi="Arial" w:cs="Arial"/>
                <w:sz w:val="14"/>
                <w:szCs w:val="16"/>
                <w:lang w:val="en-US"/>
              </w:rPr>
              <w:t>&lt;</w:t>
            </w:r>
            <w:r w:rsidR="00714094" w:rsidRPr="00755F55">
              <w:rPr>
                <w:rFonts w:ascii="Arial" w:hAnsi="Arial" w:cs="Arial"/>
                <w:sz w:val="14"/>
                <w:szCs w:val="16"/>
              </w:rPr>
              <w:t>5</w:t>
            </w:r>
            <w:r w:rsidRPr="00755F55">
              <w:rPr>
                <w:rFonts w:ascii="Arial" w:hAnsi="Arial" w:cs="Arial"/>
                <w:sz w:val="14"/>
                <w:szCs w:val="16"/>
                <w:lang w:val="en-US"/>
              </w:rPr>
              <w:t>%</w:t>
            </w:r>
          </w:p>
        </w:tc>
      </w:tr>
      <w:tr w:rsidR="00E12915" w:rsidRPr="00755F55" w:rsidTr="00BB7C5D">
        <w:trPr>
          <w:jc w:val="center"/>
        </w:trPr>
        <w:tc>
          <w:tcPr>
            <w:tcW w:w="0" w:type="auto"/>
          </w:tcPr>
          <w:p w:rsidR="00E12915" w:rsidRPr="00755F55" w:rsidRDefault="00E12915" w:rsidP="003F149B">
            <w:pPr>
              <w:jc w:val="both"/>
              <w:rPr>
                <w:rFonts w:ascii="Arial" w:hAnsi="Arial" w:cs="Arial"/>
                <w:sz w:val="14"/>
                <w:szCs w:val="16"/>
              </w:rPr>
            </w:pPr>
            <w:r w:rsidRPr="00755F55">
              <w:rPr>
                <w:rFonts w:ascii="Arial" w:hAnsi="Arial" w:cs="Arial"/>
                <w:sz w:val="14"/>
                <w:szCs w:val="16"/>
              </w:rPr>
              <w:t>Тип крепления</w:t>
            </w:r>
          </w:p>
        </w:tc>
        <w:tc>
          <w:tcPr>
            <w:tcW w:w="0" w:type="auto"/>
            <w:gridSpan w:val="6"/>
          </w:tcPr>
          <w:p w:rsidR="00E12915" w:rsidRPr="00755F55" w:rsidRDefault="00963BCC" w:rsidP="003F149B">
            <w:pPr>
              <w:jc w:val="center"/>
              <w:rPr>
                <w:rFonts w:ascii="Arial" w:hAnsi="Arial" w:cs="Arial"/>
                <w:sz w:val="14"/>
                <w:szCs w:val="16"/>
              </w:rPr>
            </w:pPr>
            <w:r w:rsidRPr="00755F55">
              <w:rPr>
                <w:rFonts w:ascii="Arial" w:hAnsi="Arial" w:cs="Arial"/>
                <w:sz w:val="14"/>
                <w:szCs w:val="16"/>
              </w:rPr>
              <w:t>В</w:t>
            </w:r>
            <w:r w:rsidR="00E12915" w:rsidRPr="00755F55">
              <w:rPr>
                <w:rFonts w:ascii="Arial" w:hAnsi="Arial" w:cs="Arial"/>
                <w:sz w:val="14"/>
                <w:szCs w:val="16"/>
              </w:rPr>
              <w:t>страиваемый</w:t>
            </w:r>
          </w:p>
        </w:tc>
      </w:tr>
      <w:tr w:rsidR="00354100" w:rsidRPr="00755F55" w:rsidTr="00157918">
        <w:trPr>
          <w:jc w:val="center"/>
        </w:trPr>
        <w:tc>
          <w:tcPr>
            <w:tcW w:w="0" w:type="auto"/>
          </w:tcPr>
          <w:p w:rsidR="00354100" w:rsidRPr="00755F55" w:rsidRDefault="00354100" w:rsidP="003F149B">
            <w:pPr>
              <w:jc w:val="both"/>
              <w:rPr>
                <w:rFonts w:ascii="Arial" w:hAnsi="Arial" w:cs="Arial"/>
                <w:sz w:val="14"/>
                <w:szCs w:val="16"/>
              </w:rPr>
            </w:pPr>
            <w:r>
              <w:rPr>
                <w:rFonts w:ascii="Arial" w:hAnsi="Arial" w:cs="Arial"/>
                <w:sz w:val="14"/>
                <w:szCs w:val="16"/>
              </w:rPr>
              <w:t>Геометрическая форма</w:t>
            </w:r>
          </w:p>
        </w:tc>
        <w:tc>
          <w:tcPr>
            <w:tcW w:w="0" w:type="auto"/>
            <w:gridSpan w:val="3"/>
          </w:tcPr>
          <w:p w:rsidR="00354100" w:rsidRPr="00755F55" w:rsidRDefault="00354100" w:rsidP="003F149B">
            <w:pPr>
              <w:jc w:val="center"/>
              <w:rPr>
                <w:rFonts w:ascii="Arial" w:hAnsi="Arial" w:cs="Arial"/>
                <w:sz w:val="14"/>
                <w:szCs w:val="16"/>
              </w:rPr>
            </w:pPr>
            <w:r>
              <w:rPr>
                <w:rFonts w:ascii="Arial" w:hAnsi="Arial" w:cs="Arial"/>
                <w:sz w:val="14"/>
                <w:szCs w:val="16"/>
              </w:rPr>
              <w:t>Круг</w:t>
            </w:r>
          </w:p>
        </w:tc>
        <w:tc>
          <w:tcPr>
            <w:tcW w:w="0" w:type="auto"/>
            <w:gridSpan w:val="3"/>
          </w:tcPr>
          <w:p w:rsidR="00354100" w:rsidRPr="00755F55" w:rsidRDefault="00354100" w:rsidP="003F149B">
            <w:pPr>
              <w:jc w:val="center"/>
              <w:rPr>
                <w:rFonts w:ascii="Arial" w:hAnsi="Arial" w:cs="Arial"/>
                <w:sz w:val="14"/>
                <w:szCs w:val="16"/>
              </w:rPr>
            </w:pPr>
            <w:r>
              <w:rPr>
                <w:rFonts w:ascii="Arial" w:hAnsi="Arial" w:cs="Arial"/>
                <w:sz w:val="14"/>
                <w:szCs w:val="16"/>
              </w:rPr>
              <w:t>Квадрат</w:t>
            </w:r>
          </w:p>
        </w:tc>
      </w:tr>
      <w:tr w:rsidR="00354100" w:rsidRPr="00755F55" w:rsidTr="00DC44D7">
        <w:trPr>
          <w:jc w:val="center"/>
        </w:trPr>
        <w:tc>
          <w:tcPr>
            <w:tcW w:w="0" w:type="auto"/>
            <w:vAlign w:val="center"/>
          </w:tcPr>
          <w:p w:rsidR="00354100" w:rsidRPr="00755F55" w:rsidRDefault="00354100" w:rsidP="00354100">
            <w:pPr>
              <w:rPr>
                <w:rFonts w:ascii="Arial" w:hAnsi="Arial" w:cs="Arial"/>
                <w:sz w:val="14"/>
                <w:szCs w:val="16"/>
              </w:rPr>
            </w:pPr>
            <w:r w:rsidRPr="00755F55">
              <w:rPr>
                <w:rFonts w:ascii="Arial" w:hAnsi="Arial" w:cs="Arial"/>
                <w:sz w:val="14"/>
                <w:szCs w:val="16"/>
              </w:rPr>
              <w:t>Габаритные размеры, мм</w:t>
            </w:r>
          </w:p>
        </w:tc>
        <w:tc>
          <w:tcPr>
            <w:tcW w:w="0" w:type="auto"/>
            <w:vAlign w:val="center"/>
          </w:tcPr>
          <w:p w:rsidR="00354100" w:rsidRPr="005317B8" w:rsidRDefault="00354100" w:rsidP="00354100">
            <w:pPr>
              <w:jc w:val="center"/>
              <w:rPr>
                <w:rFonts w:ascii="Arial" w:hAnsi="Arial" w:cs="Arial"/>
                <w:sz w:val="14"/>
                <w:szCs w:val="16"/>
              </w:rPr>
            </w:pPr>
            <w:r w:rsidRPr="005317B8">
              <w:rPr>
                <w:rFonts w:ascii="Arial" w:hAnsi="Arial" w:cs="Arial"/>
                <w:sz w:val="14"/>
                <w:szCs w:val="16"/>
              </w:rPr>
              <w:t>Ø1</w:t>
            </w:r>
            <w:r>
              <w:rPr>
                <w:rFonts w:ascii="Arial" w:hAnsi="Arial" w:cs="Arial"/>
                <w:sz w:val="14"/>
                <w:szCs w:val="16"/>
              </w:rPr>
              <w:t>0</w:t>
            </w:r>
            <w:r w:rsidRPr="005317B8">
              <w:rPr>
                <w:rFonts w:ascii="Arial" w:hAnsi="Arial" w:cs="Arial"/>
                <w:sz w:val="14"/>
                <w:szCs w:val="16"/>
              </w:rPr>
              <w:t>0х</w:t>
            </w:r>
            <w:r>
              <w:rPr>
                <w:rFonts w:ascii="Arial" w:hAnsi="Arial" w:cs="Arial"/>
                <w:sz w:val="14"/>
                <w:szCs w:val="16"/>
              </w:rPr>
              <w:t>33</w:t>
            </w:r>
          </w:p>
        </w:tc>
        <w:tc>
          <w:tcPr>
            <w:tcW w:w="0" w:type="auto"/>
            <w:vAlign w:val="center"/>
          </w:tcPr>
          <w:p w:rsidR="00354100" w:rsidRPr="005317B8" w:rsidRDefault="00354100" w:rsidP="00354100">
            <w:pPr>
              <w:jc w:val="center"/>
              <w:rPr>
                <w:rFonts w:ascii="Arial" w:hAnsi="Arial" w:cs="Arial"/>
                <w:sz w:val="14"/>
                <w:szCs w:val="16"/>
              </w:rPr>
            </w:pPr>
            <w:r w:rsidRPr="005317B8">
              <w:rPr>
                <w:rFonts w:ascii="Arial" w:hAnsi="Arial" w:cs="Arial"/>
                <w:sz w:val="14"/>
                <w:szCs w:val="16"/>
              </w:rPr>
              <w:t>Ø1</w:t>
            </w:r>
            <w:r>
              <w:rPr>
                <w:rFonts w:ascii="Arial" w:hAnsi="Arial" w:cs="Arial"/>
                <w:sz w:val="14"/>
                <w:szCs w:val="16"/>
              </w:rPr>
              <w:t>60</w:t>
            </w:r>
            <w:r w:rsidRPr="005317B8">
              <w:rPr>
                <w:rFonts w:ascii="Arial" w:hAnsi="Arial" w:cs="Arial"/>
                <w:sz w:val="14"/>
                <w:szCs w:val="16"/>
              </w:rPr>
              <w:t>х</w:t>
            </w:r>
            <w:r>
              <w:rPr>
                <w:rFonts w:ascii="Arial" w:hAnsi="Arial" w:cs="Arial"/>
                <w:sz w:val="14"/>
                <w:szCs w:val="16"/>
              </w:rPr>
              <w:t>33</w:t>
            </w:r>
          </w:p>
        </w:tc>
        <w:tc>
          <w:tcPr>
            <w:tcW w:w="0" w:type="auto"/>
            <w:vAlign w:val="center"/>
          </w:tcPr>
          <w:p w:rsidR="00354100" w:rsidRPr="005317B8" w:rsidRDefault="00354100" w:rsidP="00354100">
            <w:pPr>
              <w:jc w:val="center"/>
              <w:rPr>
                <w:rFonts w:ascii="Arial" w:hAnsi="Arial" w:cs="Arial"/>
                <w:sz w:val="14"/>
                <w:szCs w:val="16"/>
              </w:rPr>
            </w:pPr>
            <w:r w:rsidRPr="005317B8">
              <w:rPr>
                <w:rFonts w:ascii="Arial" w:hAnsi="Arial" w:cs="Arial"/>
                <w:sz w:val="14"/>
                <w:szCs w:val="16"/>
              </w:rPr>
              <w:t>Ø</w:t>
            </w:r>
            <w:r>
              <w:rPr>
                <w:rFonts w:ascii="Arial" w:hAnsi="Arial" w:cs="Arial"/>
                <w:sz w:val="14"/>
                <w:szCs w:val="16"/>
              </w:rPr>
              <w:t>200</w:t>
            </w:r>
            <w:r w:rsidRPr="005317B8">
              <w:rPr>
                <w:rFonts w:ascii="Arial" w:hAnsi="Arial" w:cs="Arial"/>
                <w:sz w:val="14"/>
                <w:szCs w:val="16"/>
              </w:rPr>
              <w:t>х</w:t>
            </w:r>
            <w:r>
              <w:rPr>
                <w:rFonts w:ascii="Arial" w:hAnsi="Arial" w:cs="Arial"/>
                <w:sz w:val="14"/>
                <w:szCs w:val="16"/>
              </w:rPr>
              <w:t>33</w:t>
            </w:r>
          </w:p>
        </w:tc>
        <w:tc>
          <w:tcPr>
            <w:tcW w:w="0" w:type="auto"/>
            <w:vAlign w:val="center"/>
          </w:tcPr>
          <w:p w:rsidR="00354100" w:rsidRPr="005317B8" w:rsidRDefault="00354100" w:rsidP="00354100">
            <w:pPr>
              <w:jc w:val="center"/>
              <w:rPr>
                <w:rFonts w:ascii="Arial" w:hAnsi="Arial" w:cs="Arial"/>
                <w:sz w:val="14"/>
                <w:szCs w:val="16"/>
              </w:rPr>
            </w:pPr>
            <w:r>
              <w:rPr>
                <w:rFonts w:ascii="Arial" w:hAnsi="Arial" w:cs="Arial"/>
                <w:sz w:val="14"/>
                <w:szCs w:val="16"/>
              </w:rPr>
              <w:t>100х</w:t>
            </w:r>
            <w:r w:rsidRPr="005317B8">
              <w:rPr>
                <w:rFonts w:ascii="Arial" w:hAnsi="Arial" w:cs="Arial"/>
                <w:sz w:val="14"/>
                <w:szCs w:val="16"/>
              </w:rPr>
              <w:t>1</w:t>
            </w:r>
            <w:r>
              <w:rPr>
                <w:rFonts w:ascii="Arial" w:hAnsi="Arial" w:cs="Arial"/>
                <w:sz w:val="14"/>
                <w:szCs w:val="16"/>
              </w:rPr>
              <w:t>0</w:t>
            </w:r>
            <w:r w:rsidRPr="005317B8">
              <w:rPr>
                <w:rFonts w:ascii="Arial" w:hAnsi="Arial" w:cs="Arial"/>
                <w:sz w:val="14"/>
                <w:szCs w:val="16"/>
              </w:rPr>
              <w:t>0х</w:t>
            </w:r>
            <w:r>
              <w:rPr>
                <w:rFonts w:ascii="Arial" w:hAnsi="Arial" w:cs="Arial"/>
                <w:sz w:val="14"/>
                <w:szCs w:val="16"/>
              </w:rPr>
              <w:t>33</w:t>
            </w:r>
          </w:p>
        </w:tc>
        <w:tc>
          <w:tcPr>
            <w:tcW w:w="0" w:type="auto"/>
            <w:vAlign w:val="center"/>
          </w:tcPr>
          <w:p w:rsidR="00354100" w:rsidRPr="005317B8" w:rsidRDefault="00354100" w:rsidP="00354100">
            <w:pPr>
              <w:jc w:val="center"/>
              <w:rPr>
                <w:rFonts w:ascii="Arial" w:hAnsi="Arial" w:cs="Arial"/>
                <w:sz w:val="14"/>
                <w:szCs w:val="16"/>
              </w:rPr>
            </w:pPr>
            <w:r>
              <w:rPr>
                <w:rFonts w:ascii="Arial" w:hAnsi="Arial" w:cs="Arial"/>
                <w:sz w:val="14"/>
                <w:szCs w:val="16"/>
              </w:rPr>
              <w:t>160х</w:t>
            </w:r>
            <w:r w:rsidRPr="005317B8">
              <w:rPr>
                <w:rFonts w:ascii="Arial" w:hAnsi="Arial" w:cs="Arial"/>
                <w:sz w:val="14"/>
                <w:szCs w:val="16"/>
              </w:rPr>
              <w:t>1</w:t>
            </w:r>
            <w:r>
              <w:rPr>
                <w:rFonts w:ascii="Arial" w:hAnsi="Arial" w:cs="Arial"/>
                <w:sz w:val="14"/>
                <w:szCs w:val="16"/>
              </w:rPr>
              <w:t>60</w:t>
            </w:r>
            <w:r w:rsidRPr="005317B8">
              <w:rPr>
                <w:rFonts w:ascii="Arial" w:hAnsi="Arial" w:cs="Arial"/>
                <w:sz w:val="14"/>
                <w:szCs w:val="16"/>
              </w:rPr>
              <w:t>х</w:t>
            </w:r>
            <w:r>
              <w:rPr>
                <w:rFonts w:ascii="Arial" w:hAnsi="Arial" w:cs="Arial"/>
                <w:sz w:val="14"/>
                <w:szCs w:val="16"/>
              </w:rPr>
              <w:t>33</w:t>
            </w:r>
          </w:p>
        </w:tc>
        <w:tc>
          <w:tcPr>
            <w:tcW w:w="0" w:type="auto"/>
            <w:vAlign w:val="center"/>
          </w:tcPr>
          <w:p w:rsidR="00354100" w:rsidRPr="005317B8" w:rsidRDefault="00354100" w:rsidP="00354100">
            <w:pPr>
              <w:jc w:val="center"/>
              <w:rPr>
                <w:rFonts w:ascii="Arial" w:hAnsi="Arial" w:cs="Arial"/>
                <w:sz w:val="14"/>
                <w:szCs w:val="16"/>
              </w:rPr>
            </w:pPr>
            <w:r>
              <w:rPr>
                <w:rFonts w:ascii="Arial" w:hAnsi="Arial" w:cs="Arial"/>
                <w:sz w:val="14"/>
                <w:szCs w:val="16"/>
              </w:rPr>
              <w:t>200х200</w:t>
            </w:r>
            <w:r w:rsidRPr="005317B8">
              <w:rPr>
                <w:rFonts w:ascii="Arial" w:hAnsi="Arial" w:cs="Arial"/>
                <w:sz w:val="14"/>
                <w:szCs w:val="16"/>
              </w:rPr>
              <w:t>х</w:t>
            </w:r>
            <w:r>
              <w:rPr>
                <w:rFonts w:ascii="Arial" w:hAnsi="Arial" w:cs="Arial"/>
                <w:sz w:val="14"/>
                <w:szCs w:val="16"/>
              </w:rPr>
              <w:t>33</w:t>
            </w:r>
          </w:p>
        </w:tc>
      </w:tr>
      <w:tr w:rsidR="00354100" w:rsidRPr="00755F55" w:rsidTr="00C07E92">
        <w:trPr>
          <w:jc w:val="center"/>
        </w:trPr>
        <w:tc>
          <w:tcPr>
            <w:tcW w:w="0" w:type="auto"/>
            <w:vAlign w:val="center"/>
          </w:tcPr>
          <w:p w:rsidR="00354100" w:rsidRPr="00755F55" w:rsidRDefault="00354100" w:rsidP="00354100">
            <w:pPr>
              <w:rPr>
                <w:rFonts w:ascii="Arial" w:hAnsi="Arial" w:cs="Arial"/>
                <w:sz w:val="14"/>
                <w:szCs w:val="16"/>
              </w:rPr>
            </w:pPr>
            <w:r w:rsidRPr="00755F55">
              <w:rPr>
                <w:rFonts w:ascii="Arial" w:hAnsi="Arial" w:cs="Arial"/>
                <w:sz w:val="14"/>
                <w:szCs w:val="16"/>
              </w:rPr>
              <w:t>Встраиваемый размер, мм</w:t>
            </w:r>
          </w:p>
        </w:tc>
        <w:tc>
          <w:tcPr>
            <w:tcW w:w="0" w:type="auto"/>
            <w:gridSpan w:val="6"/>
            <w:vAlign w:val="center"/>
          </w:tcPr>
          <w:p w:rsidR="00354100" w:rsidRPr="00755F55" w:rsidRDefault="00354100" w:rsidP="00354100">
            <w:pPr>
              <w:jc w:val="center"/>
              <w:rPr>
                <w:rFonts w:ascii="Arial" w:hAnsi="Arial" w:cs="Arial"/>
                <w:sz w:val="14"/>
                <w:szCs w:val="16"/>
              </w:rPr>
            </w:pPr>
            <w:r w:rsidRPr="00755F55">
              <w:rPr>
                <w:rFonts w:ascii="Arial" w:hAnsi="Arial" w:cs="Arial"/>
                <w:sz w:val="14"/>
                <w:szCs w:val="16"/>
              </w:rPr>
              <w:t>См. на упаковке</w:t>
            </w:r>
          </w:p>
        </w:tc>
      </w:tr>
      <w:tr w:rsidR="00354100" w:rsidRPr="00755F55" w:rsidTr="00A23D90">
        <w:trPr>
          <w:jc w:val="center"/>
        </w:trPr>
        <w:tc>
          <w:tcPr>
            <w:tcW w:w="0" w:type="auto"/>
            <w:vAlign w:val="center"/>
          </w:tcPr>
          <w:p w:rsidR="00354100" w:rsidRPr="00755F55" w:rsidRDefault="00354100" w:rsidP="00354100">
            <w:pPr>
              <w:rPr>
                <w:rFonts w:ascii="Arial" w:hAnsi="Arial" w:cs="Arial"/>
                <w:sz w:val="14"/>
                <w:szCs w:val="16"/>
              </w:rPr>
            </w:pPr>
            <w:r w:rsidRPr="00755F55">
              <w:rPr>
                <w:rFonts w:ascii="Arial" w:hAnsi="Arial" w:cs="Arial"/>
                <w:sz w:val="14"/>
                <w:szCs w:val="16"/>
              </w:rPr>
              <w:t>Климатическое исполнение</w:t>
            </w:r>
          </w:p>
        </w:tc>
        <w:tc>
          <w:tcPr>
            <w:tcW w:w="0" w:type="auto"/>
            <w:gridSpan w:val="6"/>
            <w:vAlign w:val="center"/>
          </w:tcPr>
          <w:p w:rsidR="00354100" w:rsidRPr="00755F55" w:rsidRDefault="00354100" w:rsidP="00354100">
            <w:pPr>
              <w:jc w:val="center"/>
              <w:rPr>
                <w:rFonts w:ascii="Arial" w:hAnsi="Arial" w:cs="Arial"/>
                <w:sz w:val="14"/>
                <w:szCs w:val="16"/>
              </w:rPr>
            </w:pPr>
            <w:r w:rsidRPr="00755F55">
              <w:rPr>
                <w:rFonts w:ascii="Arial" w:hAnsi="Arial" w:cs="Arial"/>
                <w:sz w:val="14"/>
                <w:szCs w:val="16"/>
              </w:rPr>
              <w:t>УХЛ4</w:t>
            </w:r>
          </w:p>
        </w:tc>
      </w:tr>
      <w:tr w:rsidR="00354100" w:rsidRPr="00755F55" w:rsidTr="00ED0270">
        <w:trPr>
          <w:jc w:val="center"/>
        </w:trPr>
        <w:tc>
          <w:tcPr>
            <w:tcW w:w="0" w:type="auto"/>
            <w:vAlign w:val="center"/>
          </w:tcPr>
          <w:p w:rsidR="00354100" w:rsidRPr="00755F55" w:rsidRDefault="00354100" w:rsidP="00354100">
            <w:pPr>
              <w:rPr>
                <w:rFonts w:ascii="Arial" w:hAnsi="Arial" w:cs="Arial"/>
                <w:sz w:val="14"/>
                <w:szCs w:val="16"/>
              </w:rPr>
            </w:pPr>
            <w:r w:rsidRPr="00755F55">
              <w:rPr>
                <w:rFonts w:ascii="Arial" w:hAnsi="Arial" w:cs="Arial"/>
                <w:sz w:val="14"/>
                <w:szCs w:val="16"/>
              </w:rPr>
              <w:t>Рабочая температура</w:t>
            </w:r>
          </w:p>
        </w:tc>
        <w:tc>
          <w:tcPr>
            <w:tcW w:w="0" w:type="auto"/>
            <w:gridSpan w:val="6"/>
          </w:tcPr>
          <w:p w:rsidR="00354100" w:rsidRPr="00755F55" w:rsidRDefault="00354100" w:rsidP="00354100">
            <w:pPr>
              <w:jc w:val="center"/>
              <w:rPr>
                <w:rFonts w:ascii="Arial" w:hAnsi="Arial" w:cs="Arial"/>
                <w:sz w:val="14"/>
                <w:szCs w:val="16"/>
              </w:rPr>
            </w:pPr>
            <w:r w:rsidRPr="00755F55">
              <w:rPr>
                <w:rFonts w:ascii="Arial" w:hAnsi="Arial" w:cs="Arial"/>
                <w:sz w:val="14"/>
                <w:szCs w:val="16"/>
              </w:rPr>
              <w:t>-10...+40 °С</w:t>
            </w:r>
          </w:p>
        </w:tc>
      </w:tr>
      <w:tr w:rsidR="00354100" w:rsidRPr="00755F55" w:rsidTr="00050330">
        <w:trPr>
          <w:jc w:val="center"/>
        </w:trPr>
        <w:tc>
          <w:tcPr>
            <w:tcW w:w="0" w:type="auto"/>
            <w:vAlign w:val="center"/>
          </w:tcPr>
          <w:p w:rsidR="00354100" w:rsidRPr="00755F55" w:rsidRDefault="00354100" w:rsidP="00354100">
            <w:pPr>
              <w:rPr>
                <w:rFonts w:ascii="Arial" w:hAnsi="Arial" w:cs="Arial"/>
                <w:sz w:val="14"/>
                <w:szCs w:val="16"/>
                <w:vertAlign w:val="subscript"/>
              </w:rPr>
            </w:pPr>
            <w:r w:rsidRPr="00755F55">
              <w:rPr>
                <w:rFonts w:ascii="Arial" w:hAnsi="Arial" w:cs="Arial"/>
                <w:sz w:val="14"/>
                <w:szCs w:val="16"/>
              </w:rPr>
              <w:t xml:space="preserve">Номинальная продолжительность горения СДМ в светильнике при </w:t>
            </w:r>
            <w:r w:rsidRPr="00755F55">
              <w:rPr>
                <w:rFonts w:ascii="Arial" w:hAnsi="Arial" w:cs="Arial"/>
                <w:sz w:val="14"/>
                <w:szCs w:val="16"/>
                <w:lang w:val="en-US"/>
              </w:rPr>
              <w:t>L</w:t>
            </w:r>
            <w:r w:rsidRPr="00755F55">
              <w:rPr>
                <w:rFonts w:ascii="Arial" w:hAnsi="Arial" w:cs="Arial"/>
                <w:sz w:val="14"/>
                <w:szCs w:val="16"/>
                <w:vertAlign w:val="subscript"/>
              </w:rPr>
              <w:t>50</w:t>
            </w:r>
          </w:p>
        </w:tc>
        <w:tc>
          <w:tcPr>
            <w:tcW w:w="0" w:type="auto"/>
            <w:gridSpan w:val="6"/>
          </w:tcPr>
          <w:p w:rsidR="00354100" w:rsidRPr="00755F55" w:rsidRDefault="00354100" w:rsidP="00354100">
            <w:pPr>
              <w:jc w:val="center"/>
              <w:rPr>
                <w:rFonts w:ascii="Arial" w:hAnsi="Arial" w:cs="Arial"/>
                <w:sz w:val="14"/>
                <w:szCs w:val="16"/>
              </w:rPr>
            </w:pPr>
            <w:r w:rsidRPr="00755F55">
              <w:rPr>
                <w:rFonts w:ascii="Arial" w:hAnsi="Arial" w:cs="Arial"/>
                <w:sz w:val="14"/>
                <w:szCs w:val="16"/>
              </w:rPr>
              <w:t>30000ч.</w:t>
            </w:r>
          </w:p>
        </w:tc>
      </w:tr>
    </w:tbl>
    <w:p w:rsidR="00E12915" w:rsidRPr="00755F55" w:rsidRDefault="00714094" w:rsidP="00E12915">
      <w:pPr>
        <w:pStyle w:val="a3"/>
        <w:jc w:val="both"/>
        <w:rPr>
          <w:rFonts w:ascii="Arial" w:hAnsi="Arial" w:cs="Arial"/>
          <w:sz w:val="14"/>
          <w:szCs w:val="16"/>
        </w:rPr>
      </w:pPr>
      <w:r w:rsidRPr="00755F55">
        <w:rPr>
          <w:rFonts w:ascii="Arial" w:hAnsi="Arial" w:cs="Arial"/>
          <w:i/>
          <w:sz w:val="14"/>
          <w:szCs w:val="16"/>
        </w:rPr>
        <w:t>*П</w:t>
      </w:r>
      <w:r w:rsidR="00E12915" w:rsidRPr="00755F55">
        <w:rPr>
          <w:rFonts w:ascii="Arial" w:hAnsi="Arial" w:cs="Arial"/>
          <w:i/>
          <w:sz w:val="14"/>
          <w:szCs w:val="16"/>
        </w:rPr>
        <w:t>редставленные в данном руководстве технические характеристики могут незначительно отличаться</w:t>
      </w:r>
      <w:r w:rsidRPr="00755F55">
        <w:rPr>
          <w:rFonts w:ascii="Arial" w:hAnsi="Arial" w:cs="Arial"/>
          <w:i/>
          <w:sz w:val="14"/>
          <w:szCs w:val="16"/>
        </w:rPr>
        <w:t xml:space="preserve"> в зависимости от партии производства.</w:t>
      </w:r>
      <w:r w:rsidR="00E12915" w:rsidRPr="00755F55">
        <w:rPr>
          <w:rFonts w:ascii="Arial" w:hAnsi="Arial" w:cs="Arial"/>
          <w:i/>
          <w:sz w:val="14"/>
          <w:szCs w:val="16"/>
        </w:rPr>
        <w:t xml:space="preserve"> </w:t>
      </w:r>
      <w:r w:rsidRPr="00755F55">
        <w:rPr>
          <w:rFonts w:ascii="Arial" w:hAnsi="Arial" w:cs="Arial"/>
          <w:i/>
          <w:sz w:val="14"/>
          <w:szCs w:val="16"/>
        </w:rPr>
        <w:t>П</w:t>
      </w:r>
      <w:r w:rsidR="00E12915" w:rsidRPr="00755F55">
        <w:rPr>
          <w:rFonts w:ascii="Arial" w:hAnsi="Arial" w:cs="Arial"/>
          <w:i/>
          <w:sz w:val="14"/>
          <w:szCs w:val="16"/>
        </w:rPr>
        <w:t xml:space="preserve">роизводитель имеет право вносить изменения в конструкцию </w:t>
      </w:r>
      <w:r w:rsidRPr="00755F55">
        <w:rPr>
          <w:rFonts w:ascii="Arial" w:hAnsi="Arial" w:cs="Arial"/>
          <w:i/>
          <w:sz w:val="14"/>
          <w:szCs w:val="16"/>
        </w:rPr>
        <w:t>товара</w:t>
      </w:r>
      <w:r w:rsidR="00E12915" w:rsidRPr="00755F55">
        <w:rPr>
          <w:rFonts w:ascii="Arial" w:hAnsi="Arial" w:cs="Arial"/>
          <w:i/>
          <w:sz w:val="14"/>
          <w:szCs w:val="16"/>
        </w:rPr>
        <w:t xml:space="preserve"> без предварительного уведомления (см. на упаковке)</w:t>
      </w:r>
    </w:p>
    <w:p w:rsidR="00B42CFF" w:rsidRPr="00755F55" w:rsidRDefault="00B42CFF" w:rsidP="00B42CFF">
      <w:pPr>
        <w:pStyle w:val="a3"/>
        <w:numPr>
          <w:ilvl w:val="0"/>
          <w:numId w:val="1"/>
        </w:numPr>
        <w:jc w:val="both"/>
        <w:rPr>
          <w:rFonts w:ascii="Arial" w:hAnsi="Arial" w:cs="Arial"/>
          <w:b/>
          <w:sz w:val="14"/>
          <w:szCs w:val="16"/>
        </w:rPr>
      </w:pPr>
      <w:r w:rsidRPr="00755F55">
        <w:rPr>
          <w:rFonts w:ascii="Arial" w:hAnsi="Arial" w:cs="Arial"/>
          <w:b/>
          <w:sz w:val="14"/>
          <w:szCs w:val="16"/>
        </w:rPr>
        <w:t>Комплектация</w:t>
      </w:r>
    </w:p>
    <w:p w:rsidR="00B42CFF" w:rsidRPr="00755F55" w:rsidRDefault="00B42CFF" w:rsidP="00B42CFF">
      <w:pPr>
        <w:pStyle w:val="a3"/>
        <w:numPr>
          <w:ilvl w:val="0"/>
          <w:numId w:val="3"/>
        </w:numPr>
        <w:jc w:val="both"/>
        <w:rPr>
          <w:rFonts w:ascii="Arial" w:hAnsi="Arial" w:cs="Arial"/>
          <w:sz w:val="14"/>
          <w:szCs w:val="16"/>
        </w:rPr>
      </w:pPr>
      <w:r w:rsidRPr="00755F55">
        <w:rPr>
          <w:rFonts w:ascii="Arial" w:hAnsi="Arial" w:cs="Arial"/>
          <w:sz w:val="14"/>
          <w:szCs w:val="16"/>
        </w:rPr>
        <w:t>Светильник.</w:t>
      </w:r>
    </w:p>
    <w:p w:rsidR="00B42CFF" w:rsidRPr="00755F55" w:rsidRDefault="00DD3631" w:rsidP="00B42CFF">
      <w:pPr>
        <w:pStyle w:val="a3"/>
        <w:numPr>
          <w:ilvl w:val="0"/>
          <w:numId w:val="3"/>
        </w:numPr>
        <w:jc w:val="both"/>
        <w:rPr>
          <w:rFonts w:ascii="Arial" w:hAnsi="Arial" w:cs="Arial"/>
          <w:sz w:val="14"/>
          <w:szCs w:val="16"/>
        </w:rPr>
      </w:pPr>
      <w:r w:rsidRPr="00755F55">
        <w:rPr>
          <w:rFonts w:ascii="Arial" w:hAnsi="Arial" w:cs="Arial"/>
          <w:sz w:val="14"/>
          <w:szCs w:val="16"/>
        </w:rPr>
        <w:t>Д</w:t>
      </w:r>
      <w:r w:rsidR="00B42CFF" w:rsidRPr="00755F55">
        <w:rPr>
          <w:rFonts w:ascii="Arial" w:hAnsi="Arial" w:cs="Arial"/>
          <w:sz w:val="14"/>
          <w:szCs w:val="16"/>
        </w:rPr>
        <w:t>райвер.</w:t>
      </w:r>
    </w:p>
    <w:p w:rsidR="00B42CFF" w:rsidRPr="00755F55" w:rsidRDefault="00B42CFF" w:rsidP="00B42CFF">
      <w:pPr>
        <w:pStyle w:val="a3"/>
        <w:numPr>
          <w:ilvl w:val="0"/>
          <w:numId w:val="3"/>
        </w:numPr>
        <w:jc w:val="both"/>
        <w:rPr>
          <w:rFonts w:ascii="Arial" w:hAnsi="Arial" w:cs="Arial"/>
          <w:sz w:val="14"/>
          <w:szCs w:val="16"/>
        </w:rPr>
      </w:pPr>
      <w:r w:rsidRPr="00755F55">
        <w:rPr>
          <w:rFonts w:ascii="Arial" w:hAnsi="Arial" w:cs="Arial"/>
          <w:sz w:val="14"/>
          <w:szCs w:val="16"/>
        </w:rPr>
        <w:t>Инструкция по эксплуатации.</w:t>
      </w:r>
    </w:p>
    <w:p w:rsidR="00B42CFF" w:rsidRPr="00755F55" w:rsidRDefault="00B42CFF" w:rsidP="00B42CFF">
      <w:pPr>
        <w:pStyle w:val="a3"/>
        <w:numPr>
          <w:ilvl w:val="0"/>
          <w:numId w:val="3"/>
        </w:numPr>
        <w:jc w:val="both"/>
        <w:rPr>
          <w:rFonts w:ascii="Arial" w:hAnsi="Arial" w:cs="Arial"/>
          <w:sz w:val="14"/>
          <w:szCs w:val="16"/>
        </w:rPr>
      </w:pPr>
      <w:r w:rsidRPr="00755F55">
        <w:rPr>
          <w:rFonts w:ascii="Arial" w:hAnsi="Arial" w:cs="Arial"/>
          <w:sz w:val="14"/>
          <w:szCs w:val="16"/>
        </w:rPr>
        <w:t>Коробка упаковочная.</w:t>
      </w:r>
    </w:p>
    <w:p w:rsidR="00B42CFF" w:rsidRPr="00755F55" w:rsidRDefault="00513996" w:rsidP="00B42CFF">
      <w:pPr>
        <w:pStyle w:val="a3"/>
        <w:numPr>
          <w:ilvl w:val="0"/>
          <w:numId w:val="1"/>
        </w:numPr>
        <w:jc w:val="both"/>
        <w:rPr>
          <w:rFonts w:ascii="Arial" w:hAnsi="Arial" w:cs="Arial"/>
          <w:b/>
          <w:sz w:val="14"/>
          <w:szCs w:val="16"/>
        </w:rPr>
      </w:pPr>
      <w:r w:rsidRPr="00755F55">
        <w:rPr>
          <w:rFonts w:ascii="Arial" w:hAnsi="Arial" w:cs="Arial"/>
          <w:b/>
          <w:sz w:val="14"/>
          <w:szCs w:val="16"/>
        </w:rPr>
        <w:t>Подключение</w:t>
      </w:r>
    </w:p>
    <w:p w:rsidR="00BB4683" w:rsidRPr="00755F55" w:rsidRDefault="00BB4683" w:rsidP="00B42CFF">
      <w:pPr>
        <w:pStyle w:val="a3"/>
        <w:numPr>
          <w:ilvl w:val="0"/>
          <w:numId w:val="4"/>
        </w:numPr>
        <w:jc w:val="both"/>
        <w:rPr>
          <w:rFonts w:ascii="Arial" w:hAnsi="Arial" w:cs="Arial"/>
          <w:sz w:val="14"/>
          <w:szCs w:val="16"/>
        </w:rPr>
      </w:pPr>
      <w:r w:rsidRPr="00755F55">
        <w:rPr>
          <w:rFonts w:ascii="Arial" w:hAnsi="Arial" w:cs="Arial"/>
          <w:sz w:val="14"/>
          <w:szCs w:val="16"/>
        </w:rPr>
        <w:t>Достаньте светильник из упаковки и проведите внеш</w:t>
      </w:r>
      <w:r w:rsidR="00F616B5" w:rsidRPr="00755F55">
        <w:rPr>
          <w:rFonts w:ascii="Arial" w:hAnsi="Arial" w:cs="Arial"/>
          <w:sz w:val="14"/>
          <w:szCs w:val="16"/>
        </w:rPr>
        <w:t>н</w:t>
      </w:r>
      <w:r w:rsidRPr="00755F55">
        <w:rPr>
          <w:rFonts w:ascii="Arial" w:hAnsi="Arial" w:cs="Arial"/>
          <w:sz w:val="14"/>
          <w:szCs w:val="16"/>
        </w:rPr>
        <w:t>ий осмотр</w:t>
      </w:r>
      <w:r w:rsidR="00F616B5" w:rsidRPr="00755F55">
        <w:rPr>
          <w:rFonts w:ascii="Arial" w:hAnsi="Arial" w:cs="Arial"/>
          <w:sz w:val="14"/>
          <w:szCs w:val="16"/>
        </w:rPr>
        <w:t>, проверьте наличие всей необходимой комплектации.</w:t>
      </w:r>
    </w:p>
    <w:p w:rsidR="001205D5" w:rsidRPr="00755F55" w:rsidRDefault="001205D5" w:rsidP="00B42CFF">
      <w:pPr>
        <w:pStyle w:val="a3"/>
        <w:numPr>
          <w:ilvl w:val="0"/>
          <w:numId w:val="4"/>
        </w:numPr>
        <w:jc w:val="both"/>
        <w:rPr>
          <w:rFonts w:ascii="Arial" w:hAnsi="Arial" w:cs="Arial"/>
          <w:sz w:val="14"/>
          <w:szCs w:val="16"/>
        </w:rPr>
      </w:pPr>
      <w:r w:rsidRPr="00755F55">
        <w:rPr>
          <w:rFonts w:ascii="Arial" w:hAnsi="Arial" w:cs="Arial"/>
          <w:sz w:val="14"/>
          <w:szCs w:val="16"/>
        </w:rPr>
        <w:t>Обесточьте и подготовьте к подключению кабель питающей сети.</w:t>
      </w:r>
      <w:r w:rsidR="00F616B5" w:rsidRPr="00755F55">
        <w:rPr>
          <w:rFonts w:ascii="Arial" w:hAnsi="Arial" w:cs="Arial"/>
          <w:sz w:val="14"/>
          <w:szCs w:val="16"/>
        </w:rPr>
        <w:t xml:space="preserve"> Подведите питающий кабель к месту установки светильника.</w:t>
      </w:r>
    </w:p>
    <w:p w:rsidR="00F616B5" w:rsidRPr="00755F55" w:rsidRDefault="00F616B5" w:rsidP="00B42CFF">
      <w:pPr>
        <w:pStyle w:val="a3"/>
        <w:numPr>
          <w:ilvl w:val="0"/>
          <w:numId w:val="4"/>
        </w:numPr>
        <w:jc w:val="both"/>
        <w:rPr>
          <w:rFonts w:ascii="Arial" w:hAnsi="Arial" w:cs="Arial"/>
          <w:sz w:val="14"/>
          <w:szCs w:val="16"/>
        </w:rPr>
      </w:pPr>
      <w:r w:rsidRPr="00755F55">
        <w:rPr>
          <w:rFonts w:ascii="Arial" w:hAnsi="Arial" w:cs="Arial"/>
          <w:sz w:val="14"/>
          <w:szCs w:val="16"/>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rsidR="00B42CFF" w:rsidRPr="00755F55" w:rsidRDefault="00B42CFF" w:rsidP="00B42CFF">
      <w:pPr>
        <w:pStyle w:val="a3"/>
        <w:numPr>
          <w:ilvl w:val="0"/>
          <w:numId w:val="4"/>
        </w:numPr>
        <w:jc w:val="both"/>
        <w:rPr>
          <w:rFonts w:ascii="Arial" w:hAnsi="Arial" w:cs="Arial"/>
          <w:sz w:val="14"/>
          <w:szCs w:val="16"/>
        </w:rPr>
      </w:pPr>
      <w:r w:rsidRPr="00755F55">
        <w:rPr>
          <w:rFonts w:ascii="Arial" w:hAnsi="Arial" w:cs="Arial"/>
          <w:sz w:val="14"/>
          <w:szCs w:val="16"/>
        </w:rPr>
        <w:t>Светильник может использоваться только со светодиодн</w:t>
      </w:r>
      <w:r w:rsidR="00DD3631" w:rsidRPr="00755F55">
        <w:rPr>
          <w:rFonts w:ascii="Arial" w:hAnsi="Arial" w:cs="Arial"/>
          <w:sz w:val="14"/>
          <w:szCs w:val="16"/>
        </w:rPr>
        <w:t>ым драйвером (идет в комплекте поставки)</w:t>
      </w:r>
      <w:r w:rsidRPr="00755F55">
        <w:rPr>
          <w:rFonts w:ascii="Arial" w:hAnsi="Arial" w:cs="Arial"/>
          <w:sz w:val="14"/>
          <w:szCs w:val="16"/>
        </w:rPr>
        <w:t xml:space="preserve">. </w:t>
      </w:r>
    </w:p>
    <w:p w:rsidR="00B42CFF" w:rsidRDefault="001205D5" w:rsidP="00B42CFF">
      <w:pPr>
        <w:pStyle w:val="a3"/>
        <w:numPr>
          <w:ilvl w:val="0"/>
          <w:numId w:val="4"/>
        </w:numPr>
        <w:jc w:val="both"/>
        <w:rPr>
          <w:rFonts w:ascii="Arial" w:hAnsi="Arial" w:cs="Arial"/>
          <w:sz w:val="14"/>
          <w:szCs w:val="16"/>
        </w:rPr>
      </w:pPr>
      <w:r w:rsidRPr="00755F55">
        <w:rPr>
          <w:rFonts w:ascii="Arial" w:hAnsi="Arial" w:cs="Arial"/>
          <w:sz w:val="14"/>
          <w:szCs w:val="16"/>
        </w:rPr>
        <w:t>При помощ</w:t>
      </w:r>
      <w:r w:rsidR="00594C10" w:rsidRPr="00755F55">
        <w:rPr>
          <w:rFonts w:ascii="Arial" w:hAnsi="Arial" w:cs="Arial"/>
          <w:sz w:val="14"/>
          <w:szCs w:val="16"/>
        </w:rPr>
        <w:t>и специального разъема подключите к светильнику</w:t>
      </w:r>
      <w:r w:rsidRPr="00755F55">
        <w:rPr>
          <w:rFonts w:ascii="Arial" w:hAnsi="Arial" w:cs="Arial"/>
          <w:sz w:val="14"/>
          <w:szCs w:val="16"/>
        </w:rPr>
        <w:t xml:space="preserve"> драйвер</w:t>
      </w:r>
      <w:r w:rsidR="00F51802" w:rsidRPr="00755F55">
        <w:rPr>
          <w:rFonts w:ascii="Arial" w:hAnsi="Arial" w:cs="Arial"/>
          <w:sz w:val="14"/>
          <w:szCs w:val="16"/>
        </w:rPr>
        <w:t>.</w:t>
      </w:r>
      <w:r w:rsidR="00594C10" w:rsidRPr="00755F55">
        <w:rPr>
          <w:rFonts w:ascii="Arial" w:hAnsi="Arial" w:cs="Arial"/>
          <w:sz w:val="14"/>
          <w:szCs w:val="16"/>
        </w:rPr>
        <w:t xml:space="preserve"> Затем осуществите подключение питающего кабеля к проводам драйвера. Схема подключения светильника представлена ниже:</w:t>
      </w:r>
    </w:p>
    <w:tbl>
      <w:tblPr>
        <w:tblStyle w:val="a4"/>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982"/>
      </w:tblGrid>
      <w:tr w:rsidR="008A66F9" w:rsidTr="000F1F4E">
        <w:tc>
          <w:tcPr>
            <w:tcW w:w="5228" w:type="dxa"/>
          </w:tcPr>
          <w:p w:rsidR="008A66F9" w:rsidRDefault="008A66F9" w:rsidP="008A66F9">
            <w:pPr>
              <w:jc w:val="both"/>
              <w:rPr>
                <w:rFonts w:ascii="Arial" w:hAnsi="Arial" w:cs="Arial"/>
                <w:sz w:val="14"/>
                <w:szCs w:val="16"/>
              </w:rPr>
            </w:pPr>
            <w:r w:rsidRPr="00755F55">
              <w:rPr>
                <w:rFonts w:ascii="Arial" w:hAnsi="Arial" w:cs="Arial"/>
                <w:noProof/>
                <w:sz w:val="14"/>
                <w:szCs w:val="16"/>
              </w:rPr>
              <w:drawing>
                <wp:inline distT="0" distB="0" distL="0" distR="0" wp14:anchorId="22192A1C" wp14:editId="3A713523">
                  <wp:extent cx="3010752" cy="111634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10752" cy="1116345"/>
                          </a:xfrm>
                          <a:prstGeom prst="rect">
                            <a:avLst/>
                          </a:prstGeom>
                          <a:noFill/>
                          <a:ln w="9525">
                            <a:noFill/>
                            <a:miter lim="800000"/>
                            <a:headEnd/>
                            <a:tailEnd/>
                          </a:ln>
                        </pic:spPr>
                      </pic:pic>
                    </a:graphicData>
                  </a:graphic>
                </wp:inline>
              </w:drawing>
            </w:r>
          </w:p>
        </w:tc>
        <w:tc>
          <w:tcPr>
            <w:tcW w:w="5228" w:type="dxa"/>
          </w:tcPr>
          <w:p w:rsidR="008A66F9" w:rsidRDefault="008A66F9" w:rsidP="008A66F9">
            <w:pPr>
              <w:jc w:val="both"/>
              <w:rPr>
                <w:rFonts w:ascii="Arial" w:hAnsi="Arial" w:cs="Arial"/>
                <w:sz w:val="14"/>
                <w:szCs w:val="16"/>
              </w:rPr>
            </w:pPr>
            <w:r w:rsidRPr="00524529">
              <w:rPr>
                <w:rFonts w:ascii="Arial" w:hAnsi="Arial" w:cs="Arial"/>
                <w:noProof/>
                <w:sz w:val="16"/>
                <w:szCs w:val="16"/>
              </w:rPr>
              <w:drawing>
                <wp:inline distT="0" distB="0" distL="0" distR="0" wp14:anchorId="4AD523D3" wp14:editId="6DCC3E2D">
                  <wp:extent cx="2812415" cy="1083945"/>
                  <wp:effectExtent l="0" t="0" r="6985" b="1905"/>
                  <wp:docPr id="3" name="Рисунок 3"/>
                  <wp:cNvGraphicFramePr/>
                  <a:graphic xmlns:a="http://schemas.openxmlformats.org/drawingml/2006/main">
                    <a:graphicData uri="http://schemas.openxmlformats.org/drawingml/2006/picture">
                      <pic:pic xmlns:pic="http://schemas.openxmlformats.org/drawingml/2006/picture">
                        <pic:nvPicPr>
                          <pic:cNvPr id="5" name="Рисунок 1"/>
                          <pic:cNvPicPr/>
                        </pic:nvPicPr>
                        <pic:blipFill>
                          <a:blip r:embed="rId7" cstate="print"/>
                          <a:srcRect/>
                          <a:stretch>
                            <a:fillRect/>
                          </a:stretch>
                        </pic:blipFill>
                        <pic:spPr bwMode="auto">
                          <a:xfrm>
                            <a:off x="0" y="0"/>
                            <a:ext cx="2812415" cy="1083945"/>
                          </a:xfrm>
                          <a:prstGeom prst="rect">
                            <a:avLst/>
                          </a:prstGeom>
                          <a:noFill/>
                          <a:ln w="9525">
                            <a:noFill/>
                            <a:miter lim="800000"/>
                            <a:headEnd/>
                            <a:tailEnd/>
                          </a:ln>
                        </pic:spPr>
                      </pic:pic>
                    </a:graphicData>
                  </a:graphic>
                </wp:inline>
              </w:drawing>
            </w:r>
          </w:p>
        </w:tc>
      </w:tr>
      <w:tr w:rsidR="008A66F9" w:rsidTr="000F1F4E">
        <w:tc>
          <w:tcPr>
            <w:tcW w:w="5228" w:type="dxa"/>
          </w:tcPr>
          <w:p w:rsidR="008A66F9" w:rsidRPr="000F1F4E" w:rsidRDefault="000F1F4E" w:rsidP="000F1F4E">
            <w:pPr>
              <w:jc w:val="center"/>
              <w:rPr>
                <w:rFonts w:ascii="Arial" w:hAnsi="Arial" w:cs="Arial"/>
                <w:sz w:val="14"/>
                <w:szCs w:val="16"/>
                <w:lang w:val="en-US"/>
              </w:rPr>
            </w:pPr>
            <w:r>
              <w:rPr>
                <w:rFonts w:ascii="Arial" w:hAnsi="Arial" w:cs="Arial"/>
                <w:sz w:val="14"/>
                <w:szCs w:val="16"/>
                <w:lang w:val="en-US"/>
              </w:rPr>
              <w:t>AL32110</w:t>
            </w:r>
          </w:p>
        </w:tc>
        <w:tc>
          <w:tcPr>
            <w:tcW w:w="5228" w:type="dxa"/>
          </w:tcPr>
          <w:p w:rsidR="008A66F9" w:rsidRPr="000F1F4E" w:rsidRDefault="000F1F4E" w:rsidP="000F1F4E">
            <w:pPr>
              <w:jc w:val="center"/>
              <w:rPr>
                <w:rFonts w:ascii="Arial" w:hAnsi="Arial" w:cs="Arial"/>
                <w:sz w:val="14"/>
                <w:szCs w:val="16"/>
                <w:lang w:val="en-US"/>
              </w:rPr>
            </w:pPr>
            <w:r>
              <w:rPr>
                <w:rFonts w:ascii="Arial" w:hAnsi="Arial" w:cs="Arial"/>
                <w:sz w:val="14"/>
                <w:szCs w:val="16"/>
                <w:lang w:val="en-US"/>
              </w:rPr>
              <w:t>AL32111</w:t>
            </w:r>
          </w:p>
        </w:tc>
      </w:tr>
    </w:tbl>
    <w:p w:rsidR="008A66F9" w:rsidRPr="008A66F9" w:rsidRDefault="008A66F9" w:rsidP="008A66F9">
      <w:pPr>
        <w:ind w:left="360"/>
        <w:jc w:val="both"/>
        <w:rPr>
          <w:rFonts w:ascii="Arial" w:hAnsi="Arial" w:cs="Arial"/>
          <w:sz w:val="14"/>
          <w:szCs w:val="16"/>
        </w:rPr>
      </w:pPr>
    </w:p>
    <w:p w:rsidR="00F616B5" w:rsidRPr="00755F55" w:rsidRDefault="00F616B5" w:rsidP="00B42CFF">
      <w:pPr>
        <w:pStyle w:val="a3"/>
        <w:numPr>
          <w:ilvl w:val="0"/>
          <w:numId w:val="4"/>
        </w:numPr>
        <w:jc w:val="both"/>
        <w:rPr>
          <w:rFonts w:ascii="Arial" w:hAnsi="Arial" w:cs="Arial"/>
          <w:sz w:val="14"/>
          <w:szCs w:val="16"/>
        </w:rPr>
      </w:pPr>
      <w:r w:rsidRPr="00755F55">
        <w:rPr>
          <w:rFonts w:ascii="Arial" w:hAnsi="Arial" w:cs="Arial"/>
          <w:sz w:val="14"/>
          <w:szCs w:val="16"/>
        </w:rPr>
        <w:t>Установите светильник в монтажной нише как показано на схеме:</w:t>
      </w:r>
    </w:p>
    <w:p w:rsidR="00F616B5" w:rsidRPr="00755F55" w:rsidRDefault="00F616B5" w:rsidP="00FA1DC7">
      <w:pPr>
        <w:pStyle w:val="a3"/>
        <w:jc w:val="center"/>
        <w:rPr>
          <w:rFonts w:ascii="Arial" w:hAnsi="Arial" w:cs="Arial"/>
          <w:sz w:val="14"/>
          <w:szCs w:val="16"/>
        </w:rPr>
      </w:pPr>
      <w:r w:rsidRPr="00755F55">
        <w:rPr>
          <w:rFonts w:ascii="Arial" w:hAnsi="Arial" w:cs="Arial"/>
          <w:noProof/>
          <w:sz w:val="14"/>
          <w:szCs w:val="16"/>
        </w:rPr>
        <w:drawing>
          <wp:inline distT="0" distB="0" distL="0" distR="0" wp14:anchorId="59E9A4CF" wp14:editId="73646C84">
            <wp:extent cx="4204932" cy="759737"/>
            <wp:effectExtent l="19050" t="0" r="511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204932" cy="759737"/>
                    </a:xfrm>
                    <a:prstGeom prst="rect">
                      <a:avLst/>
                    </a:prstGeom>
                    <a:noFill/>
                    <a:ln w="9525">
                      <a:noFill/>
                      <a:miter lim="800000"/>
                      <a:headEnd/>
                      <a:tailEnd/>
                    </a:ln>
                  </pic:spPr>
                </pic:pic>
              </a:graphicData>
            </a:graphic>
          </wp:inline>
        </w:drawing>
      </w:r>
    </w:p>
    <w:p w:rsidR="00B42CFF" w:rsidRPr="00755F55" w:rsidRDefault="00594C10" w:rsidP="00B42CFF">
      <w:pPr>
        <w:pStyle w:val="a3"/>
        <w:numPr>
          <w:ilvl w:val="0"/>
          <w:numId w:val="4"/>
        </w:numPr>
        <w:jc w:val="both"/>
        <w:rPr>
          <w:rFonts w:ascii="Arial" w:hAnsi="Arial" w:cs="Arial"/>
          <w:sz w:val="14"/>
          <w:szCs w:val="16"/>
        </w:rPr>
      </w:pPr>
      <w:r w:rsidRPr="00755F55">
        <w:rPr>
          <w:rFonts w:ascii="Arial" w:hAnsi="Arial" w:cs="Arial"/>
          <w:sz w:val="14"/>
          <w:szCs w:val="16"/>
        </w:rPr>
        <w:t>Включите питание</w:t>
      </w:r>
      <w:r w:rsidR="00B42CFF" w:rsidRPr="00755F55">
        <w:rPr>
          <w:rFonts w:ascii="Arial" w:hAnsi="Arial" w:cs="Arial"/>
          <w:sz w:val="14"/>
          <w:szCs w:val="16"/>
        </w:rPr>
        <w:t>.</w:t>
      </w:r>
    </w:p>
    <w:p w:rsidR="00F616B5" w:rsidRPr="00755F55" w:rsidRDefault="00F616B5" w:rsidP="00B42CFF">
      <w:pPr>
        <w:pStyle w:val="a3"/>
        <w:numPr>
          <w:ilvl w:val="0"/>
          <w:numId w:val="1"/>
        </w:numPr>
        <w:jc w:val="both"/>
        <w:rPr>
          <w:rFonts w:ascii="Arial" w:hAnsi="Arial" w:cs="Arial"/>
          <w:b/>
          <w:sz w:val="14"/>
          <w:szCs w:val="16"/>
        </w:rPr>
      </w:pPr>
      <w:r w:rsidRPr="00755F55">
        <w:rPr>
          <w:rFonts w:ascii="Arial" w:hAnsi="Arial" w:cs="Arial"/>
          <w:b/>
          <w:sz w:val="14"/>
          <w:szCs w:val="16"/>
        </w:rPr>
        <w:t>Техническое обслуживание</w:t>
      </w:r>
    </w:p>
    <w:p w:rsidR="00F616B5" w:rsidRPr="00755F55" w:rsidRDefault="00F616B5" w:rsidP="00F616B5">
      <w:pPr>
        <w:pStyle w:val="a3"/>
        <w:numPr>
          <w:ilvl w:val="0"/>
          <w:numId w:val="5"/>
        </w:numPr>
        <w:jc w:val="both"/>
        <w:rPr>
          <w:rFonts w:ascii="Arial" w:hAnsi="Arial" w:cs="Arial"/>
          <w:sz w:val="14"/>
          <w:szCs w:val="16"/>
        </w:rPr>
      </w:pPr>
      <w:r w:rsidRPr="00755F55">
        <w:rPr>
          <w:rFonts w:ascii="Arial" w:hAnsi="Arial" w:cs="Arial"/>
          <w:sz w:val="14"/>
          <w:szCs w:val="16"/>
        </w:rPr>
        <w:t>Обслуживание светильника проводить только при отключенном электропитании.</w:t>
      </w:r>
    </w:p>
    <w:p w:rsidR="00F616B5" w:rsidRPr="00755F55" w:rsidRDefault="00F616B5" w:rsidP="00F616B5">
      <w:pPr>
        <w:pStyle w:val="a3"/>
        <w:numPr>
          <w:ilvl w:val="0"/>
          <w:numId w:val="5"/>
        </w:numPr>
        <w:ind w:left="714" w:hanging="357"/>
        <w:jc w:val="both"/>
        <w:rPr>
          <w:rFonts w:ascii="Arial" w:hAnsi="Arial" w:cs="Arial"/>
          <w:sz w:val="14"/>
          <w:szCs w:val="16"/>
        </w:rPr>
      </w:pPr>
      <w:r w:rsidRPr="00755F55">
        <w:rPr>
          <w:rFonts w:ascii="Arial" w:hAnsi="Arial" w:cs="Arial"/>
          <w:sz w:val="14"/>
          <w:szCs w:val="16"/>
        </w:rPr>
        <w:t>Протирку от пыли корпуса и оптического блока светильника осуществлять мягкой тканью по мере загрязнения.</w:t>
      </w:r>
    </w:p>
    <w:p w:rsidR="00B42CFF" w:rsidRPr="00755F55" w:rsidRDefault="00F04166" w:rsidP="00B42CFF">
      <w:pPr>
        <w:pStyle w:val="a3"/>
        <w:numPr>
          <w:ilvl w:val="0"/>
          <w:numId w:val="1"/>
        </w:numPr>
        <w:jc w:val="both"/>
        <w:rPr>
          <w:rFonts w:ascii="Arial" w:hAnsi="Arial" w:cs="Arial"/>
          <w:b/>
          <w:sz w:val="14"/>
          <w:szCs w:val="16"/>
        </w:rPr>
      </w:pPr>
      <w:r w:rsidRPr="00755F55">
        <w:rPr>
          <w:rFonts w:ascii="Arial" w:hAnsi="Arial" w:cs="Arial"/>
          <w:b/>
          <w:sz w:val="14"/>
          <w:szCs w:val="16"/>
        </w:rPr>
        <w:t>Меры предосторожности</w:t>
      </w:r>
    </w:p>
    <w:p w:rsidR="00F616B5" w:rsidRPr="00755F55" w:rsidRDefault="00D25FB8"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755F55" w:rsidRDefault="00594C10"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Все работы со светильником выполняются только при отключенном напряжении питания.</w:t>
      </w:r>
    </w:p>
    <w:p w:rsidR="00F616B5" w:rsidRPr="00755F55" w:rsidRDefault="00371417"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 xml:space="preserve">Запрещено </w:t>
      </w:r>
      <w:r w:rsidR="00B42CFF" w:rsidRPr="00755F55">
        <w:rPr>
          <w:rFonts w:ascii="Arial" w:hAnsi="Arial" w:cs="Arial"/>
          <w:sz w:val="14"/>
          <w:szCs w:val="16"/>
        </w:rPr>
        <w:t>вскрыва</w:t>
      </w:r>
      <w:r w:rsidRPr="00755F55">
        <w:rPr>
          <w:rFonts w:ascii="Arial" w:hAnsi="Arial" w:cs="Arial"/>
          <w:sz w:val="14"/>
          <w:szCs w:val="16"/>
        </w:rPr>
        <w:t>ть</w:t>
      </w:r>
      <w:r w:rsidR="00B42CFF" w:rsidRPr="00755F55">
        <w:rPr>
          <w:rFonts w:ascii="Arial" w:hAnsi="Arial" w:cs="Arial"/>
          <w:sz w:val="14"/>
          <w:szCs w:val="16"/>
        </w:rPr>
        <w:t xml:space="preserve"> корпус светильника</w:t>
      </w:r>
      <w:r w:rsidRPr="00755F55">
        <w:rPr>
          <w:rFonts w:ascii="Arial" w:hAnsi="Arial" w:cs="Arial"/>
          <w:sz w:val="14"/>
          <w:szCs w:val="16"/>
        </w:rPr>
        <w:t xml:space="preserve"> или драйвера</w:t>
      </w:r>
      <w:r w:rsidR="00B42CFF" w:rsidRPr="00755F55">
        <w:rPr>
          <w:rFonts w:ascii="Arial" w:hAnsi="Arial" w:cs="Arial"/>
          <w:sz w:val="14"/>
          <w:szCs w:val="16"/>
        </w:rPr>
        <w:t>, это может привести к повреждению внутренних частей конструкции светильника</w:t>
      </w:r>
      <w:r w:rsidRPr="00755F55">
        <w:rPr>
          <w:rFonts w:ascii="Arial" w:hAnsi="Arial" w:cs="Arial"/>
          <w:sz w:val="14"/>
          <w:szCs w:val="16"/>
        </w:rPr>
        <w:t xml:space="preserve"> и опасности поражения электрическим током</w:t>
      </w:r>
      <w:r w:rsidR="00B42CFF" w:rsidRPr="00755F55">
        <w:rPr>
          <w:rFonts w:ascii="Arial" w:hAnsi="Arial" w:cs="Arial"/>
          <w:sz w:val="14"/>
          <w:szCs w:val="16"/>
        </w:rPr>
        <w:t>.</w:t>
      </w:r>
    </w:p>
    <w:p w:rsidR="00F616B5" w:rsidRPr="00755F55" w:rsidRDefault="00B42CFF"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Изделие предназначено для использования только внутри помещений.</w:t>
      </w:r>
    </w:p>
    <w:p w:rsidR="00371417" w:rsidRPr="00755F55" w:rsidRDefault="00371417"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Запрещена эксплуатация светильника в помещениях с повышенным содержанием пыли или влаги.</w:t>
      </w:r>
    </w:p>
    <w:p w:rsidR="00FA1DC7" w:rsidRPr="00755F55" w:rsidRDefault="00FA1DC7"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lastRenderedPageBreak/>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755F55" w:rsidRDefault="00594C10"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Запрещена эксплуатация светильника при поврежденной изоляции питающего кабеля, поврежденным корпусом драйвера или светильника.</w:t>
      </w:r>
    </w:p>
    <w:p w:rsidR="00055FA0" w:rsidRPr="00755F55" w:rsidRDefault="00677792"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Для крепления типа Z: внешний гибкий кабель или шнур данного светильника не может быть заменен; если шнур окажется поврежден, светильник должен быть утилизирован.</w:t>
      </w:r>
    </w:p>
    <w:p w:rsidR="00997E29" w:rsidRDefault="00997E29" w:rsidP="00F616B5">
      <w:pPr>
        <w:pStyle w:val="a3"/>
        <w:numPr>
          <w:ilvl w:val="0"/>
          <w:numId w:val="10"/>
        </w:numPr>
        <w:ind w:left="714" w:hanging="357"/>
        <w:jc w:val="both"/>
        <w:rPr>
          <w:rFonts w:ascii="Arial" w:hAnsi="Arial" w:cs="Arial"/>
          <w:sz w:val="14"/>
          <w:szCs w:val="16"/>
        </w:rPr>
      </w:pPr>
    </w:p>
    <w:p w:rsidR="00B24C54" w:rsidRPr="00755F55" w:rsidRDefault="00B24C54"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 xml:space="preserve">Запрещена эксплуатация светильника </w:t>
      </w:r>
      <w:r w:rsidR="00A0287F" w:rsidRPr="00755F55">
        <w:rPr>
          <w:rFonts w:ascii="Arial" w:hAnsi="Arial" w:cs="Arial"/>
          <w:sz w:val="14"/>
          <w:szCs w:val="16"/>
        </w:rPr>
        <w:t>в сетях,</w:t>
      </w:r>
      <w:r w:rsidRPr="00755F55">
        <w:rPr>
          <w:rFonts w:ascii="Arial" w:hAnsi="Arial" w:cs="Arial"/>
          <w:sz w:val="14"/>
          <w:szCs w:val="16"/>
        </w:rPr>
        <w:t xml:space="preserve"> не </w:t>
      </w:r>
      <w:r w:rsidR="00A0287F" w:rsidRPr="00755F55">
        <w:rPr>
          <w:rFonts w:ascii="Arial" w:hAnsi="Arial" w:cs="Arial"/>
          <w:sz w:val="14"/>
          <w:szCs w:val="16"/>
        </w:rPr>
        <w:t xml:space="preserve">соответствующих </w:t>
      </w:r>
      <w:r w:rsidRPr="00755F55">
        <w:rPr>
          <w:rFonts w:ascii="Arial" w:hAnsi="Arial" w:cs="Arial"/>
          <w:sz w:val="14"/>
          <w:szCs w:val="16"/>
        </w:rPr>
        <w:t xml:space="preserve">требованиям </w:t>
      </w:r>
      <w:hyperlink r:id="rId9" w:tgtFrame="_blank" w:history="1">
        <w:r w:rsidRPr="00755F55">
          <w:rPr>
            <w:rFonts w:ascii="Arial" w:hAnsi="Arial" w:cs="Arial"/>
            <w:sz w:val="14"/>
            <w:szCs w:val="16"/>
          </w:rPr>
          <w:t> </w:t>
        </w:r>
        <w:r w:rsidR="00481507" w:rsidRPr="00755F55">
          <w:rPr>
            <w:rFonts w:ascii="Arial" w:hAnsi="Arial" w:cs="Arial"/>
            <w:sz w:val="14"/>
            <w:szCs w:val="16"/>
          </w:rPr>
          <w:t>ГОСТ Р 32144-2013</w:t>
        </w:r>
      </w:hyperlink>
      <w:r w:rsidRPr="00755F55">
        <w:rPr>
          <w:rFonts w:ascii="Arial" w:hAnsi="Arial" w:cs="Arial"/>
          <w:sz w:val="14"/>
          <w:szCs w:val="16"/>
        </w:rPr>
        <w:t>.</w:t>
      </w:r>
    </w:p>
    <w:p w:rsidR="00BB4683" w:rsidRPr="00755F55" w:rsidRDefault="00BB4683"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Запрещена эксплуатация светильника с диммером (светорегулятором).</w:t>
      </w:r>
    </w:p>
    <w:p w:rsidR="00714094" w:rsidRPr="00755F55" w:rsidRDefault="00714094"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Не использовать светильники совместно с выключателем со светодиодной или неоновой подсветкой.</w:t>
      </w:r>
    </w:p>
    <w:p w:rsidR="00B24C54" w:rsidRPr="00755F55" w:rsidRDefault="00B24C54" w:rsidP="00F616B5">
      <w:pPr>
        <w:pStyle w:val="a3"/>
        <w:numPr>
          <w:ilvl w:val="0"/>
          <w:numId w:val="10"/>
        </w:numPr>
        <w:ind w:left="714" w:hanging="357"/>
        <w:jc w:val="both"/>
        <w:rPr>
          <w:rFonts w:ascii="Arial" w:hAnsi="Arial" w:cs="Arial"/>
          <w:sz w:val="14"/>
          <w:szCs w:val="16"/>
        </w:rPr>
      </w:pPr>
      <w:r w:rsidRPr="00755F55">
        <w:rPr>
          <w:rFonts w:ascii="Arial" w:hAnsi="Arial" w:cs="Arial"/>
          <w:sz w:val="14"/>
          <w:szCs w:val="16"/>
        </w:rPr>
        <w:t>Радиоактивные и ядовитые вещества в состав светильника не входят.</w:t>
      </w:r>
    </w:p>
    <w:p w:rsidR="00B42CFF" w:rsidRPr="00755F55" w:rsidRDefault="00B42CFF" w:rsidP="00B42CFF">
      <w:pPr>
        <w:pStyle w:val="a3"/>
        <w:numPr>
          <w:ilvl w:val="0"/>
          <w:numId w:val="1"/>
        </w:numPr>
        <w:spacing w:after="0"/>
        <w:ind w:left="714" w:hanging="357"/>
        <w:jc w:val="both"/>
        <w:rPr>
          <w:rFonts w:ascii="Arial" w:eastAsia="Times New Roman" w:hAnsi="Arial" w:cs="Arial"/>
          <w:b/>
          <w:sz w:val="14"/>
          <w:szCs w:val="16"/>
        </w:rPr>
      </w:pPr>
      <w:r w:rsidRPr="00755F55">
        <w:rPr>
          <w:rFonts w:ascii="Arial" w:eastAsia="Times New Roman" w:hAnsi="Arial" w:cs="Arial"/>
          <w:b/>
          <w:sz w:val="14"/>
          <w:szCs w:val="16"/>
        </w:rPr>
        <w:t xml:space="preserve">Характерные неисправности и </w:t>
      </w:r>
      <w:r w:rsidR="00F616B5" w:rsidRPr="00755F55">
        <w:rPr>
          <w:rFonts w:ascii="Arial" w:eastAsia="Times New Roman" w:hAnsi="Arial" w:cs="Arial"/>
          <w:b/>
          <w:sz w:val="14"/>
          <w:szCs w:val="16"/>
        </w:rPr>
        <w:t>способы</w:t>
      </w:r>
      <w:r w:rsidRPr="00755F55">
        <w:rPr>
          <w:rFonts w:ascii="Arial" w:eastAsia="Times New Roman" w:hAnsi="Arial" w:cs="Arial"/>
          <w:b/>
          <w:sz w:val="14"/>
          <w:szCs w:val="16"/>
        </w:rPr>
        <w:t xml:space="preserve"> их устранения</w:t>
      </w:r>
    </w:p>
    <w:tbl>
      <w:tblPr>
        <w:tblW w:w="0" w:type="auto"/>
        <w:jc w:val="center"/>
        <w:tblLook w:val="04A0" w:firstRow="1" w:lastRow="0" w:firstColumn="1" w:lastColumn="0" w:noHBand="0" w:noVBand="1"/>
      </w:tblPr>
      <w:tblGrid>
        <w:gridCol w:w="2194"/>
        <w:gridCol w:w="3945"/>
        <w:gridCol w:w="4317"/>
      </w:tblGrid>
      <w:tr w:rsidR="00D92FF9" w:rsidRPr="00755F55" w:rsidTr="000775A6">
        <w:trPr>
          <w:jc w:val="center"/>
        </w:trPr>
        <w:tc>
          <w:tcPr>
            <w:tcW w:w="2194" w:type="dxa"/>
            <w:tcBorders>
              <w:top w:val="single" w:sz="4" w:space="0" w:color="000000"/>
              <w:left w:val="single" w:sz="4" w:space="0" w:color="000000"/>
              <w:bottom w:val="single" w:sz="4" w:space="0" w:color="000000"/>
              <w:right w:val="nil"/>
            </w:tcBorders>
            <w:vAlign w:val="center"/>
            <w:hideMark/>
          </w:tcPr>
          <w:p w:rsidR="00B42CFF" w:rsidRPr="00755F55" w:rsidRDefault="00B42CFF" w:rsidP="00A167D2">
            <w:pPr>
              <w:rPr>
                <w:rFonts w:ascii="Arial" w:eastAsia="Times New Roman" w:hAnsi="Arial" w:cs="Arial"/>
                <w:b/>
                <w:sz w:val="14"/>
                <w:szCs w:val="16"/>
              </w:rPr>
            </w:pPr>
            <w:r w:rsidRPr="00755F55">
              <w:rPr>
                <w:rFonts w:ascii="Arial" w:eastAsia="Times New Roman" w:hAnsi="Arial" w:cs="Arial"/>
                <w:b/>
                <w:sz w:val="14"/>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755F55" w:rsidRDefault="00B42CFF" w:rsidP="00A167D2">
            <w:pPr>
              <w:snapToGrid w:val="0"/>
              <w:rPr>
                <w:rFonts w:ascii="Arial" w:eastAsia="Times New Roman" w:hAnsi="Arial" w:cs="Arial"/>
                <w:b/>
                <w:sz w:val="14"/>
                <w:szCs w:val="16"/>
              </w:rPr>
            </w:pPr>
            <w:r w:rsidRPr="00755F55">
              <w:rPr>
                <w:rFonts w:ascii="Arial" w:eastAsia="Times New Roman" w:hAnsi="Arial" w:cs="Arial"/>
                <w:b/>
                <w:sz w:val="14"/>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755F55" w:rsidRDefault="00B42CFF" w:rsidP="00A167D2">
            <w:pPr>
              <w:snapToGrid w:val="0"/>
              <w:rPr>
                <w:rFonts w:ascii="Arial" w:eastAsia="Times New Roman" w:hAnsi="Arial" w:cs="Arial"/>
                <w:b/>
                <w:sz w:val="14"/>
                <w:szCs w:val="16"/>
              </w:rPr>
            </w:pPr>
            <w:r w:rsidRPr="00755F55">
              <w:rPr>
                <w:rFonts w:ascii="Arial" w:eastAsia="Times New Roman" w:hAnsi="Arial" w:cs="Arial"/>
                <w:b/>
                <w:sz w:val="14"/>
                <w:szCs w:val="16"/>
              </w:rPr>
              <w:t>Метод устранения</w:t>
            </w:r>
          </w:p>
        </w:tc>
      </w:tr>
      <w:tr w:rsidR="00D92FF9" w:rsidRPr="00755F55" w:rsidTr="000775A6">
        <w:trPr>
          <w:trHeight w:val="137"/>
          <w:jc w:val="center"/>
        </w:trPr>
        <w:tc>
          <w:tcPr>
            <w:tcW w:w="2194" w:type="dxa"/>
            <w:vMerge w:val="restart"/>
            <w:tcBorders>
              <w:top w:val="nil"/>
              <w:left w:val="single" w:sz="4" w:space="0" w:color="000000"/>
              <w:bottom w:val="single" w:sz="4" w:space="0" w:color="000000"/>
              <w:right w:val="nil"/>
            </w:tcBorders>
            <w:vAlign w:val="center"/>
            <w:hideMark/>
          </w:tcPr>
          <w:p w:rsidR="00B42CFF" w:rsidRPr="00755F55" w:rsidRDefault="00B42CFF" w:rsidP="00A167D2">
            <w:pPr>
              <w:snapToGrid w:val="0"/>
              <w:rPr>
                <w:rFonts w:ascii="Arial" w:eastAsia="Times New Roman" w:hAnsi="Arial" w:cs="Arial"/>
                <w:sz w:val="14"/>
                <w:szCs w:val="16"/>
              </w:rPr>
            </w:pPr>
            <w:r w:rsidRPr="00755F55">
              <w:rPr>
                <w:rFonts w:ascii="Arial" w:eastAsia="Times New Roman" w:hAnsi="Arial" w:cs="Arial"/>
                <w:sz w:val="14"/>
                <w:szCs w:val="16"/>
              </w:rPr>
              <w:t xml:space="preserve">При включении </w:t>
            </w:r>
            <w:r w:rsidRPr="00755F55">
              <w:rPr>
                <w:rFonts w:ascii="Arial" w:hAnsi="Arial" w:cs="Arial"/>
                <w:sz w:val="14"/>
                <w:szCs w:val="16"/>
              </w:rPr>
              <w:t>питания</w:t>
            </w:r>
            <w:r w:rsidRPr="00755F55">
              <w:rPr>
                <w:rFonts w:ascii="Arial" w:eastAsia="Times New Roman" w:hAnsi="Arial" w:cs="Arial"/>
                <w:sz w:val="14"/>
                <w:szCs w:val="16"/>
              </w:rPr>
              <w:t xml:space="preserve"> </w:t>
            </w:r>
            <w:r w:rsidRPr="00755F55">
              <w:rPr>
                <w:rFonts w:ascii="Arial" w:hAnsi="Arial" w:cs="Arial"/>
                <w:sz w:val="14"/>
                <w:szCs w:val="16"/>
              </w:rPr>
              <w:t>светильник</w:t>
            </w:r>
            <w:r w:rsidRPr="00755F55">
              <w:rPr>
                <w:rFonts w:ascii="Arial" w:eastAsia="Times New Roman" w:hAnsi="Arial" w:cs="Arial"/>
                <w:sz w:val="14"/>
                <w:szCs w:val="16"/>
              </w:rPr>
              <w:t xml:space="preserve"> не </w:t>
            </w:r>
            <w:r w:rsidRPr="00755F55">
              <w:rPr>
                <w:rFonts w:ascii="Arial" w:hAnsi="Arial" w:cs="Arial"/>
                <w:sz w:val="14"/>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755F55" w:rsidRDefault="00B42CFF" w:rsidP="00D25FB8">
            <w:pPr>
              <w:tabs>
                <w:tab w:val="left" w:pos="360"/>
              </w:tabs>
              <w:suppressAutoHyphens/>
              <w:snapToGrid w:val="0"/>
              <w:rPr>
                <w:rFonts w:ascii="Arial" w:eastAsia="Times New Roman" w:hAnsi="Arial" w:cs="Arial"/>
                <w:sz w:val="14"/>
                <w:szCs w:val="16"/>
              </w:rPr>
            </w:pPr>
            <w:r w:rsidRPr="00755F55">
              <w:rPr>
                <w:rFonts w:ascii="Arial" w:eastAsia="Times New Roman" w:hAnsi="Arial" w:cs="Arial"/>
                <w:sz w:val="14"/>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755F55" w:rsidRDefault="00B42CFF" w:rsidP="00A167D2">
            <w:pPr>
              <w:tabs>
                <w:tab w:val="left" w:pos="360"/>
              </w:tabs>
              <w:suppressAutoHyphens/>
              <w:snapToGrid w:val="0"/>
              <w:spacing w:after="0" w:line="240" w:lineRule="auto"/>
              <w:rPr>
                <w:rFonts w:ascii="Arial" w:eastAsia="Times New Roman" w:hAnsi="Arial" w:cs="Arial"/>
                <w:sz w:val="14"/>
                <w:szCs w:val="16"/>
              </w:rPr>
            </w:pPr>
            <w:r w:rsidRPr="00755F55">
              <w:rPr>
                <w:rFonts w:ascii="Arial" w:eastAsia="Times New Roman" w:hAnsi="Arial" w:cs="Arial"/>
                <w:sz w:val="14"/>
                <w:szCs w:val="16"/>
              </w:rPr>
              <w:t>Проверьте наличие напряжения питающей сети</w:t>
            </w:r>
            <w:r w:rsidRPr="00755F55">
              <w:rPr>
                <w:rFonts w:ascii="Arial" w:hAnsi="Arial" w:cs="Arial"/>
                <w:sz w:val="14"/>
                <w:szCs w:val="16"/>
              </w:rPr>
              <w:t xml:space="preserve"> и, при необходимости, устраните неисправность</w:t>
            </w:r>
          </w:p>
        </w:tc>
      </w:tr>
      <w:tr w:rsidR="00D92FF9" w:rsidRPr="00755F55" w:rsidTr="000775A6">
        <w:trPr>
          <w:trHeight w:val="137"/>
          <w:jc w:val="center"/>
        </w:trPr>
        <w:tc>
          <w:tcPr>
            <w:tcW w:w="2194" w:type="dxa"/>
            <w:vMerge/>
            <w:tcBorders>
              <w:top w:val="nil"/>
              <w:left w:val="single" w:sz="4" w:space="0" w:color="000000"/>
              <w:bottom w:val="single" w:sz="4" w:space="0" w:color="000000"/>
              <w:right w:val="nil"/>
            </w:tcBorders>
            <w:vAlign w:val="center"/>
            <w:hideMark/>
          </w:tcPr>
          <w:p w:rsidR="00B42CFF" w:rsidRPr="00755F55" w:rsidRDefault="00B42CFF" w:rsidP="00A167D2">
            <w:pPr>
              <w:spacing w:after="0" w:line="240" w:lineRule="auto"/>
              <w:rPr>
                <w:rFonts w:ascii="Arial" w:eastAsia="Times New Roman" w:hAnsi="Arial" w:cs="Arial"/>
                <w:sz w:val="14"/>
                <w:szCs w:val="16"/>
              </w:rPr>
            </w:pPr>
          </w:p>
        </w:tc>
        <w:tc>
          <w:tcPr>
            <w:tcW w:w="0" w:type="auto"/>
            <w:tcBorders>
              <w:top w:val="nil"/>
              <w:left w:val="single" w:sz="4" w:space="0" w:color="000000"/>
              <w:bottom w:val="single" w:sz="4" w:space="0" w:color="000000"/>
              <w:right w:val="nil"/>
            </w:tcBorders>
            <w:vAlign w:val="center"/>
            <w:hideMark/>
          </w:tcPr>
          <w:p w:rsidR="00B42CFF" w:rsidRPr="00755F55" w:rsidRDefault="00B42CFF" w:rsidP="00D25FB8">
            <w:pPr>
              <w:tabs>
                <w:tab w:val="left" w:pos="360"/>
              </w:tabs>
              <w:suppressAutoHyphens/>
              <w:snapToGrid w:val="0"/>
              <w:rPr>
                <w:rFonts w:ascii="Arial" w:hAnsi="Arial" w:cs="Arial"/>
                <w:sz w:val="14"/>
                <w:szCs w:val="16"/>
              </w:rPr>
            </w:pPr>
            <w:r w:rsidRPr="00755F55">
              <w:rPr>
                <w:rFonts w:ascii="Arial" w:hAnsi="Arial" w:cs="Arial"/>
                <w:sz w:val="14"/>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755F55" w:rsidRDefault="00B42CFF" w:rsidP="00A167D2">
            <w:pPr>
              <w:suppressAutoHyphens/>
              <w:snapToGrid w:val="0"/>
              <w:spacing w:after="0" w:line="240" w:lineRule="auto"/>
              <w:rPr>
                <w:rFonts w:ascii="Arial" w:hAnsi="Arial" w:cs="Arial"/>
                <w:sz w:val="14"/>
                <w:szCs w:val="16"/>
              </w:rPr>
            </w:pPr>
            <w:r w:rsidRPr="00755F55">
              <w:rPr>
                <w:rFonts w:ascii="Arial" w:hAnsi="Arial" w:cs="Arial"/>
                <w:sz w:val="14"/>
                <w:szCs w:val="16"/>
              </w:rPr>
              <w:t>Проверьте контакты в схеме подключения и устраните неисправность</w:t>
            </w:r>
          </w:p>
        </w:tc>
      </w:tr>
      <w:tr w:rsidR="00D92FF9" w:rsidRPr="00755F55" w:rsidTr="000775A6">
        <w:trPr>
          <w:trHeight w:val="137"/>
          <w:jc w:val="center"/>
        </w:trPr>
        <w:tc>
          <w:tcPr>
            <w:tcW w:w="2194" w:type="dxa"/>
            <w:vMerge/>
            <w:tcBorders>
              <w:top w:val="nil"/>
              <w:left w:val="single" w:sz="4" w:space="0" w:color="000000"/>
              <w:bottom w:val="single" w:sz="4" w:space="0" w:color="auto"/>
              <w:right w:val="nil"/>
            </w:tcBorders>
            <w:vAlign w:val="center"/>
            <w:hideMark/>
          </w:tcPr>
          <w:p w:rsidR="00B42CFF" w:rsidRPr="00755F55" w:rsidRDefault="00B42CFF" w:rsidP="00A167D2">
            <w:pPr>
              <w:spacing w:after="0" w:line="240" w:lineRule="auto"/>
              <w:rPr>
                <w:rFonts w:ascii="Arial" w:eastAsia="Times New Roman" w:hAnsi="Arial" w:cs="Arial"/>
                <w:sz w:val="14"/>
                <w:szCs w:val="16"/>
              </w:rPr>
            </w:pPr>
          </w:p>
        </w:tc>
        <w:tc>
          <w:tcPr>
            <w:tcW w:w="0" w:type="auto"/>
            <w:tcBorders>
              <w:top w:val="nil"/>
              <w:left w:val="single" w:sz="4" w:space="0" w:color="000000"/>
              <w:bottom w:val="single" w:sz="4" w:space="0" w:color="auto"/>
              <w:right w:val="nil"/>
            </w:tcBorders>
            <w:vAlign w:val="center"/>
            <w:hideMark/>
          </w:tcPr>
          <w:p w:rsidR="00B42CFF" w:rsidRPr="00755F55" w:rsidRDefault="00B42CFF" w:rsidP="00D25FB8">
            <w:pPr>
              <w:tabs>
                <w:tab w:val="left" w:pos="360"/>
              </w:tabs>
              <w:suppressAutoHyphens/>
              <w:snapToGrid w:val="0"/>
              <w:rPr>
                <w:rFonts w:ascii="Arial" w:hAnsi="Arial" w:cs="Arial"/>
                <w:sz w:val="14"/>
                <w:szCs w:val="16"/>
              </w:rPr>
            </w:pPr>
            <w:r w:rsidRPr="00755F55">
              <w:rPr>
                <w:rFonts w:ascii="Arial" w:hAnsi="Arial" w:cs="Arial"/>
                <w:sz w:val="14"/>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755F55" w:rsidRDefault="00B42CFF" w:rsidP="00A167D2">
            <w:pPr>
              <w:suppressAutoHyphens/>
              <w:snapToGrid w:val="0"/>
              <w:spacing w:after="0" w:line="240" w:lineRule="auto"/>
              <w:rPr>
                <w:rFonts w:ascii="Arial" w:hAnsi="Arial" w:cs="Arial"/>
                <w:sz w:val="14"/>
                <w:szCs w:val="16"/>
              </w:rPr>
            </w:pPr>
            <w:r w:rsidRPr="00755F55">
              <w:rPr>
                <w:rFonts w:ascii="Arial" w:hAnsi="Arial" w:cs="Arial"/>
                <w:sz w:val="14"/>
                <w:szCs w:val="16"/>
              </w:rPr>
              <w:t>Проверьте целостность цепей и целостность изоляции</w:t>
            </w:r>
          </w:p>
        </w:tc>
      </w:tr>
      <w:tr w:rsidR="00D92FF9" w:rsidRPr="00755F55" w:rsidTr="000775A6">
        <w:trPr>
          <w:trHeight w:val="301"/>
          <w:jc w:val="center"/>
        </w:trPr>
        <w:tc>
          <w:tcPr>
            <w:tcW w:w="2194" w:type="dxa"/>
            <w:vMerge w:val="restart"/>
            <w:tcBorders>
              <w:top w:val="single" w:sz="4" w:space="0" w:color="auto"/>
              <w:left w:val="single" w:sz="4" w:space="0" w:color="000000"/>
              <w:right w:val="nil"/>
            </w:tcBorders>
            <w:vAlign w:val="center"/>
            <w:hideMark/>
          </w:tcPr>
          <w:p w:rsidR="00D92FF9" w:rsidRPr="00755F55" w:rsidRDefault="00D92FF9" w:rsidP="00A167D2">
            <w:pPr>
              <w:spacing w:after="0" w:line="240" w:lineRule="auto"/>
              <w:rPr>
                <w:rFonts w:ascii="Arial" w:eastAsia="Times New Roman" w:hAnsi="Arial" w:cs="Arial"/>
                <w:sz w:val="14"/>
                <w:szCs w:val="16"/>
              </w:rPr>
            </w:pPr>
            <w:r w:rsidRPr="00755F55">
              <w:rPr>
                <w:rFonts w:ascii="Arial" w:eastAsia="Times New Roman" w:hAnsi="Arial" w:cs="Arial"/>
                <w:sz w:val="14"/>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755F55" w:rsidRDefault="00D92FF9" w:rsidP="00D25FB8">
            <w:pPr>
              <w:tabs>
                <w:tab w:val="left" w:pos="360"/>
              </w:tabs>
              <w:suppressAutoHyphens/>
              <w:snapToGrid w:val="0"/>
              <w:rPr>
                <w:rFonts w:ascii="Arial" w:hAnsi="Arial" w:cs="Arial"/>
                <w:sz w:val="14"/>
                <w:szCs w:val="16"/>
              </w:rPr>
            </w:pPr>
            <w:r w:rsidRPr="00755F55">
              <w:rPr>
                <w:rFonts w:ascii="Arial" w:hAnsi="Arial" w:cs="Arial"/>
                <w:sz w:val="14"/>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FF9" w:rsidRPr="00755F55" w:rsidRDefault="00D92FF9" w:rsidP="00A167D2">
            <w:pPr>
              <w:suppressAutoHyphens/>
              <w:snapToGrid w:val="0"/>
              <w:spacing w:after="0" w:line="240" w:lineRule="auto"/>
              <w:rPr>
                <w:rFonts w:ascii="Arial" w:hAnsi="Arial" w:cs="Arial"/>
                <w:sz w:val="14"/>
                <w:szCs w:val="16"/>
              </w:rPr>
            </w:pPr>
            <w:r w:rsidRPr="00755F55">
              <w:rPr>
                <w:rFonts w:ascii="Arial" w:hAnsi="Arial" w:cs="Arial"/>
                <w:sz w:val="14"/>
                <w:szCs w:val="16"/>
              </w:rPr>
              <w:t>Подключите светильник через выключатель без подсветки, либо отключите подсветку</w:t>
            </w:r>
          </w:p>
        </w:tc>
      </w:tr>
      <w:tr w:rsidR="00D92FF9" w:rsidRPr="00755F55" w:rsidTr="000775A6">
        <w:trPr>
          <w:trHeight w:val="301"/>
          <w:jc w:val="center"/>
        </w:trPr>
        <w:tc>
          <w:tcPr>
            <w:tcW w:w="2194" w:type="dxa"/>
            <w:vMerge/>
            <w:tcBorders>
              <w:left w:val="single" w:sz="4" w:space="0" w:color="000000"/>
              <w:bottom w:val="single" w:sz="4" w:space="0" w:color="000000"/>
              <w:right w:val="nil"/>
            </w:tcBorders>
            <w:vAlign w:val="center"/>
            <w:hideMark/>
          </w:tcPr>
          <w:p w:rsidR="00D92FF9" w:rsidRPr="00755F55" w:rsidRDefault="00D92FF9" w:rsidP="00A167D2">
            <w:pPr>
              <w:spacing w:after="0" w:line="240" w:lineRule="auto"/>
              <w:rPr>
                <w:rFonts w:ascii="Arial" w:eastAsia="Times New Roman" w:hAnsi="Arial" w:cs="Arial"/>
                <w:sz w:val="14"/>
                <w:szCs w:val="16"/>
              </w:rPr>
            </w:pPr>
          </w:p>
        </w:tc>
        <w:tc>
          <w:tcPr>
            <w:tcW w:w="0" w:type="auto"/>
            <w:tcBorders>
              <w:top w:val="single" w:sz="4" w:space="0" w:color="auto"/>
              <w:left w:val="single" w:sz="4" w:space="0" w:color="000000"/>
              <w:bottom w:val="single" w:sz="4" w:space="0" w:color="000000"/>
              <w:right w:val="nil"/>
            </w:tcBorders>
            <w:vAlign w:val="center"/>
            <w:hideMark/>
          </w:tcPr>
          <w:p w:rsidR="00D92FF9" w:rsidRPr="00755F55" w:rsidRDefault="00D92FF9" w:rsidP="00D92FF9">
            <w:pPr>
              <w:tabs>
                <w:tab w:val="left" w:pos="360"/>
              </w:tabs>
              <w:suppressAutoHyphens/>
              <w:snapToGrid w:val="0"/>
              <w:rPr>
                <w:rFonts w:ascii="Arial" w:hAnsi="Arial" w:cs="Arial"/>
                <w:sz w:val="14"/>
                <w:szCs w:val="16"/>
              </w:rPr>
            </w:pPr>
            <w:r w:rsidRPr="00755F55">
              <w:rPr>
                <w:rFonts w:ascii="Arial" w:hAnsi="Arial" w:cs="Arial"/>
                <w:sz w:val="14"/>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92FF9" w:rsidRPr="00755F55" w:rsidRDefault="00D92FF9" w:rsidP="00FA1DC7">
            <w:pPr>
              <w:suppressAutoHyphens/>
              <w:snapToGrid w:val="0"/>
              <w:spacing w:after="0" w:line="240" w:lineRule="auto"/>
              <w:rPr>
                <w:rFonts w:ascii="Arial" w:hAnsi="Arial" w:cs="Arial"/>
                <w:sz w:val="14"/>
                <w:szCs w:val="16"/>
              </w:rPr>
            </w:pPr>
            <w:r w:rsidRPr="00755F55">
              <w:rPr>
                <w:rFonts w:ascii="Arial" w:hAnsi="Arial" w:cs="Arial"/>
                <w:sz w:val="14"/>
                <w:szCs w:val="16"/>
              </w:rPr>
              <w:t xml:space="preserve">Обратитесь к квалифицированному электрику, чтобы устранить </w:t>
            </w:r>
            <w:r w:rsidR="00755F55" w:rsidRPr="00755F55">
              <w:rPr>
                <w:rFonts w:ascii="Arial" w:hAnsi="Arial" w:cs="Arial"/>
                <w:sz w:val="14"/>
                <w:szCs w:val="16"/>
              </w:rPr>
              <w:t>неисправность электрической</w:t>
            </w:r>
            <w:r w:rsidR="00FA1DC7" w:rsidRPr="00755F55">
              <w:rPr>
                <w:rFonts w:ascii="Arial" w:hAnsi="Arial" w:cs="Arial"/>
                <w:sz w:val="14"/>
                <w:szCs w:val="16"/>
              </w:rPr>
              <w:t xml:space="preserve"> проводки</w:t>
            </w:r>
          </w:p>
        </w:tc>
      </w:tr>
    </w:tbl>
    <w:p w:rsidR="00F616B5" w:rsidRPr="00755F55" w:rsidRDefault="00FA1DC7" w:rsidP="001E0A74">
      <w:pPr>
        <w:pStyle w:val="a3"/>
        <w:spacing w:after="0" w:line="240" w:lineRule="auto"/>
        <w:jc w:val="both"/>
        <w:rPr>
          <w:rFonts w:ascii="Arial" w:hAnsi="Arial" w:cs="Arial"/>
          <w:b/>
          <w:sz w:val="14"/>
          <w:szCs w:val="16"/>
        </w:rPr>
      </w:pPr>
      <w:r w:rsidRPr="00755F55">
        <w:rPr>
          <w:rFonts w:ascii="Arial" w:hAnsi="Arial" w:cs="Arial"/>
          <w:sz w:val="14"/>
          <w:szCs w:val="16"/>
        </w:rPr>
        <w:t xml:space="preserve">Если при помощи произведенных действий не удалось устранить неисправность, то дальнейший ремонт не </w:t>
      </w:r>
      <w:r w:rsidR="003318FB" w:rsidRPr="00755F55">
        <w:rPr>
          <w:rFonts w:ascii="Arial" w:hAnsi="Arial" w:cs="Arial"/>
          <w:sz w:val="14"/>
          <w:szCs w:val="16"/>
        </w:rPr>
        <w:t>целесообразен (</w:t>
      </w:r>
      <w:r w:rsidRPr="00755F55">
        <w:rPr>
          <w:rFonts w:ascii="Arial" w:hAnsi="Arial" w:cs="Arial"/>
          <w:sz w:val="14"/>
          <w:szCs w:val="16"/>
        </w:rPr>
        <w:t>неисправимый дефект). Обратитесь в место продажи товара.</w:t>
      </w:r>
    </w:p>
    <w:p w:rsidR="00B42CFF" w:rsidRPr="00755F55" w:rsidRDefault="00B42CFF" w:rsidP="001E0A74">
      <w:pPr>
        <w:pStyle w:val="a3"/>
        <w:numPr>
          <w:ilvl w:val="0"/>
          <w:numId w:val="1"/>
        </w:numPr>
        <w:spacing w:after="0" w:line="240" w:lineRule="auto"/>
        <w:jc w:val="both"/>
        <w:rPr>
          <w:rFonts w:ascii="Arial" w:hAnsi="Arial" w:cs="Arial"/>
          <w:b/>
          <w:sz w:val="14"/>
          <w:szCs w:val="16"/>
        </w:rPr>
      </w:pPr>
      <w:r w:rsidRPr="00755F55">
        <w:rPr>
          <w:rFonts w:ascii="Arial" w:hAnsi="Arial" w:cs="Arial"/>
          <w:b/>
          <w:sz w:val="14"/>
          <w:szCs w:val="16"/>
        </w:rPr>
        <w:t>Хранение</w:t>
      </w:r>
    </w:p>
    <w:p w:rsidR="00B42CFF" w:rsidRPr="00755F55" w:rsidRDefault="00056979" w:rsidP="001E0A74">
      <w:pPr>
        <w:pStyle w:val="a3"/>
        <w:spacing w:after="0" w:line="240" w:lineRule="auto"/>
        <w:jc w:val="both"/>
        <w:rPr>
          <w:rFonts w:ascii="Arial" w:hAnsi="Arial" w:cs="Arial"/>
          <w:sz w:val="14"/>
          <w:szCs w:val="16"/>
        </w:rPr>
      </w:pPr>
      <w:r w:rsidRPr="00755F55">
        <w:rPr>
          <w:rFonts w:ascii="Arial" w:hAnsi="Arial" w:cs="Arial"/>
          <w:sz w:val="14"/>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755F55">
        <w:rPr>
          <w:rFonts w:ascii="Arial" w:hAnsi="Arial" w:cs="Arial"/>
          <w:sz w:val="14"/>
          <w:szCs w:val="16"/>
        </w:rPr>
        <w:t xml:space="preserve"> Срок хранения товара в данных условиях не более 5 лет.</w:t>
      </w:r>
    </w:p>
    <w:p w:rsidR="00B42CFF" w:rsidRPr="00755F55" w:rsidRDefault="00B42CFF" w:rsidP="001E0A74">
      <w:pPr>
        <w:pStyle w:val="a3"/>
        <w:numPr>
          <w:ilvl w:val="0"/>
          <w:numId w:val="1"/>
        </w:numPr>
        <w:spacing w:after="0" w:line="240" w:lineRule="auto"/>
        <w:jc w:val="both"/>
        <w:rPr>
          <w:rFonts w:ascii="Arial" w:hAnsi="Arial" w:cs="Arial"/>
          <w:b/>
          <w:sz w:val="14"/>
          <w:szCs w:val="16"/>
        </w:rPr>
      </w:pPr>
      <w:r w:rsidRPr="00755F55">
        <w:rPr>
          <w:rFonts w:ascii="Arial" w:hAnsi="Arial" w:cs="Arial"/>
          <w:b/>
          <w:sz w:val="14"/>
          <w:szCs w:val="16"/>
        </w:rPr>
        <w:t>Транспортировка</w:t>
      </w:r>
    </w:p>
    <w:p w:rsidR="00B42CFF" w:rsidRPr="00755F55" w:rsidRDefault="00B42CFF" w:rsidP="001E0A74">
      <w:pPr>
        <w:pStyle w:val="a3"/>
        <w:spacing w:after="0" w:line="240" w:lineRule="auto"/>
        <w:jc w:val="both"/>
        <w:rPr>
          <w:rFonts w:ascii="Arial" w:hAnsi="Arial" w:cs="Arial"/>
          <w:sz w:val="14"/>
          <w:szCs w:val="16"/>
        </w:rPr>
      </w:pPr>
      <w:r w:rsidRPr="00755F55">
        <w:rPr>
          <w:rFonts w:ascii="Arial" w:hAnsi="Arial" w:cs="Arial"/>
          <w:sz w:val="14"/>
          <w:szCs w:val="16"/>
        </w:rPr>
        <w:t>Светильник в упаковке пригоден для транспортировки автомобильным, железнодорожным, морским или авиационным транспортом.</w:t>
      </w:r>
    </w:p>
    <w:p w:rsidR="00B42CFF" w:rsidRPr="00755F55" w:rsidRDefault="00B42CFF" w:rsidP="001E0A74">
      <w:pPr>
        <w:pStyle w:val="a3"/>
        <w:numPr>
          <w:ilvl w:val="0"/>
          <w:numId w:val="1"/>
        </w:numPr>
        <w:spacing w:after="0" w:line="240" w:lineRule="auto"/>
        <w:ind w:left="714" w:hanging="357"/>
        <w:rPr>
          <w:rFonts w:ascii="Arial" w:hAnsi="Arial" w:cs="Arial"/>
          <w:b/>
          <w:sz w:val="14"/>
          <w:szCs w:val="16"/>
        </w:rPr>
      </w:pPr>
      <w:r w:rsidRPr="00755F55">
        <w:rPr>
          <w:rFonts w:ascii="Arial" w:hAnsi="Arial" w:cs="Arial"/>
          <w:b/>
          <w:sz w:val="14"/>
          <w:szCs w:val="16"/>
        </w:rPr>
        <w:t>Утилизация</w:t>
      </w:r>
    </w:p>
    <w:p w:rsidR="00B42CFF" w:rsidRPr="00755F55" w:rsidRDefault="0050030A" w:rsidP="00B00AA8">
      <w:pPr>
        <w:spacing w:after="0" w:line="240" w:lineRule="auto"/>
        <w:ind w:left="720"/>
        <w:jc w:val="both"/>
        <w:rPr>
          <w:rFonts w:ascii="Arial" w:hAnsi="Arial" w:cs="Arial"/>
          <w:sz w:val="14"/>
          <w:szCs w:val="16"/>
        </w:rPr>
      </w:pPr>
      <w:r w:rsidRPr="0050030A">
        <w:rPr>
          <w:rFonts w:ascii="Arial" w:hAnsi="Arial" w:cs="Arial"/>
          <w:sz w:val="14"/>
          <w:szCs w:val="16"/>
        </w:rPr>
        <w:t>Светильник не содержит в своем составе токсичных и дорогостоящих материалов. По окончании срока эксплуатации светильник утилизируется в соответствии с принятыми требованиями законодательства на территории реализации товара.</w:t>
      </w:r>
    </w:p>
    <w:p w:rsidR="00056979" w:rsidRPr="00755F55" w:rsidRDefault="00056979" w:rsidP="001E0A74">
      <w:pPr>
        <w:pStyle w:val="a3"/>
        <w:numPr>
          <w:ilvl w:val="0"/>
          <w:numId w:val="1"/>
        </w:numPr>
        <w:spacing w:after="0" w:line="240" w:lineRule="auto"/>
        <w:rPr>
          <w:rFonts w:ascii="Arial" w:hAnsi="Arial" w:cs="Arial"/>
          <w:b/>
          <w:sz w:val="14"/>
          <w:szCs w:val="16"/>
        </w:rPr>
      </w:pPr>
      <w:r w:rsidRPr="00755F55">
        <w:rPr>
          <w:rFonts w:ascii="Arial" w:hAnsi="Arial" w:cs="Arial"/>
          <w:b/>
          <w:sz w:val="14"/>
          <w:szCs w:val="16"/>
        </w:rPr>
        <w:t>Сертификация</w:t>
      </w:r>
    </w:p>
    <w:p w:rsidR="00056979" w:rsidRPr="00755F55" w:rsidRDefault="003318FB" w:rsidP="00055FA0">
      <w:pPr>
        <w:pStyle w:val="a3"/>
        <w:spacing w:after="0" w:line="240" w:lineRule="auto"/>
        <w:jc w:val="both"/>
        <w:rPr>
          <w:rFonts w:ascii="Arial" w:hAnsi="Arial" w:cs="Arial"/>
          <w:b/>
          <w:sz w:val="14"/>
          <w:szCs w:val="16"/>
        </w:rPr>
      </w:pPr>
      <w:r w:rsidRPr="00755F55">
        <w:rPr>
          <w:rFonts w:ascii="Arial" w:hAnsi="Arial" w:cs="Arial"/>
          <w:sz w:val="14"/>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755F55" w:rsidRDefault="00056979" w:rsidP="001E0A74">
      <w:pPr>
        <w:pStyle w:val="a3"/>
        <w:numPr>
          <w:ilvl w:val="0"/>
          <w:numId w:val="1"/>
        </w:numPr>
        <w:spacing w:after="0" w:line="240" w:lineRule="auto"/>
        <w:rPr>
          <w:rFonts w:ascii="Arial" w:hAnsi="Arial" w:cs="Arial"/>
          <w:b/>
          <w:sz w:val="14"/>
          <w:szCs w:val="16"/>
        </w:rPr>
      </w:pPr>
      <w:r w:rsidRPr="00755F55">
        <w:rPr>
          <w:rFonts w:ascii="Arial" w:hAnsi="Arial" w:cs="Arial"/>
          <w:b/>
          <w:sz w:val="14"/>
          <w:szCs w:val="16"/>
        </w:rPr>
        <w:t>Информация об изготовителе и дата производства</w:t>
      </w:r>
    </w:p>
    <w:p w:rsidR="00755F55" w:rsidRPr="00755F55" w:rsidRDefault="00755F55" w:rsidP="00B00AA8">
      <w:pPr>
        <w:pStyle w:val="a3"/>
        <w:spacing w:after="0" w:line="240" w:lineRule="auto"/>
        <w:jc w:val="both"/>
        <w:rPr>
          <w:rFonts w:ascii="Arial" w:hAnsi="Arial" w:cs="Arial"/>
          <w:sz w:val="14"/>
          <w:szCs w:val="16"/>
        </w:rPr>
      </w:pPr>
      <w:proofErr w:type="spellStart"/>
      <w:r w:rsidRPr="00755F55">
        <w:rPr>
          <w:rFonts w:ascii="Arial" w:hAnsi="Arial" w:cs="Arial"/>
          <w:sz w:val="14"/>
          <w:szCs w:val="16"/>
        </w:rPr>
        <w:t>Industrial</w:t>
      </w:r>
      <w:proofErr w:type="spellEnd"/>
      <w:r w:rsidRPr="00755F55">
        <w:rPr>
          <w:rFonts w:ascii="Arial" w:hAnsi="Arial" w:cs="Arial"/>
          <w:sz w:val="14"/>
          <w:szCs w:val="16"/>
        </w:rPr>
        <w:t xml:space="preserve"> </w:t>
      </w:r>
      <w:proofErr w:type="spellStart"/>
      <w:r w:rsidRPr="00755F55">
        <w:rPr>
          <w:rFonts w:ascii="Arial" w:hAnsi="Arial" w:cs="Arial"/>
          <w:sz w:val="14"/>
          <w:szCs w:val="16"/>
        </w:rPr>
        <w:t>Zone</w:t>
      </w:r>
      <w:proofErr w:type="spellEnd"/>
      <w:r w:rsidRPr="00755F55">
        <w:rPr>
          <w:rFonts w:ascii="Arial" w:hAnsi="Arial" w:cs="Arial"/>
          <w:sz w:val="14"/>
          <w:szCs w:val="16"/>
        </w:rPr>
        <w:t xml:space="preserve">, </w:t>
      </w:r>
      <w:proofErr w:type="spellStart"/>
      <w:r w:rsidRPr="00755F55">
        <w:rPr>
          <w:rFonts w:ascii="Arial" w:hAnsi="Arial" w:cs="Arial"/>
          <w:sz w:val="14"/>
          <w:szCs w:val="16"/>
        </w:rPr>
        <w:t>Pugen</w:t>
      </w:r>
      <w:proofErr w:type="spellEnd"/>
      <w:r w:rsidRPr="00755F55">
        <w:rPr>
          <w:rFonts w:ascii="Arial" w:hAnsi="Arial" w:cs="Arial"/>
          <w:sz w:val="14"/>
          <w:szCs w:val="16"/>
        </w:rPr>
        <w:t xml:space="preserve"> </w:t>
      </w:r>
      <w:proofErr w:type="spellStart"/>
      <w:r w:rsidRPr="00755F55">
        <w:rPr>
          <w:rFonts w:ascii="Arial" w:hAnsi="Arial" w:cs="Arial"/>
          <w:sz w:val="14"/>
          <w:szCs w:val="16"/>
        </w:rPr>
        <w:t>Vilage</w:t>
      </w:r>
      <w:proofErr w:type="spellEnd"/>
      <w:r w:rsidRPr="00755F55">
        <w:rPr>
          <w:rFonts w:ascii="Arial" w:hAnsi="Arial" w:cs="Arial"/>
          <w:sz w:val="14"/>
          <w:szCs w:val="16"/>
        </w:rPr>
        <w:t xml:space="preserve">, </w:t>
      </w:r>
      <w:proofErr w:type="spellStart"/>
      <w:r w:rsidRPr="00755F55">
        <w:rPr>
          <w:rFonts w:ascii="Arial" w:hAnsi="Arial" w:cs="Arial"/>
          <w:sz w:val="14"/>
          <w:szCs w:val="16"/>
        </w:rPr>
        <w:t>Qiu’ai</w:t>
      </w:r>
      <w:proofErr w:type="spellEnd"/>
      <w:r w:rsidRPr="00755F55">
        <w:rPr>
          <w:rFonts w:ascii="Arial" w:hAnsi="Arial" w:cs="Arial"/>
          <w:sz w:val="14"/>
          <w:szCs w:val="16"/>
        </w:rPr>
        <w:t xml:space="preserve">, </w:t>
      </w:r>
      <w:proofErr w:type="spellStart"/>
      <w:r w:rsidRPr="00755F55">
        <w:rPr>
          <w:rFonts w:ascii="Arial" w:hAnsi="Arial" w:cs="Arial"/>
          <w:sz w:val="14"/>
          <w:szCs w:val="16"/>
        </w:rPr>
        <w:t>Ningbo</w:t>
      </w:r>
      <w:proofErr w:type="spellEnd"/>
      <w:r w:rsidRPr="00755F55">
        <w:rPr>
          <w:rFonts w:ascii="Arial" w:hAnsi="Arial" w:cs="Arial"/>
          <w:sz w:val="14"/>
          <w:szCs w:val="16"/>
        </w:rPr>
        <w:t xml:space="preserve">, </w:t>
      </w:r>
      <w:proofErr w:type="spellStart"/>
      <w:r w:rsidRPr="00755F55">
        <w:rPr>
          <w:rFonts w:ascii="Arial" w:hAnsi="Arial" w:cs="Arial"/>
          <w:sz w:val="14"/>
          <w:szCs w:val="16"/>
        </w:rPr>
        <w:t>China</w:t>
      </w:r>
      <w:proofErr w:type="spellEnd"/>
      <w:r w:rsidRPr="00755F55">
        <w:rPr>
          <w:rFonts w:ascii="Arial" w:hAnsi="Arial" w:cs="Arial"/>
          <w:sz w:val="14"/>
          <w:szCs w:val="16"/>
        </w:rPr>
        <w:t>/ООО «</w:t>
      </w:r>
      <w:proofErr w:type="spellStart"/>
      <w:r w:rsidRPr="00755F55">
        <w:rPr>
          <w:rFonts w:ascii="Arial" w:hAnsi="Arial" w:cs="Arial"/>
          <w:sz w:val="14"/>
          <w:szCs w:val="16"/>
        </w:rPr>
        <w:t>Нингбо</w:t>
      </w:r>
      <w:proofErr w:type="spellEnd"/>
      <w:r w:rsidRPr="00755F55">
        <w:rPr>
          <w:rFonts w:ascii="Arial" w:hAnsi="Arial" w:cs="Arial"/>
          <w:sz w:val="14"/>
          <w:szCs w:val="16"/>
        </w:rPr>
        <w:t xml:space="preserve"> </w:t>
      </w:r>
      <w:proofErr w:type="spellStart"/>
      <w:r w:rsidRPr="00755F55">
        <w:rPr>
          <w:rFonts w:ascii="Arial" w:hAnsi="Arial" w:cs="Arial"/>
          <w:sz w:val="14"/>
          <w:szCs w:val="16"/>
        </w:rPr>
        <w:t>Юсинг</w:t>
      </w:r>
      <w:proofErr w:type="spellEnd"/>
      <w:r w:rsidRPr="00755F55">
        <w:rPr>
          <w:rFonts w:ascii="Arial" w:hAnsi="Arial" w:cs="Arial"/>
          <w:sz w:val="14"/>
          <w:szCs w:val="16"/>
        </w:rPr>
        <w:t xml:space="preserve"> </w:t>
      </w:r>
      <w:proofErr w:type="spellStart"/>
      <w:r w:rsidRPr="00755F55">
        <w:rPr>
          <w:rFonts w:ascii="Arial" w:hAnsi="Arial" w:cs="Arial"/>
          <w:sz w:val="14"/>
          <w:szCs w:val="16"/>
        </w:rPr>
        <w:t>Электроникс</w:t>
      </w:r>
      <w:proofErr w:type="spellEnd"/>
      <w:r w:rsidRPr="00755F55">
        <w:rPr>
          <w:rFonts w:ascii="Arial" w:hAnsi="Arial" w:cs="Arial"/>
          <w:sz w:val="14"/>
          <w:szCs w:val="16"/>
        </w:rPr>
        <w:t xml:space="preserve"> Компания», зона </w:t>
      </w:r>
      <w:proofErr w:type="spellStart"/>
      <w:r w:rsidRPr="00755F55">
        <w:rPr>
          <w:rFonts w:ascii="Arial" w:hAnsi="Arial" w:cs="Arial"/>
          <w:sz w:val="14"/>
          <w:szCs w:val="16"/>
        </w:rPr>
        <w:t>Цивил</w:t>
      </w:r>
      <w:proofErr w:type="spellEnd"/>
      <w:r w:rsidRPr="00755F55">
        <w:rPr>
          <w:rFonts w:ascii="Arial" w:hAnsi="Arial" w:cs="Arial"/>
          <w:sz w:val="14"/>
          <w:szCs w:val="16"/>
        </w:rPr>
        <w:t xml:space="preserve"> Индастриал, населенный пункт </w:t>
      </w:r>
      <w:proofErr w:type="spellStart"/>
      <w:r w:rsidRPr="00755F55">
        <w:rPr>
          <w:rFonts w:ascii="Arial" w:hAnsi="Arial" w:cs="Arial"/>
          <w:sz w:val="14"/>
          <w:szCs w:val="16"/>
        </w:rPr>
        <w:t>Пуген</w:t>
      </w:r>
      <w:proofErr w:type="spellEnd"/>
      <w:r w:rsidRPr="00755F55">
        <w:rPr>
          <w:rFonts w:ascii="Arial" w:hAnsi="Arial" w:cs="Arial"/>
          <w:sz w:val="14"/>
          <w:szCs w:val="16"/>
        </w:rPr>
        <w:t xml:space="preserve">, </w:t>
      </w:r>
      <w:proofErr w:type="spellStart"/>
      <w:r w:rsidRPr="00755F55">
        <w:rPr>
          <w:rFonts w:ascii="Arial" w:hAnsi="Arial" w:cs="Arial"/>
          <w:sz w:val="14"/>
          <w:szCs w:val="16"/>
        </w:rPr>
        <w:t>Цюай</w:t>
      </w:r>
      <w:proofErr w:type="spellEnd"/>
      <w:r w:rsidRPr="00755F55">
        <w:rPr>
          <w:rFonts w:ascii="Arial" w:hAnsi="Arial" w:cs="Arial"/>
          <w:sz w:val="14"/>
          <w:szCs w:val="16"/>
        </w:rPr>
        <w:t xml:space="preserve">, </w:t>
      </w:r>
      <w:proofErr w:type="spellStart"/>
      <w:r w:rsidRPr="00755F55">
        <w:rPr>
          <w:rFonts w:ascii="Arial" w:hAnsi="Arial" w:cs="Arial"/>
          <w:sz w:val="14"/>
          <w:szCs w:val="16"/>
        </w:rPr>
        <w:t>г.Нингбо</w:t>
      </w:r>
      <w:proofErr w:type="spellEnd"/>
      <w:r w:rsidRPr="00755F55">
        <w:rPr>
          <w:rFonts w:ascii="Arial" w:hAnsi="Arial" w:cs="Arial"/>
          <w:sz w:val="14"/>
          <w:szCs w:val="16"/>
        </w:rPr>
        <w:t>, Китай.</w:t>
      </w:r>
    </w:p>
    <w:p w:rsidR="00755F55" w:rsidRPr="00755F55" w:rsidRDefault="00755F55" w:rsidP="00B00AA8">
      <w:pPr>
        <w:pStyle w:val="a3"/>
        <w:spacing w:after="0" w:line="240" w:lineRule="auto"/>
        <w:jc w:val="both"/>
        <w:rPr>
          <w:rFonts w:ascii="Arial" w:hAnsi="Arial" w:cs="Arial"/>
          <w:sz w:val="14"/>
          <w:szCs w:val="16"/>
        </w:rPr>
      </w:pPr>
      <w:r w:rsidRPr="00755F55">
        <w:rPr>
          <w:rFonts w:ascii="Arial" w:hAnsi="Arial" w:cs="Arial"/>
          <w:sz w:val="14"/>
          <w:szCs w:val="16"/>
        </w:rPr>
        <w:t>Официальный представитель в России: ООО «ФЕРОН» 129110, Россия, Москва, улица Гиляровского, дом 65, строение 1, этаж 5, помещение XVI, комната 41, тел. +7 (499)394-10-52, www.FERON.ru</w:t>
      </w:r>
    </w:p>
    <w:p w:rsidR="00755F55" w:rsidRPr="00755F55" w:rsidRDefault="00755F55" w:rsidP="00B00AA8">
      <w:pPr>
        <w:pStyle w:val="a3"/>
        <w:spacing w:after="0" w:line="240" w:lineRule="auto"/>
        <w:jc w:val="both"/>
        <w:rPr>
          <w:rFonts w:ascii="Arial" w:hAnsi="Arial" w:cs="Arial"/>
          <w:sz w:val="14"/>
          <w:szCs w:val="16"/>
        </w:rPr>
      </w:pPr>
      <w:r w:rsidRPr="00755F55">
        <w:rPr>
          <w:rFonts w:ascii="Arial" w:hAnsi="Arial" w:cs="Arial"/>
          <w:sz w:val="14"/>
          <w:szCs w:val="16"/>
        </w:rPr>
        <w:t>Импортер в России: ООО «СИЛА СВЕТА» Россия, 117405, г. Москва, ул. Дорожная, д.48, тел. +7(499)394-69-26</w:t>
      </w:r>
    </w:p>
    <w:p w:rsidR="00755F55" w:rsidRPr="00755F55" w:rsidRDefault="00755F55" w:rsidP="00B00AA8">
      <w:pPr>
        <w:pStyle w:val="a3"/>
        <w:spacing w:after="0" w:line="240" w:lineRule="auto"/>
        <w:jc w:val="both"/>
        <w:rPr>
          <w:rFonts w:ascii="Arial" w:hAnsi="Arial" w:cs="Arial"/>
          <w:sz w:val="14"/>
          <w:szCs w:val="16"/>
        </w:rPr>
      </w:pPr>
      <w:r w:rsidRPr="00755F55">
        <w:rPr>
          <w:rFonts w:ascii="Arial" w:hAnsi="Arial" w:cs="Arial"/>
          <w:sz w:val="14"/>
          <w:szCs w:val="16"/>
        </w:rPr>
        <w:t>Импортер в Республику Беларусь: ООО «</w:t>
      </w:r>
      <w:proofErr w:type="spellStart"/>
      <w:r w:rsidRPr="00755F55">
        <w:rPr>
          <w:rFonts w:ascii="Arial" w:hAnsi="Arial" w:cs="Arial"/>
          <w:sz w:val="14"/>
          <w:szCs w:val="16"/>
        </w:rPr>
        <w:t>Санэнерджи</w:t>
      </w:r>
      <w:proofErr w:type="spellEnd"/>
      <w:r w:rsidRPr="00755F55">
        <w:rPr>
          <w:rFonts w:ascii="Arial" w:hAnsi="Arial" w:cs="Arial"/>
          <w:sz w:val="14"/>
          <w:szCs w:val="16"/>
        </w:rPr>
        <w:t xml:space="preserve">» УНН 101147652, юридический адрес: 220071, г. Минск, ул. </w:t>
      </w:r>
      <w:proofErr w:type="spellStart"/>
      <w:r w:rsidRPr="00755F55">
        <w:rPr>
          <w:rFonts w:ascii="Arial" w:hAnsi="Arial" w:cs="Arial"/>
          <w:sz w:val="14"/>
          <w:szCs w:val="16"/>
        </w:rPr>
        <w:t>Берестянская</w:t>
      </w:r>
      <w:proofErr w:type="spellEnd"/>
      <w:r w:rsidRPr="00755F55">
        <w:rPr>
          <w:rFonts w:ascii="Arial" w:hAnsi="Arial" w:cs="Arial"/>
          <w:sz w:val="14"/>
          <w:szCs w:val="16"/>
        </w:rPr>
        <w:t>, 17, пом. 3Н, электронный адрес: info@sunenergy.by, тел/факс: (017)509-60-60.</w:t>
      </w:r>
    </w:p>
    <w:p w:rsidR="00755F55" w:rsidRPr="00755F55" w:rsidRDefault="00755F55" w:rsidP="00B00AA8">
      <w:pPr>
        <w:pStyle w:val="a3"/>
        <w:spacing w:after="0" w:line="240" w:lineRule="auto"/>
        <w:jc w:val="both"/>
        <w:rPr>
          <w:rFonts w:ascii="Arial" w:hAnsi="Arial" w:cs="Arial"/>
          <w:sz w:val="14"/>
          <w:szCs w:val="16"/>
        </w:rPr>
      </w:pPr>
      <w:r w:rsidRPr="00755F55">
        <w:rPr>
          <w:rFonts w:ascii="Arial" w:hAnsi="Arial" w:cs="Arial"/>
          <w:sz w:val="14"/>
          <w:szCs w:val="16"/>
        </w:rPr>
        <w:t>Импортер в Республику Беларусь: ООО «</w:t>
      </w:r>
      <w:proofErr w:type="spellStart"/>
      <w:r w:rsidRPr="00755F55">
        <w:rPr>
          <w:rFonts w:ascii="Arial" w:hAnsi="Arial" w:cs="Arial"/>
          <w:sz w:val="14"/>
          <w:szCs w:val="16"/>
        </w:rPr>
        <w:t>НикЛайтинг</w:t>
      </w:r>
      <w:proofErr w:type="spellEnd"/>
      <w:r w:rsidRPr="00755F55">
        <w:rPr>
          <w:rFonts w:ascii="Arial" w:hAnsi="Arial" w:cs="Arial"/>
          <w:sz w:val="14"/>
          <w:szCs w:val="16"/>
        </w:rPr>
        <w:t xml:space="preserve">» 223056, Минский р-н, </w:t>
      </w:r>
      <w:proofErr w:type="spellStart"/>
      <w:r w:rsidRPr="00755F55">
        <w:rPr>
          <w:rFonts w:ascii="Arial" w:hAnsi="Arial" w:cs="Arial"/>
          <w:sz w:val="14"/>
          <w:szCs w:val="16"/>
        </w:rPr>
        <w:t>Сеницкий</w:t>
      </w:r>
      <w:proofErr w:type="spellEnd"/>
      <w:r w:rsidRPr="00755F55">
        <w:rPr>
          <w:rFonts w:ascii="Arial" w:hAnsi="Arial" w:cs="Arial"/>
          <w:sz w:val="14"/>
          <w:szCs w:val="16"/>
        </w:rPr>
        <w:t xml:space="preserve"> с/с, </w:t>
      </w:r>
      <w:proofErr w:type="spellStart"/>
      <w:r w:rsidRPr="00755F55">
        <w:rPr>
          <w:rFonts w:ascii="Arial" w:hAnsi="Arial" w:cs="Arial"/>
          <w:sz w:val="14"/>
          <w:szCs w:val="16"/>
        </w:rPr>
        <w:t>аг</w:t>
      </w:r>
      <w:proofErr w:type="spellEnd"/>
      <w:r w:rsidRPr="00755F55">
        <w:rPr>
          <w:rFonts w:ascii="Arial" w:hAnsi="Arial" w:cs="Arial"/>
          <w:sz w:val="14"/>
          <w:szCs w:val="16"/>
        </w:rPr>
        <w:t xml:space="preserve">. </w:t>
      </w:r>
      <w:proofErr w:type="spellStart"/>
      <w:r w:rsidRPr="00755F55">
        <w:rPr>
          <w:rFonts w:ascii="Arial" w:hAnsi="Arial" w:cs="Arial"/>
          <w:sz w:val="14"/>
          <w:szCs w:val="16"/>
        </w:rPr>
        <w:t>Сеница</w:t>
      </w:r>
      <w:proofErr w:type="spellEnd"/>
      <w:r w:rsidRPr="00755F55">
        <w:rPr>
          <w:rFonts w:ascii="Arial" w:hAnsi="Arial" w:cs="Arial"/>
          <w:sz w:val="14"/>
          <w:szCs w:val="16"/>
        </w:rPr>
        <w:t>, ул. Набережная, д. 4, к. 8, тел/факс: (017)514-68-88</w:t>
      </w:r>
    </w:p>
    <w:p w:rsidR="00056979" w:rsidRDefault="00755F55" w:rsidP="00B00AA8">
      <w:pPr>
        <w:pStyle w:val="a3"/>
        <w:spacing w:after="0" w:line="240" w:lineRule="auto"/>
        <w:jc w:val="both"/>
        <w:rPr>
          <w:rFonts w:ascii="Arial" w:hAnsi="Arial" w:cs="Arial"/>
          <w:sz w:val="14"/>
          <w:szCs w:val="16"/>
        </w:rPr>
      </w:pPr>
      <w:r w:rsidRPr="00755F55">
        <w:rPr>
          <w:rFonts w:ascii="Arial" w:hAnsi="Arial" w:cs="Arial"/>
          <w:sz w:val="14"/>
          <w:szCs w:val="16"/>
        </w:rPr>
        <w:t>Произведено в Китае.</w:t>
      </w:r>
    </w:p>
    <w:p w:rsidR="00D1541C" w:rsidRPr="00755F55" w:rsidRDefault="00D1541C" w:rsidP="00B00AA8">
      <w:pPr>
        <w:pStyle w:val="a3"/>
        <w:spacing w:after="0" w:line="240" w:lineRule="auto"/>
        <w:jc w:val="both"/>
        <w:rPr>
          <w:rFonts w:ascii="Arial" w:hAnsi="Arial" w:cs="Arial"/>
          <w:sz w:val="14"/>
          <w:szCs w:val="16"/>
        </w:rPr>
      </w:pPr>
      <w:r w:rsidRPr="00AF3B86">
        <w:rPr>
          <w:rFonts w:ascii="Arial" w:hAnsi="Arial" w:cs="Arial"/>
          <w:sz w:val="14"/>
          <w:szCs w:val="14"/>
        </w:rPr>
        <w:t>Информация об изготовителе нанесена на индивидуальную упаковку. Дата изготовления нанесена на корпус изделия в формате ММ.ГГГГ, где ММ – месяц изготовления, ГГГГ – год изготовления.</w:t>
      </w:r>
    </w:p>
    <w:p w:rsidR="00B42CFF" w:rsidRPr="00755F55" w:rsidRDefault="003318FB" w:rsidP="001E0A74">
      <w:pPr>
        <w:pStyle w:val="a3"/>
        <w:numPr>
          <w:ilvl w:val="0"/>
          <w:numId w:val="1"/>
        </w:numPr>
        <w:spacing w:after="0" w:line="240" w:lineRule="auto"/>
        <w:rPr>
          <w:rFonts w:ascii="Arial" w:hAnsi="Arial" w:cs="Arial"/>
          <w:b/>
          <w:sz w:val="14"/>
          <w:szCs w:val="16"/>
        </w:rPr>
      </w:pPr>
      <w:r w:rsidRPr="00755F55">
        <w:rPr>
          <w:rFonts w:ascii="Arial" w:hAnsi="Arial" w:cs="Arial"/>
          <w:b/>
          <w:sz w:val="14"/>
          <w:szCs w:val="16"/>
        </w:rPr>
        <w:t>Гарантийные обязательства</w:t>
      </w:r>
    </w:p>
    <w:p w:rsidR="003318FB" w:rsidRPr="00755F55" w:rsidRDefault="003318FB" w:rsidP="00B00AA8">
      <w:pPr>
        <w:numPr>
          <w:ilvl w:val="0"/>
          <w:numId w:val="14"/>
        </w:numPr>
        <w:spacing w:after="0" w:line="240" w:lineRule="auto"/>
        <w:jc w:val="both"/>
        <w:rPr>
          <w:rFonts w:ascii="Arial" w:hAnsi="Arial" w:cs="Arial"/>
          <w:sz w:val="14"/>
          <w:szCs w:val="16"/>
        </w:rPr>
      </w:pPr>
      <w:r w:rsidRPr="00755F55">
        <w:rPr>
          <w:rFonts w:ascii="Arial" w:hAnsi="Arial" w:cs="Arial"/>
          <w:sz w:val="14"/>
          <w:szCs w:val="16"/>
        </w:rPr>
        <w:t>Срок гарантийного обслуживания товара составляет 2 года (24 месяца) со дня продажи. Гарантия предоставляется на работоспособность светильника при соблюдении правил эксплуатации, транспортировки и хранения.</w:t>
      </w:r>
    </w:p>
    <w:p w:rsidR="003318FB" w:rsidRPr="00755F55" w:rsidRDefault="003318FB" w:rsidP="00B00AA8">
      <w:pPr>
        <w:numPr>
          <w:ilvl w:val="0"/>
          <w:numId w:val="14"/>
        </w:numPr>
        <w:spacing w:after="0" w:line="240" w:lineRule="auto"/>
        <w:jc w:val="both"/>
        <w:rPr>
          <w:rFonts w:ascii="Arial" w:hAnsi="Arial" w:cs="Arial"/>
          <w:sz w:val="14"/>
          <w:szCs w:val="16"/>
        </w:rPr>
      </w:pPr>
      <w:r w:rsidRPr="00755F55">
        <w:rPr>
          <w:rFonts w:ascii="Arial" w:hAnsi="Arial" w:cs="Arial"/>
          <w:sz w:val="14"/>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318FB" w:rsidRPr="00755F55" w:rsidRDefault="003318FB" w:rsidP="00B00AA8">
      <w:pPr>
        <w:numPr>
          <w:ilvl w:val="0"/>
          <w:numId w:val="14"/>
        </w:numPr>
        <w:spacing w:after="0" w:line="240" w:lineRule="auto"/>
        <w:jc w:val="both"/>
        <w:rPr>
          <w:rFonts w:ascii="Arial" w:hAnsi="Arial" w:cs="Arial"/>
          <w:sz w:val="14"/>
          <w:szCs w:val="16"/>
        </w:rPr>
      </w:pPr>
      <w:r w:rsidRPr="00755F55">
        <w:rPr>
          <w:rFonts w:ascii="Arial" w:hAnsi="Arial" w:cs="Arial"/>
          <w:sz w:val="14"/>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318FB" w:rsidRPr="00755F55" w:rsidRDefault="003318FB" w:rsidP="00B00AA8">
      <w:pPr>
        <w:numPr>
          <w:ilvl w:val="0"/>
          <w:numId w:val="14"/>
        </w:numPr>
        <w:spacing w:after="0" w:line="240" w:lineRule="auto"/>
        <w:jc w:val="both"/>
        <w:rPr>
          <w:rFonts w:ascii="Arial" w:hAnsi="Arial" w:cs="Arial"/>
          <w:sz w:val="14"/>
          <w:szCs w:val="16"/>
        </w:rPr>
      </w:pPr>
      <w:r w:rsidRPr="00755F55">
        <w:rPr>
          <w:rFonts w:ascii="Arial" w:hAnsi="Arial" w:cs="Arial"/>
          <w:sz w:val="14"/>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55F55">
        <w:rPr>
          <w:rFonts w:ascii="Arial" w:hAnsi="Arial" w:cs="Arial"/>
          <w:sz w:val="14"/>
          <w:szCs w:val="16"/>
        </w:rPr>
        <w:t>стикерованием</w:t>
      </w:r>
      <w:proofErr w:type="spellEnd"/>
      <w:r w:rsidRPr="00755F55">
        <w:rPr>
          <w:rFonts w:ascii="Arial" w:hAnsi="Arial" w:cs="Arial"/>
          <w:sz w:val="14"/>
          <w:szCs w:val="16"/>
        </w:rPr>
        <w:t>. </w:t>
      </w:r>
    </w:p>
    <w:p w:rsidR="003318FB" w:rsidRPr="00755F55" w:rsidRDefault="003318FB" w:rsidP="00B00AA8">
      <w:pPr>
        <w:numPr>
          <w:ilvl w:val="0"/>
          <w:numId w:val="14"/>
        </w:numPr>
        <w:spacing w:after="0" w:line="240" w:lineRule="auto"/>
        <w:jc w:val="both"/>
        <w:rPr>
          <w:rFonts w:ascii="Arial" w:hAnsi="Arial" w:cs="Arial"/>
          <w:sz w:val="14"/>
          <w:szCs w:val="16"/>
        </w:rPr>
      </w:pPr>
      <w:r w:rsidRPr="00755F55">
        <w:rPr>
          <w:rFonts w:ascii="Arial" w:hAnsi="Arial" w:cs="Arial"/>
          <w:sz w:val="14"/>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Pr="00755F55" w:rsidRDefault="003318FB" w:rsidP="00B00AA8">
      <w:pPr>
        <w:pStyle w:val="a3"/>
        <w:numPr>
          <w:ilvl w:val="0"/>
          <w:numId w:val="14"/>
        </w:numPr>
        <w:spacing w:after="0" w:line="240" w:lineRule="auto"/>
        <w:jc w:val="both"/>
        <w:rPr>
          <w:rFonts w:ascii="Arial" w:hAnsi="Arial" w:cs="Arial"/>
          <w:sz w:val="14"/>
          <w:szCs w:val="16"/>
        </w:rPr>
      </w:pPr>
      <w:r w:rsidRPr="00755F55">
        <w:rPr>
          <w:rFonts w:ascii="Arial" w:hAnsi="Arial" w:cs="Arial"/>
          <w:sz w:val="14"/>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3318FB" w:rsidRPr="00755F55" w:rsidRDefault="003318FB" w:rsidP="00B00AA8">
      <w:pPr>
        <w:pStyle w:val="a3"/>
        <w:numPr>
          <w:ilvl w:val="0"/>
          <w:numId w:val="14"/>
        </w:numPr>
        <w:spacing w:after="0" w:line="240" w:lineRule="auto"/>
        <w:jc w:val="both"/>
        <w:rPr>
          <w:rFonts w:ascii="Arial" w:hAnsi="Arial" w:cs="Arial"/>
          <w:sz w:val="14"/>
          <w:szCs w:val="16"/>
        </w:rPr>
      </w:pPr>
      <w:r w:rsidRPr="00755F55">
        <w:rPr>
          <w:rFonts w:ascii="Arial" w:hAnsi="Arial" w:cs="Arial"/>
          <w:sz w:val="14"/>
          <w:szCs w:val="16"/>
        </w:rPr>
        <w:t>Срок службы светильника 5 лет.</w:t>
      </w:r>
    </w:p>
    <w:p w:rsidR="004F7CDC" w:rsidRPr="00755F55" w:rsidRDefault="004F7CDC" w:rsidP="004F7CDC">
      <w:pPr>
        <w:spacing w:after="0" w:line="240" w:lineRule="auto"/>
        <w:rPr>
          <w:rFonts w:ascii="Arial" w:hAnsi="Arial" w:cs="Arial"/>
          <w:sz w:val="14"/>
          <w:szCs w:val="16"/>
        </w:rPr>
      </w:pPr>
    </w:p>
    <w:p w:rsidR="00A167D2" w:rsidRPr="00755F55" w:rsidRDefault="00A167D2" w:rsidP="00A167D2">
      <w:pPr>
        <w:pStyle w:val="a3"/>
        <w:spacing w:after="60" w:line="240" w:lineRule="auto"/>
        <w:ind w:left="1440"/>
        <w:jc w:val="center"/>
        <w:rPr>
          <w:rFonts w:ascii="Arial" w:hAnsi="Arial" w:cs="Arial"/>
          <w:sz w:val="14"/>
          <w:szCs w:val="16"/>
        </w:rPr>
      </w:pPr>
      <w:r w:rsidRPr="00755F55">
        <w:rPr>
          <w:rFonts w:ascii="Arial" w:hAnsi="Arial" w:cs="Arial"/>
          <w:noProof/>
          <w:sz w:val="14"/>
          <w:szCs w:val="16"/>
        </w:rPr>
        <w:drawing>
          <wp:inline distT="0" distB="0" distL="0" distR="0" wp14:anchorId="6EA4038E" wp14:editId="25294551">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755F55">
        <w:rPr>
          <w:rFonts w:ascii="Arial" w:hAnsi="Arial" w:cs="Arial"/>
          <w:noProof/>
          <w:sz w:val="14"/>
          <w:szCs w:val="16"/>
        </w:rPr>
        <w:drawing>
          <wp:inline distT="0" distB="0" distL="0" distR="0" wp14:anchorId="3B54E91A" wp14:editId="437F5885">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755F55">
        <w:rPr>
          <w:rFonts w:ascii="Arial" w:hAnsi="Arial" w:cs="Arial"/>
          <w:noProof/>
          <w:sz w:val="14"/>
          <w:szCs w:val="16"/>
        </w:rPr>
        <w:drawing>
          <wp:inline distT="0" distB="0" distL="0" distR="0" wp14:anchorId="0773CA80" wp14:editId="002C3E5C">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755F55">
        <w:rPr>
          <w:rFonts w:ascii="Arial" w:hAnsi="Arial" w:cs="Arial"/>
          <w:noProof/>
          <w:sz w:val="14"/>
          <w:szCs w:val="16"/>
        </w:rPr>
        <w:drawing>
          <wp:inline distT="0" distB="0" distL="0" distR="0" wp14:anchorId="3C610931" wp14:editId="71AA785D">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755F55" w:rsidRDefault="004F7CDC" w:rsidP="004F7CDC">
      <w:pPr>
        <w:spacing w:after="0" w:line="240" w:lineRule="auto"/>
        <w:rPr>
          <w:rFonts w:ascii="Arial" w:hAnsi="Arial" w:cs="Arial"/>
          <w:sz w:val="14"/>
          <w:szCs w:val="16"/>
        </w:rPr>
      </w:pPr>
    </w:p>
    <w:p w:rsidR="004F7CDC" w:rsidRPr="00755F55" w:rsidRDefault="004F7CDC" w:rsidP="004D1E3A">
      <w:pPr>
        <w:spacing w:after="0" w:line="240" w:lineRule="auto"/>
        <w:jc w:val="center"/>
        <w:rPr>
          <w:rFonts w:ascii="Arial" w:hAnsi="Arial" w:cs="Arial"/>
          <w:sz w:val="14"/>
          <w:szCs w:val="16"/>
        </w:rPr>
      </w:pPr>
      <w:r w:rsidRPr="00755F55">
        <w:rPr>
          <w:rFonts w:ascii="Arial" w:hAnsi="Arial" w:cs="Arial"/>
          <w:noProof/>
          <w:sz w:val="14"/>
          <w:szCs w:val="16"/>
        </w:rPr>
        <w:lastRenderedPageBreak/>
        <w:drawing>
          <wp:inline distT="0" distB="0" distL="0" distR="0" wp14:anchorId="33D86EAA" wp14:editId="111A325F">
            <wp:extent cx="4705350" cy="2600325"/>
            <wp:effectExtent l="0" t="0" r="0" b="9525"/>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705864" cy="2600609"/>
                    </a:xfrm>
                    <a:prstGeom prst="rect">
                      <a:avLst/>
                    </a:prstGeom>
                    <a:noFill/>
                    <a:ln w="9525">
                      <a:noFill/>
                      <a:miter lim="800000"/>
                      <a:headEnd/>
                      <a:tailEnd/>
                    </a:ln>
                  </pic:spPr>
                </pic:pic>
              </a:graphicData>
            </a:graphic>
          </wp:inline>
        </w:drawing>
      </w:r>
    </w:p>
    <w:sectPr w:rsidR="004F7CDC" w:rsidRPr="00755F55" w:rsidSect="00D25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2"/>
  </w:num>
  <w:num w:numId="10">
    <w:abstractNumId w:val="6"/>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5FA0"/>
    <w:rsid w:val="00056979"/>
    <w:rsid w:val="00065BB5"/>
    <w:rsid w:val="00071035"/>
    <w:rsid w:val="000775A6"/>
    <w:rsid w:val="000A08B0"/>
    <w:rsid w:val="000C2FF0"/>
    <w:rsid w:val="000D0D04"/>
    <w:rsid w:val="000F1F4E"/>
    <w:rsid w:val="00110042"/>
    <w:rsid w:val="001205D5"/>
    <w:rsid w:val="00150118"/>
    <w:rsid w:val="00150486"/>
    <w:rsid w:val="00167812"/>
    <w:rsid w:val="00187F76"/>
    <w:rsid w:val="0019641D"/>
    <w:rsid w:val="001E0A74"/>
    <w:rsid w:val="00263FE0"/>
    <w:rsid w:val="002F15BA"/>
    <w:rsid w:val="003318FB"/>
    <w:rsid w:val="00354100"/>
    <w:rsid w:val="00371417"/>
    <w:rsid w:val="0039170B"/>
    <w:rsid w:val="003A2AD4"/>
    <w:rsid w:val="003F0388"/>
    <w:rsid w:val="003F05C9"/>
    <w:rsid w:val="00417BF5"/>
    <w:rsid w:val="00430420"/>
    <w:rsid w:val="00472809"/>
    <w:rsid w:val="00481507"/>
    <w:rsid w:val="00484E50"/>
    <w:rsid w:val="004905D9"/>
    <w:rsid w:val="004A03FF"/>
    <w:rsid w:val="004A6170"/>
    <w:rsid w:val="004D1E3A"/>
    <w:rsid w:val="004F39F8"/>
    <w:rsid w:val="004F7CDC"/>
    <w:rsid w:val="0050030A"/>
    <w:rsid w:val="0051056A"/>
    <w:rsid w:val="00513996"/>
    <w:rsid w:val="005317B8"/>
    <w:rsid w:val="005461A4"/>
    <w:rsid w:val="00554E52"/>
    <w:rsid w:val="005654C7"/>
    <w:rsid w:val="00583B26"/>
    <w:rsid w:val="00594C10"/>
    <w:rsid w:val="005B057B"/>
    <w:rsid w:val="005D53C1"/>
    <w:rsid w:val="005D7860"/>
    <w:rsid w:val="005E3268"/>
    <w:rsid w:val="005F7402"/>
    <w:rsid w:val="006031FF"/>
    <w:rsid w:val="00640187"/>
    <w:rsid w:val="00677792"/>
    <w:rsid w:val="006C4254"/>
    <w:rsid w:val="0070357B"/>
    <w:rsid w:val="00714094"/>
    <w:rsid w:val="00724800"/>
    <w:rsid w:val="00755F55"/>
    <w:rsid w:val="007753E4"/>
    <w:rsid w:val="007923EB"/>
    <w:rsid w:val="007C3333"/>
    <w:rsid w:val="007C64ED"/>
    <w:rsid w:val="007F5E24"/>
    <w:rsid w:val="008122DD"/>
    <w:rsid w:val="008A66F9"/>
    <w:rsid w:val="008F42D2"/>
    <w:rsid w:val="008F43AC"/>
    <w:rsid w:val="0094140D"/>
    <w:rsid w:val="00963BCC"/>
    <w:rsid w:val="009779B9"/>
    <w:rsid w:val="00997E29"/>
    <w:rsid w:val="009D1E09"/>
    <w:rsid w:val="009F63D4"/>
    <w:rsid w:val="00A0287F"/>
    <w:rsid w:val="00A1282F"/>
    <w:rsid w:val="00A167D2"/>
    <w:rsid w:val="00A24E4F"/>
    <w:rsid w:val="00A801EE"/>
    <w:rsid w:val="00AA3B6D"/>
    <w:rsid w:val="00AB2B4D"/>
    <w:rsid w:val="00B00AA8"/>
    <w:rsid w:val="00B2480E"/>
    <w:rsid w:val="00B24C54"/>
    <w:rsid w:val="00B322EA"/>
    <w:rsid w:val="00B42CFF"/>
    <w:rsid w:val="00B54602"/>
    <w:rsid w:val="00B57670"/>
    <w:rsid w:val="00B63BBF"/>
    <w:rsid w:val="00B803A7"/>
    <w:rsid w:val="00B85B60"/>
    <w:rsid w:val="00BA5BC3"/>
    <w:rsid w:val="00BB4683"/>
    <w:rsid w:val="00BF5140"/>
    <w:rsid w:val="00CC7E10"/>
    <w:rsid w:val="00D1541C"/>
    <w:rsid w:val="00D25FB8"/>
    <w:rsid w:val="00D603B1"/>
    <w:rsid w:val="00D92FF9"/>
    <w:rsid w:val="00DB596D"/>
    <w:rsid w:val="00DD3631"/>
    <w:rsid w:val="00DE3DC0"/>
    <w:rsid w:val="00E0488D"/>
    <w:rsid w:val="00E12319"/>
    <w:rsid w:val="00E12915"/>
    <w:rsid w:val="00E26A6D"/>
    <w:rsid w:val="00E415E6"/>
    <w:rsid w:val="00F04166"/>
    <w:rsid w:val="00F26BB7"/>
    <w:rsid w:val="00F51802"/>
    <w:rsid w:val="00F616B5"/>
    <w:rsid w:val="00F619E1"/>
    <w:rsid w:val="00F75FD8"/>
    <w:rsid w:val="00FA1DC7"/>
    <w:rsid w:val="00FA1E0B"/>
    <w:rsid w:val="00FA1EAE"/>
    <w:rsid w:val="00FB3F22"/>
    <w:rsid w:val="00FB6F50"/>
    <w:rsid w:val="00FE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9B7B"/>
  <w15:docId w15:val="{E3921356-B5B0-4F96-85F6-15E6199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12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91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aver.ru/all/novyy-standart-kachestva-elektroenergii/"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1405</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6</cp:revision>
  <cp:lastPrinted>2020-11-09T07:09:00Z</cp:lastPrinted>
  <dcterms:created xsi:type="dcterms:W3CDTF">2021-07-08T14:20:00Z</dcterms:created>
  <dcterms:modified xsi:type="dcterms:W3CDTF">2021-07-30T10:15:00Z</dcterms:modified>
</cp:coreProperties>
</file>