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9AF" w:rsidRPr="00771E0A" w:rsidRDefault="002829AF" w:rsidP="002829AF">
      <w:pPr>
        <w:spacing w:after="0"/>
        <w:jc w:val="center"/>
        <w:rPr>
          <w:rFonts w:ascii="Arial" w:hAnsi="Arial" w:cs="Arial"/>
          <w:b/>
          <w:caps/>
          <w:sz w:val="16"/>
          <w:szCs w:val="16"/>
        </w:rPr>
      </w:pPr>
      <w:r w:rsidRPr="00771E0A">
        <w:rPr>
          <w:rFonts w:ascii="Arial" w:hAnsi="Arial" w:cs="Arial"/>
          <w:b/>
          <w:caps/>
          <w:sz w:val="16"/>
          <w:szCs w:val="16"/>
        </w:rPr>
        <w:t>Светильники общего назначения светодиодные стационарные тм «</w:t>
      </w:r>
      <w:r w:rsidRPr="00771E0A">
        <w:rPr>
          <w:rFonts w:ascii="Arial" w:hAnsi="Arial" w:cs="Arial"/>
          <w:b/>
          <w:caps/>
          <w:sz w:val="16"/>
          <w:szCs w:val="16"/>
          <w:lang w:val="en-US"/>
        </w:rPr>
        <w:t>FERON</w:t>
      </w:r>
      <w:r w:rsidRPr="00771E0A">
        <w:rPr>
          <w:rFonts w:ascii="Arial" w:hAnsi="Arial" w:cs="Arial"/>
          <w:b/>
          <w:caps/>
          <w:sz w:val="16"/>
          <w:szCs w:val="16"/>
        </w:rPr>
        <w:t xml:space="preserve">», серия (тип): </w:t>
      </w:r>
      <w:r w:rsidRPr="00771E0A">
        <w:rPr>
          <w:rFonts w:ascii="Arial" w:hAnsi="Arial" w:cs="Arial"/>
          <w:b/>
          <w:caps/>
          <w:sz w:val="16"/>
          <w:szCs w:val="16"/>
          <w:lang w:val="en-US"/>
        </w:rPr>
        <w:t>AL</w:t>
      </w:r>
      <w:r w:rsidRPr="00771E0A">
        <w:rPr>
          <w:rFonts w:ascii="Arial" w:hAnsi="Arial" w:cs="Arial"/>
          <w:b/>
          <w:caps/>
          <w:sz w:val="16"/>
          <w:szCs w:val="16"/>
        </w:rPr>
        <w:t xml:space="preserve"> </w:t>
      </w:r>
    </w:p>
    <w:p w:rsidR="002829AF" w:rsidRPr="002829AF" w:rsidRDefault="002829AF" w:rsidP="002829AF">
      <w:pPr>
        <w:spacing w:after="0"/>
        <w:jc w:val="center"/>
        <w:rPr>
          <w:rFonts w:ascii="Arial" w:hAnsi="Arial" w:cs="Arial"/>
          <w:b/>
          <w:caps/>
          <w:sz w:val="16"/>
          <w:szCs w:val="16"/>
          <w:lang w:val="en-US"/>
        </w:rPr>
      </w:pPr>
      <w:r>
        <w:rPr>
          <w:rFonts w:ascii="Arial" w:hAnsi="Arial" w:cs="Arial"/>
          <w:b/>
          <w:caps/>
          <w:sz w:val="16"/>
          <w:szCs w:val="16"/>
        </w:rPr>
        <w:t>модели</w:t>
      </w:r>
      <w:r w:rsidRPr="002829AF">
        <w:rPr>
          <w:rFonts w:ascii="Arial" w:hAnsi="Arial" w:cs="Arial"/>
          <w:b/>
          <w:caps/>
          <w:sz w:val="16"/>
          <w:szCs w:val="16"/>
          <w:lang w:val="en-US"/>
        </w:rPr>
        <w:t xml:space="preserve">: AL530, </w:t>
      </w:r>
      <w:r>
        <w:rPr>
          <w:rFonts w:ascii="Arial" w:hAnsi="Arial" w:cs="Arial"/>
          <w:b/>
          <w:caps/>
          <w:sz w:val="16"/>
          <w:szCs w:val="16"/>
          <w:lang w:val="en-US"/>
        </w:rPr>
        <w:t>AL531, AL532, AL533, AL534, AL535</w:t>
      </w:r>
    </w:p>
    <w:p w:rsidR="00B42CFF" w:rsidRPr="002829AF" w:rsidRDefault="002829AF" w:rsidP="002829AF">
      <w:pPr>
        <w:spacing w:after="0"/>
        <w:jc w:val="center"/>
        <w:rPr>
          <w:rFonts w:ascii="Arial" w:hAnsi="Arial" w:cs="Arial"/>
          <w:b/>
          <w:sz w:val="16"/>
          <w:szCs w:val="16"/>
        </w:rPr>
      </w:pPr>
      <w:r w:rsidRPr="00771E0A">
        <w:rPr>
          <w:rFonts w:ascii="Arial" w:hAnsi="Arial" w:cs="Arial"/>
          <w:b/>
          <w:sz w:val="16"/>
          <w:szCs w:val="16"/>
        </w:rPr>
        <w:t>Инструкция по эксплуатации и технический паспорт</w:t>
      </w:r>
    </w:p>
    <w:p w:rsidR="00B42CFF" w:rsidRPr="002829AF" w:rsidRDefault="00B42CFF" w:rsidP="002829AF">
      <w:pPr>
        <w:pStyle w:val="a3"/>
        <w:numPr>
          <w:ilvl w:val="0"/>
          <w:numId w:val="1"/>
        </w:numPr>
        <w:spacing w:after="0"/>
        <w:rPr>
          <w:rFonts w:ascii="Arial" w:hAnsi="Arial" w:cs="Arial"/>
          <w:b/>
          <w:sz w:val="16"/>
          <w:szCs w:val="16"/>
        </w:rPr>
      </w:pPr>
      <w:r w:rsidRPr="002829AF">
        <w:rPr>
          <w:rFonts w:ascii="Arial" w:hAnsi="Arial" w:cs="Arial"/>
          <w:b/>
          <w:sz w:val="16"/>
          <w:szCs w:val="16"/>
        </w:rPr>
        <w:t>Описание</w:t>
      </w:r>
    </w:p>
    <w:p w:rsidR="00413B20" w:rsidRPr="002829AF" w:rsidRDefault="00413B20" w:rsidP="002829AF">
      <w:pPr>
        <w:pStyle w:val="a3"/>
        <w:numPr>
          <w:ilvl w:val="0"/>
          <w:numId w:val="2"/>
        </w:numPr>
        <w:spacing w:after="0"/>
        <w:jc w:val="both"/>
        <w:rPr>
          <w:rFonts w:ascii="Arial" w:hAnsi="Arial" w:cs="Arial"/>
          <w:sz w:val="16"/>
          <w:szCs w:val="16"/>
        </w:rPr>
      </w:pPr>
      <w:r w:rsidRPr="002829AF">
        <w:rPr>
          <w:rFonts w:ascii="Arial" w:hAnsi="Arial" w:cs="Arial"/>
          <w:sz w:val="16"/>
          <w:szCs w:val="16"/>
        </w:rPr>
        <w:t xml:space="preserve">Накладные светодиодные светильники для </w:t>
      </w:r>
      <w:r w:rsidR="001E6D54" w:rsidRPr="002829AF">
        <w:rPr>
          <w:rFonts w:ascii="Arial" w:hAnsi="Arial" w:cs="Arial"/>
          <w:sz w:val="16"/>
          <w:szCs w:val="16"/>
        </w:rPr>
        <w:t xml:space="preserve">общего, </w:t>
      </w:r>
      <w:r w:rsidRPr="002829AF">
        <w:rPr>
          <w:rFonts w:ascii="Arial" w:hAnsi="Arial" w:cs="Arial"/>
          <w:sz w:val="16"/>
          <w:szCs w:val="16"/>
        </w:rPr>
        <w:t>акцентного освещения и интерьерной подсветки ТМ «</w:t>
      </w:r>
      <w:r w:rsidRPr="002829AF">
        <w:rPr>
          <w:rFonts w:ascii="Arial" w:hAnsi="Arial" w:cs="Arial"/>
          <w:sz w:val="16"/>
          <w:szCs w:val="16"/>
          <w:lang w:val="en-US"/>
        </w:rPr>
        <w:t>FERON</w:t>
      </w:r>
      <w:r w:rsidRPr="002829AF">
        <w:rPr>
          <w:rFonts w:ascii="Arial" w:hAnsi="Arial" w:cs="Arial"/>
          <w:sz w:val="16"/>
          <w:szCs w:val="16"/>
        </w:rPr>
        <w:t xml:space="preserve">» являются альтернативой трековым системам освещения. </w:t>
      </w:r>
      <w:r w:rsidR="008B7A5F" w:rsidRPr="002829AF">
        <w:rPr>
          <w:rFonts w:ascii="Arial" w:hAnsi="Arial" w:cs="Arial"/>
          <w:sz w:val="16"/>
          <w:szCs w:val="16"/>
        </w:rPr>
        <w:t xml:space="preserve">Светильники предназначены для внутреннего освещения жилых и общественных помещений: офисов, торговых и выставочных залов, помещений общественного питания, магазинов, используется для интерьерной подсветки, подсветки ниш, создания акцентного освещения. </w:t>
      </w:r>
      <w:r w:rsidRPr="002829AF">
        <w:rPr>
          <w:rFonts w:ascii="Arial" w:hAnsi="Arial" w:cs="Arial"/>
          <w:sz w:val="16"/>
          <w:szCs w:val="16"/>
        </w:rPr>
        <w:t>Преимуществом данных моделей является отсутствие необходимости в приобретении и установке шинопровода.</w:t>
      </w:r>
    </w:p>
    <w:p w:rsidR="001E6D54" w:rsidRPr="002829AF" w:rsidRDefault="001E6D54" w:rsidP="002829AF">
      <w:pPr>
        <w:pStyle w:val="a3"/>
        <w:numPr>
          <w:ilvl w:val="0"/>
          <w:numId w:val="2"/>
        </w:numPr>
        <w:spacing w:after="0"/>
        <w:jc w:val="both"/>
        <w:rPr>
          <w:rFonts w:ascii="Arial" w:hAnsi="Arial" w:cs="Arial"/>
          <w:sz w:val="16"/>
          <w:szCs w:val="16"/>
        </w:rPr>
      </w:pPr>
      <w:r w:rsidRPr="002829AF">
        <w:rPr>
          <w:rFonts w:ascii="Arial" w:hAnsi="Arial" w:cs="Arial"/>
          <w:sz w:val="16"/>
          <w:szCs w:val="16"/>
        </w:rPr>
        <w:t>Светильники устанавливаются на кронштейн.</w:t>
      </w:r>
    </w:p>
    <w:p w:rsidR="00554E52" w:rsidRPr="002829AF" w:rsidRDefault="00554E52" w:rsidP="002829AF">
      <w:pPr>
        <w:pStyle w:val="a3"/>
        <w:numPr>
          <w:ilvl w:val="0"/>
          <w:numId w:val="2"/>
        </w:numPr>
        <w:spacing w:after="0"/>
        <w:jc w:val="both"/>
        <w:rPr>
          <w:rFonts w:ascii="Arial" w:hAnsi="Arial" w:cs="Arial"/>
          <w:sz w:val="16"/>
          <w:szCs w:val="16"/>
        </w:rPr>
      </w:pPr>
      <w:r w:rsidRPr="002829AF">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w:t>
      </w:r>
      <w:r w:rsidR="008B7A5F" w:rsidRPr="002829AF">
        <w:rPr>
          <w:rFonts w:ascii="Arial" w:hAnsi="Arial" w:cs="Arial"/>
          <w:sz w:val="16"/>
          <w:szCs w:val="16"/>
        </w:rPr>
        <w:t>соответствовать требованиям</w:t>
      </w:r>
      <w:r w:rsidRPr="002829AF">
        <w:rPr>
          <w:rFonts w:ascii="Arial" w:hAnsi="Arial" w:cs="Arial"/>
          <w:sz w:val="16"/>
          <w:szCs w:val="16"/>
        </w:rPr>
        <w:t xml:space="preserve"> </w:t>
      </w:r>
      <w:hyperlink r:id="rId6" w:tgtFrame="_blank" w:history="1">
        <w:r w:rsidR="005765D1" w:rsidRPr="002829AF">
          <w:rPr>
            <w:rFonts w:ascii="Arial" w:hAnsi="Arial" w:cs="Arial"/>
            <w:sz w:val="16"/>
            <w:szCs w:val="16"/>
          </w:rPr>
          <w:t> ГОСТ Р 32144-2013</w:t>
        </w:r>
      </w:hyperlink>
      <w:r w:rsidRPr="002829AF">
        <w:rPr>
          <w:rFonts w:ascii="Arial" w:hAnsi="Arial" w:cs="Arial"/>
          <w:sz w:val="16"/>
          <w:szCs w:val="16"/>
        </w:rPr>
        <w:t>.</w:t>
      </w:r>
    </w:p>
    <w:p w:rsidR="00413B20" w:rsidRPr="002829AF" w:rsidRDefault="00413B20" w:rsidP="002829AF">
      <w:pPr>
        <w:pStyle w:val="a3"/>
        <w:numPr>
          <w:ilvl w:val="0"/>
          <w:numId w:val="2"/>
        </w:numPr>
        <w:spacing w:after="0"/>
        <w:jc w:val="both"/>
        <w:rPr>
          <w:rFonts w:ascii="Arial" w:hAnsi="Arial" w:cs="Arial"/>
          <w:sz w:val="16"/>
          <w:szCs w:val="16"/>
        </w:rPr>
      </w:pPr>
      <w:r w:rsidRPr="002829AF">
        <w:rPr>
          <w:rFonts w:ascii="Arial" w:hAnsi="Arial" w:cs="Arial"/>
          <w:sz w:val="16"/>
          <w:szCs w:val="16"/>
        </w:rPr>
        <w:t xml:space="preserve">Светильники предназначены для использования </w:t>
      </w:r>
      <w:r w:rsidR="00CB2828" w:rsidRPr="002829AF">
        <w:rPr>
          <w:rFonts w:ascii="Arial" w:hAnsi="Arial" w:cs="Arial"/>
          <w:sz w:val="16"/>
          <w:szCs w:val="16"/>
        </w:rPr>
        <w:t xml:space="preserve">только </w:t>
      </w:r>
      <w:r w:rsidRPr="002829AF">
        <w:rPr>
          <w:rFonts w:ascii="Arial" w:hAnsi="Arial" w:cs="Arial"/>
          <w:sz w:val="16"/>
          <w:szCs w:val="16"/>
        </w:rPr>
        <w:t>внутри помещений.</w:t>
      </w:r>
    </w:p>
    <w:p w:rsidR="00554E52" w:rsidRPr="002829AF" w:rsidRDefault="00C62937" w:rsidP="002829AF">
      <w:pPr>
        <w:pStyle w:val="a3"/>
        <w:numPr>
          <w:ilvl w:val="0"/>
          <w:numId w:val="2"/>
        </w:numPr>
        <w:spacing w:after="0"/>
        <w:jc w:val="both"/>
        <w:rPr>
          <w:rFonts w:ascii="Arial" w:hAnsi="Arial" w:cs="Arial"/>
          <w:sz w:val="16"/>
          <w:szCs w:val="16"/>
        </w:rPr>
      </w:pPr>
      <w:r w:rsidRPr="002829AF">
        <w:rPr>
          <w:rFonts w:ascii="Arial" w:hAnsi="Arial" w:cs="Arial"/>
          <w:sz w:val="16"/>
          <w:szCs w:val="16"/>
        </w:rPr>
        <w:t xml:space="preserve">Светильники </w:t>
      </w:r>
      <w:r w:rsidR="00DA74D3" w:rsidRPr="002829AF">
        <w:rPr>
          <w:rFonts w:ascii="Arial" w:hAnsi="Arial" w:cs="Arial"/>
          <w:sz w:val="16"/>
          <w:szCs w:val="16"/>
        </w:rPr>
        <w:t>устанавливаются</w:t>
      </w:r>
      <w:r w:rsidRPr="002829AF">
        <w:rPr>
          <w:rFonts w:ascii="Arial" w:hAnsi="Arial" w:cs="Arial"/>
          <w:sz w:val="16"/>
          <w:szCs w:val="16"/>
        </w:rPr>
        <w:t xml:space="preserve"> на </w:t>
      </w:r>
      <w:r w:rsidR="00413B20" w:rsidRPr="002829AF">
        <w:rPr>
          <w:rFonts w:ascii="Arial" w:hAnsi="Arial" w:cs="Arial"/>
          <w:sz w:val="16"/>
          <w:szCs w:val="16"/>
        </w:rPr>
        <w:t>поверхность из нормально воспламеняемого материала</w:t>
      </w:r>
      <w:r w:rsidRPr="002829AF">
        <w:rPr>
          <w:rFonts w:ascii="Arial" w:hAnsi="Arial" w:cs="Arial"/>
          <w:sz w:val="16"/>
          <w:szCs w:val="16"/>
        </w:rPr>
        <w:t>.</w:t>
      </w:r>
    </w:p>
    <w:p w:rsidR="00B42CFF" w:rsidRPr="002829AF" w:rsidRDefault="00B42CFF" w:rsidP="002829AF">
      <w:pPr>
        <w:pStyle w:val="a3"/>
        <w:numPr>
          <w:ilvl w:val="0"/>
          <w:numId w:val="1"/>
        </w:numPr>
        <w:spacing w:after="0"/>
        <w:jc w:val="both"/>
        <w:rPr>
          <w:rFonts w:ascii="Arial" w:hAnsi="Arial" w:cs="Arial"/>
          <w:b/>
          <w:sz w:val="16"/>
          <w:szCs w:val="16"/>
        </w:rPr>
      </w:pPr>
      <w:r w:rsidRPr="002829AF">
        <w:rPr>
          <w:rFonts w:ascii="Arial" w:hAnsi="Arial" w:cs="Arial"/>
          <w:b/>
          <w:sz w:val="16"/>
          <w:szCs w:val="16"/>
        </w:rPr>
        <w:t>Технические характеристики</w:t>
      </w:r>
      <w:r w:rsidR="00413B20" w:rsidRPr="002829AF">
        <w:rPr>
          <w:rFonts w:ascii="Arial" w:hAnsi="Arial" w:cs="Arial"/>
          <w:b/>
          <w:sz w:val="16"/>
          <w:szCs w:val="16"/>
        </w:rPr>
        <w:t>*</w:t>
      </w:r>
    </w:p>
    <w:tbl>
      <w:tblPr>
        <w:tblStyle w:val="a4"/>
        <w:tblW w:w="0" w:type="auto"/>
        <w:jc w:val="center"/>
        <w:tblLook w:val="04A0" w:firstRow="1" w:lastRow="0" w:firstColumn="1" w:lastColumn="0" w:noHBand="0" w:noVBand="1"/>
      </w:tblPr>
      <w:tblGrid>
        <w:gridCol w:w="3961"/>
        <w:gridCol w:w="776"/>
        <w:gridCol w:w="776"/>
        <w:gridCol w:w="776"/>
        <w:gridCol w:w="776"/>
        <w:gridCol w:w="776"/>
        <w:gridCol w:w="776"/>
      </w:tblGrid>
      <w:tr w:rsidR="00926154" w:rsidRPr="002829AF" w:rsidTr="00926154">
        <w:trPr>
          <w:jc w:val="center"/>
        </w:trPr>
        <w:tc>
          <w:tcPr>
            <w:tcW w:w="0" w:type="auto"/>
            <w:vAlign w:val="center"/>
          </w:tcPr>
          <w:p w:rsidR="00926154" w:rsidRPr="002829AF" w:rsidRDefault="00926154" w:rsidP="002829AF">
            <w:pPr>
              <w:rPr>
                <w:rFonts w:ascii="Arial" w:hAnsi="Arial" w:cs="Arial"/>
                <w:sz w:val="16"/>
                <w:szCs w:val="16"/>
              </w:rPr>
            </w:pPr>
            <w:r w:rsidRPr="002829AF">
              <w:rPr>
                <w:rFonts w:ascii="Arial" w:hAnsi="Arial" w:cs="Arial"/>
                <w:sz w:val="16"/>
                <w:szCs w:val="16"/>
              </w:rPr>
              <w:t>Модель</w:t>
            </w:r>
          </w:p>
        </w:tc>
        <w:tc>
          <w:tcPr>
            <w:tcW w:w="0" w:type="auto"/>
            <w:vAlign w:val="center"/>
          </w:tcPr>
          <w:p w:rsidR="00926154" w:rsidRPr="002829AF" w:rsidRDefault="00926154" w:rsidP="002829AF">
            <w:pPr>
              <w:jc w:val="center"/>
              <w:rPr>
                <w:rFonts w:ascii="Arial" w:hAnsi="Arial" w:cs="Arial"/>
                <w:sz w:val="16"/>
                <w:szCs w:val="16"/>
                <w:lang w:val="en-US"/>
              </w:rPr>
            </w:pPr>
            <w:r w:rsidRPr="002829AF">
              <w:rPr>
                <w:rFonts w:ascii="Arial" w:hAnsi="Arial" w:cs="Arial"/>
                <w:sz w:val="16"/>
                <w:szCs w:val="16"/>
                <w:lang w:val="en-US"/>
              </w:rPr>
              <w:t>AL</w:t>
            </w:r>
            <w:r w:rsidRPr="002829AF">
              <w:rPr>
                <w:rFonts w:ascii="Arial" w:hAnsi="Arial" w:cs="Arial"/>
                <w:sz w:val="16"/>
                <w:szCs w:val="16"/>
              </w:rPr>
              <w:t>5</w:t>
            </w:r>
            <w:r w:rsidRPr="002829AF">
              <w:rPr>
                <w:rFonts w:ascii="Arial" w:hAnsi="Arial" w:cs="Arial"/>
                <w:sz w:val="16"/>
                <w:szCs w:val="16"/>
                <w:lang w:val="en-US"/>
              </w:rPr>
              <w:t>30</w:t>
            </w:r>
          </w:p>
        </w:tc>
        <w:tc>
          <w:tcPr>
            <w:tcW w:w="0" w:type="auto"/>
            <w:vAlign w:val="center"/>
          </w:tcPr>
          <w:p w:rsidR="00926154" w:rsidRPr="002829AF" w:rsidRDefault="00926154" w:rsidP="002829AF">
            <w:pPr>
              <w:jc w:val="center"/>
              <w:rPr>
                <w:rFonts w:ascii="Arial" w:hAnsi="Arial" w:cs="Arial"/>
                <w:sz w:val="16"/>
                <w:szCs w:val="16"/>
                <w:lang w:val="en-US"/>
              </w:rPr>
            </w:pPr>
            <w:r w:rsidRPr="002829AF">
              <w:rPr>
                <w:rFonts w:ascii="Arial" w:hAnsi="Arial" w:cs="Arial"/>
                <w:sz w:val="16"/>
                <w:szCs w:val="16"/>
                <w:lang w:val="en-US"/>
              </w:rPr>
              <w:t>AL531</w:t>
            </w:r>
          </w:p>
        </w:tc>
        <w:tc>
          <w:tcPr>
            <w:tcW w:w="0" w:type="auto"/>
          </w:tcPr>
          <w:p w:rsidR="00926154" w:rsidRPr="002829AF" w:rsidRDefault="00926154" w:rsidP="002829AF">
            <w:pPr>
              <w:jc w:val="center"/>
              <w:rPr>
                <w:rFonts w:ascii="Arial" w:hAnsi="Arial" w:cs="Arial"/>
                <w:sz w:val="16"/>
                <w:szCs w:val="16"/>
                <w:lang w:val="en-US"/>
              </w:rPr>
            </w:pPr>
            <w:r w:rsidRPr="002829AF">
              <w:rPr>
                <w:rFonts w:ascii="Arial" w:hAnsi="Arial" w:cs="Arial"/>
                <w:sz w:val="16"/>
                <w:szCs w:val="16"/>
                <w:lang w:val="en-US"/>
              </w:rPr>
              <w:t>AL532</w:t>
            </w:r>
          </w:p>
        </w:tc>
        <w:tc>
          <w:tcPr>
            <w:tcW w:w="0" w:type="auto"/>
          </w:tcPr>
          <w:p w:rsidR="00926154" w:rsidRPr="002829AF" w:rsidRDefault="00926154" w:rsidP="002829AF">
            <w:pPr>
              <w:jc w:val="center"/>
              <w:rPr>
                <w:rFonts w:ascii="Arial" w:hAnsi="Arial" w:cs="Arial"/>
                <w:sz w:val="16"/>
                <w:szCs w:val="16"/>
                <w:lang w:val="en-US"/>
              </w:rPr>
            </w:pPr>
            <w:r w:rsidRPr="002829AF">
              <w:rPr>
                <w:rFonts w:ascii="Arial" w:hAnsi="Arial" w:cs="Arial"/>
                <w:sz w:val="16"/>
                <w:szCs w:val="16"/>
                <w:lang w:val="en-US"/>
              </w:rPr>
              <w:t>AL533</w:t>
            </w:r>
          </w:p>
        </w:tc>
        <w:tc>
          <w:tcPr>
            <w:tcW w:w="0" w:type="auto"/>
          </w:tcPr>
          <w:p w:rsidR="00926154" w:rsidRPr="002829AF" w:rsidRDefault="00926154" w:rsidP="002829AF">
            <w:pPr>
              <w:jc w:val="center"/>
              <w:rPr>
                <w:rFonts w:ascii="Arial" w:hAnsi="Arial" w:cs="Arial"/>
                <w:sz w:val="16"/>
                <w:szCs w:val="16"/>
              </w:rPr>
            </w:pPr>
            <w:r w:rsidRPr="002829AF">
              <w:rPr>
                <w:rFonts w:ascii="Arial" w:hAnsi="Arial" w:cs="Arial"/>
                <w:sz w:val="16"/>
                <w:szCs w:val="16"/>
                <w:lang w:val="en-US"/>
              </w:rPr>
              <w:t>AL53</w:t>
            </w:r>
            <w:r w:rsidRPr="002829AF">
              <w:rPr>
                <w:rFonts w:ascii="Arial" w:hAnsi="Arial" w:cs="Arial"/>
                <w:sz w:val="16"/>
                <w:szCs w:val="16"/>
              </w:rPr>
              <w:t>4</w:t>
            </w:r>
          </w:p>
        </w:tc>
        <w:tc>
          <w:tcPr>
            <w:tcW w:w="0" w:type="auto"/>
          </w:tcPr>
          <w:p w:rsidR="00926154" w:rsidRPr="002829AF" w:rsidRDefault="00926154" w:rsidP="002829AF">
            <w:pPr>
              <w:jc w:val="center"/>
              <w:rPr>
                <w:rFonts w:ascii="Arial" w:hAnsi="Arial" w:cs="Arial"/>
                <w:sz w:val="16"/>
                <w:szCs w:val="16"/>
                <w:lang w:val="en-US"/>
              </w:rPr>
            </w:pPr>
            <w:r w:rsidRPr="002829AF">
              <w:rPr>
                <w:rFonts w:ascii="Arial" w:hAnsi="Arial" w:cs="Arial"/>
                <w:sz w:val="16"/>
                <w:szCs w:val="16"/>
                <w:lang w:val="en-US"/>
              </w:rPr>
              <w:t>AL535</w:t>
            </w:r>
          </w:p>
        </w:tc>
      </w:tr>
      <w:tr w:rsidR="008B7A5F" w:rsidRPr="002829AF" w:rsidTr="00926154">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Потребляемая мощность (см. на упаковке)</w:t>
            </w:r>
          </w:p>
        </w:tc>
        <w:tc>
          <w:tcPr>
            <w:tcW w:w="0" w:type="auto"/>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lang w:val="en-US"/>
              </w:rPr>
              <w:t>15</w:t>
            </w:r>
            <w:r w:rsidRPr="002829AF">
              <w:rPr>
                <w:rFonts w:ascii="Arial" w:hAnsi="Arial" w:cs="Arial"/>
                <w:sz w:val="16"/>
                <w:szCs w:val="16"/>
              </w:rPr>
              <w:t>Вт</w:t>
            </w:r>
          </w:p>
        </w:tc>
        <w:tc>
          <w:tcPr>
            <w:tcW w:w="0" w:type="auto"/>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lang w:val="en-US"/>
              </w:rPr>
              <w:t>25</w:t>
            </w:r>
            <w:r w:rsidRPr="002829AF">
              <w:rPr>
                <w:rFonts w:ascii="Arial" w:hAnsi="Arial" w:cs="Arial"/>
                <w:sz w:val="16"/>
                <w:szCs w:val="16"/>
              </w:rPr>
              <w:t>Вт</w:t>
            </w:r>
          </w:p>
        </w:tc>
        <w:tc>
          <w:tcPr>
            <w:tcW w:w="0" w:type="auto"/>
          </w:tcPr>
          <w:p w:rsidR="008B7A5F" w:rsidRPr="002829AF" w:rsidRDefault="008B7A5F" w:rsidP="002829AF">
            <w:pPr>
              <w:jc w:val="center"/>
              <w:rPr>
                <w:rFonts w:ascii="Arial" w:hAnsi="Arial" w:cs="Arial"/>
                <w:sz w:val="16"/>
                <w:szCs w:val="16"/>
              </w:rPr>
            </w:pPr>
            <w:r w:rsidRPr="002829AF">
              <w:rPr>
                <w:rFonts w:ascii="Arial" w:hAnsi="Arial" w:cs="Arial"/>
                <w:sz w:val="16"/>
                <w:szCs w:val="16"/>
                <w:lang w:val="en-US"/>
              </w:rPr>
              <w:t>15</w:t>
            </w:r>
            <w:r w:rsidRPr="002829AF">
              <w:rPr>
                <w:rFonts w:ascii="Arial" w:hAnsi="Arial" w:cs="Arial"/>
                <w:sz w:val="16"/>
                <w:szCs w:val="16"/>
              </w:rPr>
              <w:t>Вт</w:t>
            </w:r>
          </w:p>
        </w:tc>
        <w:tc>
          <w:tcPr>
            <w:tcW w:w="0" w:type="auto"/>
          </w:tcPr>
          <w:p w:rsidR="008B7A5F" w:rsidRPr="002829AF" w:rsidRDefault="008B7A5F" w:rsidP="002829AF">
            <w:pPr>
              <w:jc w:val="center"/>
              <w:rPr>
                <w:rFonts w:ascii="Arial" w:hAnsi="Arial" w:cs="Arial"/>
                <w:sz w:val="16"/>
                <w:szCs w:val="16"/>
              </w:rPr>
            </w:pPr>
            <w:r w:rsidRPr="002829AF">
              <w:rPr>
                <w:rFonts w:ascii="Arial" w:hAnsi="Arial" w:cs="Arial"/>
                <w:sz w:val="16"/>
                <w:szCs w:val="16"/>
              </w:rPr>
              <w:t>25Вт</w:t>
            </w:r>
          </w:p>
        </w:tc>
        <w:tc>
          <w:tcPr>
            <w:tcW w:w="0" w:type="auto"/>
          </w:tcPr>
          <w:p w:rsidR="008B7A5F" w:rsidRPr="002829AF" w:rsidRDefault="008B7A5F" w:rsidP="002829AF">
            <w:pPr>
              <w:jc w:val="center"/>
              <w:rPr>
                <w:rFonts w:ascii="Arial" w:hAnsi="Arial" w:cs="Arial"/>
                <w:sz w:val="16"/>
                <w:szCs w:val="16"/>
              </w:rPr>
            </w:pPr>
            <w:r w:rsidRPr="002829AF">
              <w:rPr>
                <w:rFonts w:ascii="Arial" w:hAnsi="Arial" w:cs="Arial"/>
                <w:sz w:val="16"/>
                <w:szCs w:val="16"/>
                <w:lang w:val="en-US"/>
              </w:rPr>
              <w:t>15</w:t>
            </w:r>
            <w:r w:rsidRPr="002829AF">
              <w:rPr>
                <w:rFonts w:ascii="Arial" w:hAnsi="Arial" w:cs="Arial"/>
                <w:sz w:val="16"/>
                <w:szCs w:val="16"/>
              </w:rPr>
              <w:t>Вт</w:t>
            </w:r>
          </w:p>
        </w:tc>
        <w:tc>
          <w:tcPr>
            <w:tcW w:w="0" w:type="auto"/>
          </w:tcPr>
          <w:p w:rsidR="008B7A5F" w:rsidRPr="002829AF" w:rsidRDefault="008B7A5F" w:rsidP="002829AF">
            <w:pPr>
              <w:jc w:val="center"/>
              <w:rPr>
                <w:rFonts w:ascii="Arial" w:hAnsi="Arial" w:cs="Arial"/>
                <w:sz w:val="16"/>
                <w:szCs w:val="16"/>
              </w:rPr>
            </w:pPr>
            <w:r w:rsidRPr="002829AF">
              <w:rPr>
                <w:rFonts w:ascii="Arial" w:hAnsi="Arial" w:cs="Arial"/>
                <w:sz w:val="16"/>
                <w:szCs w:val="16"/>
              </w:rPr>
              <w:t>25Вт</w:t>
            </w:r>
          </w:p>
        </w:tc>
      </w:tr>
      <w:tr w:rsidR="008B7A5F" w:rsidRPr="002829AF" w:rsidTr="00BD77DD">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Номинальный световой поток (см. на упаковке)</w:t>
            </w:r>
          </w:p>
        </w:tc>
        <w:tc>
          <w:tcPr>
            <w:tcW w:w="0" w:type="auto"/>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1350лм</w:t>
            </w:r>
          </w:p>
        </w:tc>
        <w:tc>
          <w:tcPr>
            <w:tcW w:w="0" w:type="auto"/>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2250лм</w:t>
            </w:r>
          </w:p>
        </w:tc>
        <w:tc>
          <w:tcPr>
            <w:tcW w:w="0" w:type="auto"/>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1350лм</w:t>
            </w:r>
          </w:p>
        </w:tc>
        <w:tc>
          <w:tcPr>
            <w:tcW w:w="0" w:type="auto"/>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2250лм</w:t>
            </w:r>
          </w:p>
        </w:tc>
        <w:tc>
          <w:tcPr>
            <w:tcW w:w="0" w:type="auto"/>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1</w:t>
            </w:r>
            <w:r w:rsidR="000B0C3D" w:rsidRPr="002829AF">
              <w:rPr>
                <w:rFonts w:ascii="Arial" w:hAnsi="Arial" w:cs="Arial"/>
                <w:sz w:val="16"/>
                <w:szCs w:val="16"/>
              </w:rPr>
              <w:t>200</w:t>
            </w:r>
            <w:r w:rsidRPr="002829AF">
              <w:rPr>
                <w:rFonts w:ascii="Arial" w:hAnsi="Arial" w:cs="Arial"/>
                <w:sz w:val="16"/>
                <w:szCs w:val="16"/>
              </w:rPr>
              <w:t>лм</w:t>
            </w:r>
          </w:p>
        </w:tc>
        <w:tc>
          <w:tcPr>
            <w:tcW w:w="0" w:type="auto"/>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2</w:t>
            </w:r>
            <w:r w:rsidR="000B0C3D" w:rsidRPr="002829AF">
              <w:rPr>
                <w:rFonts w:ascii="Arial" w:hAnsi="Arial" w:cs="Arial"/>
                <w:sz w:val="16"/>
                <w:szCs w:val="16"/>
              </w:rPr>
              <w:t>00</w:t>
            </w:r>
            <w:r w:rsidRPr="002829AF">
              <w:rPr>
                <w:rFonts w:ascii="Arial" w:hAnsi="Arial" w:cs="Arial"/>
                <w:sz w:val="16"/>
                <w:szCs w:val="16"/>
              </w:rPr>
              <w:t>0лм</w:t>
            </w:r>
          </w:p>
        </w:tc>
      </w:tr>
      <w:tr w:rsidR="008B7A5F" w:rsidRPr="002829AF" w:rsidTr="00F40425">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Напряжение питания/частота сети</w:t>
            </w:r>
          </w:p>
        </w:tc>
        <w:tc>
          <w:tcPr>
            <w:tcW w:w="0" w:type="auto"/>
            <w:gridSpan w:val="6"/>
            <w:vAlign w:val="center"/>
          </w:tcPr>
          <w:p w:rsidR="008B7A5F" w:rsidRPr="002829AF" w:rsidRDefault="00D906BF" w:rsidP="002829AF">
            <w:pPr>
              <w:jc w:val="center"/>
              <w:rPr>
                <w:rFonts w:ascii="Arial" w:hAnsi="Arial" w:cs="Arial"/>
                <w:sz w:val="16"/>
                <w:szCs w:val="16"/>
              </w:rPr>
            </w:pPr>
            <w:r>
              <w:rPr>
                <w:rFonts w:ascii="Arial" w:hAnsi="Arial" w:cs="Arial"/>
                <w:sz w:val="16"/>
                <w:szCs w:val="16"/>
                <w:lang w:val="en-US"/>
              </w:rPr>
              <w:t>17</w:t>
            </w:r>
            <w:r w:rsidR="008B7A5F" w:rsidRPr="002829AF">
              <w:rPr>
                <w:rFonts w:ascii="Arial" w:hAnsi="Arial" w:cs="Arial"/>
                <w:sz w:val="16"/>
                <w:szCs w:val="16"/>
              </w:rPr>
              <w:t>0</w:t>
            </w:r>
            <w:r>
              <w:rPr>
                <w:rFonts w:ascii="Arial" w:hAnsi="Arial" w:cs="Arial"/>
                <w:sz w:val="16"/>
                <w:szCs w:val="16"/>
                <w:lang w:val="en-US"/>
              </w:rPr>
              <w:t>-265</w:t>
            </w:r>
            <w:r w:rsidR="008B7A5F" w:rsidRPr="002829AF">
              <w:rPr>
                <w:rFonts w:ascii="Arial" w:hAnsi="Arial" w:cs="Arial"/>
                <w:sz w:val="16"/>
                <w:szCs w:val="16"/>
              </w:rPr>
              <w:t>В/50Гц</w:t>
            </w:r>
          </w:p>
        </w:tc>
      </w:tr>
      <w:tr w:rsidR="008B7A5F" w:rsidRPr="002829AF" w:rsidTr="00BE4124">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Коррелированная цветовая температура</w:t>
            </w:r>
          </w:p>
        </w:tc>
        <w:tc>
          <w:tcPr>
            <w:tcW w:w="0" w:type="auto"/>
            <w:gridSpan w:val="6"/>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4000К</w:t>
            </w:r>
          </w:p>
        </w:tc>
      </w:tr>
      <w:tr w:rsidR="008B7A5F" w:rsidRPr="002829AF" w:rsidTr="00BD6E91">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 xml:space="preserve">Общий индекс цветопередачи, </w:t>
            </w:r>
            <w:r w:rsidRPr="002829AF">
              <w:rPr>
                <w:rFonts w:ascii="Arial" w:hAnsi="Arial" w:cs="Arial"/>
                <w:sz w:val="16"/>
                <w:szCs w:val="16"/>
                <w:lang w:val="en-US"/>
              </w:rPr>
              <w:t>Ra</w:t>
            </w:r>
          </w:p>
        </w:tc>
        <w:tc>
          <w:tcPr>
            <w:tcW w:w="0" w:type="auto"/>
            <w:gridSpan w:val="6"/>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&gt;80</w:t>
            </w:r>
          </w:p>
        </w:tc>
      </w:tr>
      <w:tr w:rsidR="008B7A5F" w:rsidRPr="002829AF" w:rsidTr="009335EB">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Материал рассеивателя</w:t>
            </w:r>
          </w:p>
        </w:tc>
        <w:tc>
          <w:tcPr>
            <w:tcW w:w="0" w:type="auto"/>
            <w:gridSpan w:val="6"/>
            <w:vAlign w:val="center"/>
          </w:tcPr>
          <w:p w:rsidR="008B7A5F" w:rsidRPr="002829AF" w:rsidRDefault="008B7A5F" w:rsidP="002829AF">
            <w:pPr>
              <w:jc w:val="center"/>
              <w:rPr>
                <w:rFonts w:ascii="Arial" w:hAnsi="Arial" w:cs="Arial"/>
                <w:sz w:val="16"/>
                <w:szCs w:val="16"/>
                <w:lang w:val="en-US"/>
              </w:rPr>
            </w:pPr>
            <w:r w:rsidRPr="002829AF">
              <w:rPr>
                <w:rFonts w:ascii="Arial" w:hAnsi="Arial" w:cs="Arial"/>
                <w:sz w:val="16"/>
                <w:szCs w:val="16"/>
                <w:lang w:val="en-US"/>
              </w:rPr>
              <w:t>PC</w:t>
            </w:r>
          </w:p>
        </w:tc>
      </w:tr>
      <w:tr w:rsidR="008B7A5F" w:rsidRPr="002829AF" w:rsidTr="007E3EF7">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Материал корпуса</w:t>
            </w:r>
          </w:p>
        </w:tc>
        <w:tc>
          <w:tcPr>
            <w:tcW w:w="0" w:type="auto"/>
            <w:gridSpan w:val="6"/>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Алюминий</w:t>
            </w:r>
          </w:p>
        </w:tc>
      </w:tr>
      <w:tr w:rsidR="008B7A5F" w:rsidRPr="002829AF" w:rsidTr="00375107">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Габаритные размеры</w:t>
            </w:r>
          </w:p>
        </w:tc>
        <w:tc>
          <w:tcPr>
            <w:tcW w:w="0" w:type="auto"/>
            <w:gridSpan w:val="6"/>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См. на упаковке</w:t>
            </w:r>
          </w:p>
        </w:tc>
      </w:tr>
      <w:tr w:rsidR="008B7A5F" w:rsidRPr="002829AF" w:rsidTr="00CB7A66">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Цвет корпуса</w:t>
            </w:r>
          </w:p>
        </w:tc>
        <w:tc>
          <w:tcPr>
            <w:tcW w:w="0" w:type="auto"/>
            <w:gridSpan w:val="6"/>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См. на упаковке</w:t>
            </w:r>
          </w:p>
        </w:tc>
      </w:tr>
      <w:tr w:rsidR="008B7A5F" w:rsidRPr="002829AF" w:rsidTr="00BA1AFC">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Тип источника света</w:t>
            </w:r>
          </w:p>
        </w:tc>
        <w:tc>
          <w:tcPr>
            <w:tcW w:w="0" w:type="auto"/>
            <w:gridSpan w:val="4"/>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Светодиодная матрица С</w:t>
            </w:r>
            <w:r w:rsidRPr="002829AF">
              <w:rPr>
                <w:rFonts w:ascii="Arial" w:hAnsi="Arial" w:cs="Arial"/>
                <w:sz w:val="16"/>
                <w:szCs w:val="16"/>
                <w:lang w:val="en-US"/>
              </w:rPr>
              <w:t>OB</w:t>
            </w:r>
          </w:p>
        </w:tc>
        <w:tc>
          <w:tcPr>
            <w:tcW w:w="0" w:type="auto"/>
            <w:gridSpan w:val="2"/>
          </w:tcPr>
          <w:p w:rsidR="008B7A5F" w:rsidRPr="002829AF" w:rsidRDefault="008B7A5F" w:rsidP="002829AF">
            <w:pPr>
              <w:jc w:val="center"/>
              <w:rPr>
                <w:rFonts w:ascii="Arial" w:hAnsi="Arial" w:cs="Arial"/>
                <w:sz w:val="16"/>
                <w:szCs w:val="16"/>
                <w:lang w:val="en-US"/>
              </w:rPr>
            </w:pPr>
            <w:r w:rsidRPr="002829AF">
              <w:rPr>
                <w:rFonts w:ascii="Arial" w:hAnsi="Arial" w:cs="Arial"/>
                <w:sz w:val="16"/>
                <w:szCs w:val="16"/>
                <w:lang w:val="en-US"/>
              </w:rPr>
              <w:t>smd led</w:t>
            </w:r>
          </w:p>
        </w:tc>
      </w:tr>
      <w:tr w:rsidR="008B7A5F" w:rsidRPr="002829AF" w:rsidTr="00B424B1">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Угол рассеивания светового потока</w:t>
            </w:r>
          </w:p>
        </w:tc>
        <w:tc>
          <w:tcPr>
            <w:tcW w:w="0" w:type="auto"/>
            <w:gridSpan w:val="4"/>
            <w:vAlign w:val="center"/>
          </w:tcPr>
          <w:p w:rsidR="008B7A5F" w:rsidRPr="002829AF" w:rsidRDefault="008B7A5F" w:rsidP="002829AF">
            <w:pPr>
              <w:jc w:val="center"/>
              <w:rPr>
                <w:rFonts w:ascii="Arial" w:hAnsi="Arial" w:cs="Arial"/>
                <w:sz w:val="16"/>
                <w:szCs w:val="16"/>
                <w:lang w:val="en-US"/>
              </w:rPr>
            </w:pPr>
            <w:r w:rsidRPr="002829AF">
              <w:rPr>
                <w:rFonts w:ascii="Arial" w:hAnsi="Arial" w:cs="Arial"/>
                <w:sz w:val="16"/>
                <w:szCs w:val="16"/>
                <w:lang w:val="en-US"/>
              </w:rPr>
              <w:t>35</w:t>
            </w:r>
            <w:r w:rsidRPr="002829AF">
              <w:rPr>
                <w:rFonts w:ascii="Arial" w:hAnsi="Arial" w:cs="Arial"/>
                <w:sz w:val="16"/>
                <w:szCs w:val="16"/>
              </w:rPr>
              <w:t>°</w:t>
            </w:r>
          </w:p>
        </w:tc>
        <w:tc>
          <w:tcPr>
            <w:tcW w:w="0" w:type="auto"/>
            <w:gridSpan w:val="2"/>
          </w:tcPr>
          <w:p w:rsidR="008B7A5F" w:rsidRPr="002829AF" w:rsidRDefault="008B7A5F" w:rsidP="002829AF">
            <w:pPr>
              <w:jc w:val="center"/>
              <w:rPr>
                <w:rFonts w:ascii="Arial" w:hAnsi="Arial" w:cs="Arial"/>
                <w:sz w:val="16"/>
                <w:szCs w:val="16"/>
                <w:lang w:val="en-US"/>
              </w:rPr>
            </w:pPr>
            <w:r w:rsidRPr="002829AF">
              <w:rPr>
                <w:rFonts w:ascii="Arial" w:hAnsi="Arial" w:cs="Arial"/>
                <w:sz w:val="16"/>
                <w:szCs w:val="16"/>
                <w:lang w:val="en-US"/>
              </w:rPr>
              <w:t>120</w:t>
            </w:r>
            <w:r w:rsidRPr="002829AF">
              <w:rPr>
                <w:rFonts w:ascii="Arial" w:hAnsi="Arial" w:cs="Arial"/>
                <w:sz w:val="16"/>
                <w:szCs w:val="16"/>
              </w:rPr>
              <w:t>°</w:t>
            </w:r>
          </w:p>
        </w:tc>
      </w:tr>
      <w:tr w:rsidR="008B7A5F" w:rsidRPr="002829AF" w:rsidTr="00EB513E">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Степень защиты от пыли и влаги</w:t>
            </w:r>
          </w:p>
        </w:tc>
        <w:tc>
          <w:tcPr>
            <w:tcW w:w="0" w:type="auto"/>
            <w:gridSpan w:val="6"/>
            <w:vAlign w:val="center"/>
          </w:tcPr>
          <w:p w:rsidR="008B7A5F" w:rsidRPr="002829AF" w:rsidRDefault="008B7A5F" w:rsidP="002829AF">
            <w:pPr>
              <w:jc w:val="center"/>
              <w:rPr>
                <w:rFonts w:ascii="Arial" w:hAnsi="Arial" w:cs="Arial"/>
                <w:sz w:val="16"/>
                <w:szCs w:val="16"/>
                <w:lang w:val="en-US"/>
              </w:rPr>
            </w:pPr>
            <w:r w:rsidRPr="002829AF">
              <w:rPr>
                <w:rFonts w:ascii="Arial" w:hAnsi="Arial" w:cs="Arial"/>
                <w:sz w:val="16"/>
                <w:szCs w:val="16"/>
                <w:lang w:val="en-US"/>
              </w:rPr>
              <w:t>IP2</w:t>
            </w:r>
            <w:r w:rsidRPr="002829AF">
              <w:rPr>
                <w:rFonts w:ascii="Arial" w:hAnsi="Arial" w:cs="Arial"/>
                <w:sz w:val="16"/>
                <w:szCs w:val="16"/>
              </w:rPr>
              <w:t>0</w:t>
            </w:r>
          </w:p>
        </w:tc>
      </w:tr>
      <w:tr w:rsidR="008B7A5F" w:rsidRPr="002829AF" w:rsidTr="006B514C">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Класс защиты от поражения электрическим током</w:t>
            </w:r>
          </w:p>
        </w:tc>
        <w:tc>
          <w:tcPr>
            <w:tcW w:w="0" w:type="auto"/>
            <w:gridSpan w:val="6"/>
            <w:vAlign w:val="center"/>
          </w:tcPr>
          <w:p w:rsidR="008B7A5F" w:rsidRPr="002829AF" w:rsidRDefault="008B7A5F" w:rsidP="002829AF">
            <w:pPr>
              <w:jc w:val="center"/>
              <w:rPr>
                <w:rFonts w:ascii="Arial" w:hAnsi="Arial" w:cs="Arial"/>
                <w:sz w:val="16"/>
                <w:szCs w:val="16"/>
                <w:lang w:val="en-US"/>
              </w:rPr>
            </w:pPr>
            <w:r w:rsidRPr="002829AF">
              <w:rPr>
                <w:rFonts w:ascii="Arial" w:hAnsi="Arial" w:cs="Arial"/>
                <w:sz w:val="16"/>
                <w:szCs w:val="16"/>
                <w:lang w:val="en-US"/>
              </w:rPr>
              <w:t>II</w:t>
            </w:r>
          </w:p>
        </w:tc>
      </w:tr>
      <w:tr w:rsidR="008B7A5F" w:rsidRPr="002829AF" w:rsidTr="00E47F87">
        <w:trPr>
          <w:jc w:val="center"/>
        </w:trPr>
        <w:tc>
          <w:tcPr>
            <w:tcW w:w="0" w:type="auto"/>
            <w:vAlign w:val="center"/>
          </w:tcPr>
          <w:p w:rsidR="008B7A5F" w:rsidRPr="002829AF" w:rsidRDefault="008B7A5F" w:rsidP="002829AF">
            <w:pPr>
              <w:rPr>
                <w:rFonts w:ascii="Arial" w:hAnsi="Arial" w:cs="Arial"/>
                <w:sz w:val="16"/>
                <w:szCs w:val="16"/>
              </w:rPr>
            </w:pPr>
            <w:r w:rsidRPr="002829AF">
              <w:rPr>
                <w:rFonts w:ascii="Arial" w:hAnsi="Arial" w:cs="Arial"/>
                <w:sz w:val="16"/>
                <w:szCs w:val="16"/>
              </w:rPr>
              <w:t>Температура эксплуатации</w:t>
            </w:r>
          </w:p>
        </w:tc>
        <w:tc>
          <w:tcPr>
            <w:tcW w:w="0" w:type="auto"/>
            <w:gridSpan w:val="6"/>
            <w:vAlign w:val="center"/>
          </w:tcPr>
          <w:p w:rsidR="008B7A5F" w:rsidRPr="002829AF" w:rsidRDefault="002829AF" w:rsidP="002829AF">
            <w:pPr>
              <w:jc w:val="center"/>
              <w:rPr>
                <w:rFonts w:ascii="Arial" w:hAnsi="Arial" w:cs="Arial"/>
                <w:sz w:val="16"/>
                <w:szCs w:val="16"/>
              </w:rPr>
            </w:pPr>
            <w:r>
              <w:rPr>
                <w:rFonts w:ascii="Arial" w:hAnsi="Arial" w:cs="Arial"/>
                <w:sz w:val="16"/>
                <w:szCs w:val="16"/>
              </w:rPr>
              <w:t>-20..+40</w:t>
            </w:r>
            <w:r w:rsidR="008B7A5F" w:rsidRPr="002829AF">
              <w:rPr>
                <w:rFonts w:ascii="Arial" w:hAnsi="Arial" w:cs="Arial"/>
                <w:sz w:val="16"/>
                <w:szCs w:val="16"/>
              </w:rPr>
              <w:t xml:space="preserve"> °С</w:t>
            </w:r>
          </w:p>
        </w:tc>
      </w:tr>
      <w:tr w:rsidR="008B7A5F" w:rsidRPr="002829AF" w:rsidTr="007F3170">
        <w:trPr>
          <w:jc w:val="center"/>
        </w:trPr>
        <w:tc>
          <w:tcPr>
            <w:tcW w:w="0" w:type="auto"/>
            <w:vAlign w:val="center"/>
          </w:tcPr>
          <w:p w:rsidR="008B7A5F" w:rsidRPr="002829AF" w:rsidRDefault="008B7A5F" w:rsidP="002829AF">
            <w:pPr>
              <w:rPr>
                <w:rFonts w:ascii="Arial" w:hAnsi="Arial" w:cs="Arial"/>
                <w:sz w:val="16"/>
                <w:szCs w:val="16"/>
                <w:vertAlign w:val="subscript"/>
              </w:rPr>
            </w:pPr>
            <w:r w:rsidRPr="002829AF">
              <w:rPr>
                <w:rFonts w:ascii="Arial" w:hAnsi="Arial" w:cs="Arial"/>
                <w:sz w:val="16"/>
                <w:szCs w:val="16"/>
              </w:rPr>
              <w:t>Срок службы светодиодов</w:t>
            </w:r>
          </w:p>
        </w:tc>
        <w:tc>
          <w:tcPr>
            <w:tcW w:w="0" w:type="auto"/>
            <w:gridSpan w:val="6"/>
            <w:vAlign w:val="center"/>
          </w:tcPr>
          <w:p w:rsidR="008B7A5F" w:rsidRPr="002829AF" w:rsidRDefault="008B7A5F" w:rsidP="002829AF">
            <w:pPr>
              <w:jc w:val="center"/>
              <w:rPr>
                <w:rFonts w:ascii="Arial" w:hAnsi="Arial" w:cs="Arial"/>
                <w:sz w:val="16"/>
                <w:szCs w:val="16"/>
              </w:rPr>
            </w:pPr>
            <w:r w:rsidRPr="002829AF">
              <w:rPr>
                <w:rFonts w:ascii="Arial" w:hAnsi="Arial" w:cs="Arial"/>
                <w:sz w:val="16"/>
                <w:szCs w:val="16"/>
              </w:rPr>
              <w:t>50000ч.</w:t>
            </w:r>
          </w:p>
        </w:tc>
      </w:tr>
    </w:tbl>
    <w:p w:rsidR="00533E02" w:rsidRPr="002829AF" w:rsidRDefault="00533E02" w:rsidP="002829AF">
      <w:pPr>
        <w:spacing w:after="0"/>
        <w:jc w:val="both"/>
        <w:rPr>
          <w:rFonts w:ascii="Arial" w:hAnsi="Arial" w:cs="Arial"/>
          <w:b/>
          <w:sz w:val="16"/>
          <w:szCs w:val="16"/>
        </w:rPr>
      </w:pPr>
      <w:r w:rsidRPr="002829AF">
        <w:rPr>
          <w:rFonts w:ascii="Arial" w:hAnsi="Arial" w:cs="Arial"/>
          <w:b/>
          <w:sz w:val="16"/>
          <w:szCs w:val="16"/>
        </w:rPr>
        <w:t xml:space="preserve"> </w:t>
      </w:r>
      <w:r w:rsidRPr="002829AF">
        <w:rPr>
          <w:rFonts w:ascii="Arial" w:hAnsi="Arial" w:cs="Arial"/>
          <w:i/>
          <w:sz w:val="16"/>
          <w:szCs w:val="16"/>
        </w:rPr>
        <w:t>*представленные в данном руководстве технические характеристики могут незначительно отличаться, производитель имеет право вносить изменения в конструкцию продукта без предварительного уведомления (см. на упаковке)</w:t>
      </w:r>
    </w:p>
    <w:p w:rsidR="00B42CFF" w:rsidRPr="002829AF" w:rsidRDefault="00B42CFF" w:rsidP="002829AF">
      <w:pPr>
        <w:pStyle w:val="a3"/>
        <w:numPr>
          <w:ilvl w:val="0"/>
          <w:numId w:val="1"/>
        </w:numPr>
        <w:spacing w:after="0"/>
        <w:jc w:val="both"/>
        <w:rPr>
          <w:rFonts w:ascii="Arial" w:hAnsi="Arial" w:cs="Arial"/>
          <w:b/>
          <w:sz w:val="16"/>
          <w:szCs w:val="16"/>
        </w:rPr>
      </w:pPr>
      <w:r w:rsidRPr="002829AF">
        <w:rPr>
          <w:rFonts w:ascii="Arial" w:hAnsi="Arial" w:cs="Arial"/>
          <w:b/>
          <w:sz w:val="16"/>
          <w:szCs w:val="16"/>
        </w:rPr>
        <w:t>Комплектация</w:t>
      </w:r>
    </w:p>
    <w:p w:rsidR="00B42CFF" w:rsidRPr="002829AF" w:rsidRDefault="00B42CFF" w:rsidP="002829AF">
      <w:pPr>
        <w:pStyle w:val="a3"/>
        <w:numPr>
          <w:ilvl w:val="0"/>
          <w:numId w:val="3"/>
        </w:numPr>
        <w:spacing w:after="0"/>
        <w:jc w:val="both"/>
        <w:rPr>
          <w:rFonts w:ascii="Arial" w:hAnsi="Arial" w:cs="Arial"/>
          <w:sz w:val="16"/>
          <w:szCs w:val="16"/>
        </w:rPr>
      </w:pPr>
      <w:r w:rsidRPr="002829AF">
        <w:rPr>
          <w:rFonts w:ascii="Arial" w:hAnsi="Arial" w:cs="Arial"/>
          <w:sz w:val="16"/>
          <w:szCs w:val="16"/>
        </w:rPr>
        <w:t>Светильник.</w:t>
      </w:r>
    </w:p>
    <w:p w:rsidR="00B42CFF" w:rsidRPr="002829AF" w:rsidRDefault="00B42CFF" w:rsidP="002829AF">
      <w:pPr>
        <w:pStyle w:val="a3"/>
        <w:numPr>
          <w:ilvl w:val="0"/>
          <w:numId w:val="3"/>
        </w:numPr>
        <w:spacing w:after="0"/>
        <w:jc w:val="both"/>
        <w:rPr>
          <w:rFonts w:ascii="Arial" w:hAnsi="Arial" w:cs="Arial"/>
          <w:sz w:val="16"/>
          <w:szCs w:val="16"/>
        </w:rPr>
      </w:pPr>
      <w:r w:rsidRPr="002829AF">
        <w:rPr>
          <w:rFonts w:ascii="Arial" w:hAnsi="Arial" w:cs="Arial"/>
          <w:sz w:val="16"/>
          <w:szCs w:val="16"/>
        </w:rPr>
        <w:t>Инструкция по эксплуатации.</w:t>
      </w:r>
    </w:p>
    <w:p w:rsidR="00B42CFF" w:rsidRPr="002829AF" w:rsidRDefault="00B42CFF" w:rsidP="002829AF">
      <w:pPr>
        <w:pStyle w:val="a3"/>
        <w:numPr>
          <w:ilvl w:val="0"/>
          <w:numId w:val="3"/>
        </w:numPr>
        <w:spacing w:after="0"/>
        <w:jc w:val="both"/>
        <w:rPr>
          <w:rFonts w:ascii="Arial" w:hAnsi="Arial" w:cs="Arial"/>
          <w:sz w:val="16"/>
          <w:szCs w:val="16"/>
        </w:rPr>
      </w:pPr>
      <w:r w:rsidRPr="002829AF">
        <w:rPr>
          <w:rFonts w:ascii="Arial" w:hAnsi="Arial" w:cs="Arial"/>
          <w:sz w:val="16"/>
          <w:szCs w:val="16"/>
        </w:rPr>
        <w:t>Коробка упаковочная.</w:t>
      </w:r>
    </w:p>
    <w:p w:rsidR="00B42CFF" w:rsidRPr="002829AF" w:rsidRDefault="00B42CFF" w:rsidP="002829AF">
      <w:pPr>
        <w:pStyle w:val="a3"/>
        <w:numPr>
          <w:ilvl w:val="0"/>
          <w:numId w:val="1"/>
        </w:numPr>
        <w:spacing w:after="0"/>
        <w:jc w:val="both"/>
        <w:rPr>
          <w:rFonts w:ascii="Arial" w:hAnsi="Arial" w:cs="Arial"/>
          <w:b/>
          <w:sz w:val="16"/>
          <w:szCs w:val="16"/>
        </w:rPr>
      </w:pPr>
      <w:r w:rsidRPr="002829AF">
        <w:rPr>
          <w:rFonts w:ascii="Arial" w:hAnsi="Arial" w:cs="Arial"/>
          <w:b/>
          <w:sz w:val="16"/>
          <w:szCs w:val="16"/>
        </w:rPr>
        <w:t>Подключение.</w:t>
      </w:r>
    </w:p>
    <w:p w:rsidR="00BB4683" w:rsidRPr="002829AF" w:rsidRDefault="00BB4683" w:rsidP="002829AF">
      <w:pPr>
        <w:pStyle w:val="a3"/>
        <w:numPr>
          <w:ilvl w:val="0"/>
          <w:numId w:val="4"/>
        </w:numPr>
        <w:spacing w:after="0"/>
        <w:jc w:val="both"/>
        <w:rPr>
          <w:rFonts w:ascii="Arial" w:hAnsi="Arial" w:cs="Arial"/>
          <w:sz w:val="16"/>
          <w:szCs w:val="16"/>
        </w:rPr>
      </w:pPr>
      <w:r w:rsidRPr="002829AF">
        <w:rPr>
          <w:rFonts w:ascii="Arial" w:hAnsi="Arial" w:cs="Arial"/>
          <w:sz w:val="16"/>
          <w:szCs w:val="16"/>
        </w:rPr>
        <w:t>Достаньте светильник из упаковки и проведите</w:t>
      </w:r>
      <w:r w:rsidR="00873A42" w:rsidRPr="002829AF">
        <w:rPr>
          <w:rFonts w:ascii="Arial" w:hAnsi="Arial" w:cs="Arial"/>
          <w:sz w:val="16"/>
          <w:szCs w:val="16"/>
        </w:rPr>
        <w:t xml:space="preserve"> его</w:t>
      </w:r>
      <w:r w:rsidRPr="002829AF">
        <w:rPr>
          <w:rFonts w:ascii="Arial" w:hAnsi="Arial" w:cs="Arial"/>
          <w:sz w:val="16"/>
          <w:szCs w:val="16"/>
        </w:rPr>
        <w:t xml:space="preserve"> внеш</w:t>
      </w:r>
      <w:r w:rsidR="00F616B5" w:rsidRPr="002829AF">
        <w:rPr>
          <w:rFonts w:ascii="Arial" w:hAnsi="Arial" w:cs="Arial"/>
          <w:sz w:val="16"/>
          <w:szCs w:val="16"/>
        </w:rPr>
        <w:t>н</w:t>
      </w:r>
      <w:r w:rsidRPr="002829AF">
        <w:rPr>
          <w:rFonts w:ascii="Arial" w:hAnsi="Arial" w:cs="Arial"/>
          <w:sz w:val="16"/>
          <w:szCs w:val="16"/>
        </w:rPr>
        <w:t>ий осмотр</w:t>
      </w:r>
      <w:r w:rsidR="00F616B5" w:rsidRPr="002829AF">
        <w:rPr>
          <w:rFonts w:ascii="Arial" w:hAnsi="Arial" w:cs="Arial"/>
          <w:sz w:val="16"/>
          <w:szCs w:val="16"/>
        </w:rPr>
        <w:t>, проверьте наличие всей необходимой комплектации.</w:t>
      </w:r>
    </w:p>
    <w:p w:rsidR="001205D5" w:rsidRPr="002829AF" w:rsidRDefault="005850CD" w:rsidP="002829AF">
      <w:pPr>
        <w:pStyle w:val="a3"/>
        <w:numPr>
          <w:ilvl w:val="0"/>
          <w:numId w:val="4"/>
        </w:numPr>
        <w:spacing w:after="0"/>
        <w:jc w:val="both"/>
        <w:rPr>
          <w:rFonts w:ascii="Arial" w:hAnsi="Arial" w:cs="Arial"/>
          <w:sz w:val="16"/>
          <w:szCs w:val="16"/>
        </w:rPr>
      </w:pPr>
      <w:r w:rsidRPr="002829AF">
        <w:rPr>
          <w:rFonts w:ascii="Arial" w:hAnsi="Arial" w:cs="Arial"/>
          <w:sz w:val="16"/>
          <w:szCs w:val="16"/>
        </w:rPr>
        <w:t>Обесточьте и подготовьте к подключению кабель питающей сети. Подведите питающий кабель к месту установки светильника.</w:t>
      </w:r>
    </w:p>
    <w:p w:rsidR="00521A29" w:rsidRPr="002829AF" w:rsidRDefault="005850CD" w:rsidP="002829AF">
      <w:pPr>
        <w:pStyle w:val="a3"/>
        <w:numPr>
          <w:ilvl w:val="0"/>
          <w:numId w:val="4"/>
        </w:numPr>
        <w:spacing w:after="0"/>
        <w:jc w:val="both"/>
        <w:rPr>
          <w:rFonts w:ascii="Arial" w:hAnsi="Arial" w:cs="Arial"/>
          <w:sz w:val="16"/>
          <w:szCs w:val="16"/>
        </w:rPr>
      </w:pPr>
      <w:r w:rsidRPr="002829AF">
        <w:rPr>
          <w:rFonts w:ascii="Arial" w:hAnsi="Arial" w:cs="Arial"/>
          <w:sz w:val="16"/>
          <w:szCs w:val="16"/>
        </w:rPr>
        <w:t xml:space="preserve">Выполните разметку потолка и подготовку монтажных отверстий в соответствии с установочными размерами </w:t>
      </w:r>
      <w:r w:rsidR="00D24940" w:rsidRPr="002829AF">
        <w:rPr>
          <w:rFonts w:ascii="Arial" w:hAnsi="Arial" w:cs="Arial"/>
          <w:sz w:val="16"/>
          <w:szCs w:val="16"/>
        </w:rPr>
        <w:t>основания</w:t>
      </w:r>
      <w:r w:rsidR="00521A29" w:rsidRPr="002829AF">
        <w:rPr>
          <w:rFonts w:ascii="Arial" w:hAnsi="Arial" w:cs="Arial"/>
          <w:sz w:val="16"/>
          <w:szCs w:val="16"/>
        </w:rPr>
        <w:t xml:space="preserve"> </w:t>
      </w:r>
      <w:r w:rsidRPr="002829AF">
        <w:rPr>
          <w:rFonts w:ascii="Arial" w:hAnsi="Arial" w:cs="Arial"/>
          <w:sz w:val="16"/>
          <w:szCs w:val="16"/>
        </w:rPr>
        <w:t>светильника.</w:t>
      </w:r>
    </w:p>
    <w:p w:rsidR="00521A29" w:rsidRPr="002829AF" w:rsidRDefault="00521A29" w:rsidP="002829AF">
      <w:pPr>
        <w:pStyle w:val="a3"/>
        <w:numPr>
          <w:ilvl w:val="0"/>
          <w:numId w:val="4"/>
        </w:numPr>
        <w:spacing w:after="0"/>
        <w:jc w:val="both"/>
        <w:rPr>
          <w:rFonts w:ascii="Arial" w:hAnsi="Arial" w:cs="Arial"/>
          <w:sz w:val="16"/>
          <w:szCs w:val="16"/>
        </w:rPr>
      </w:pPr>
      <w:r w:rsidRPr="002829AF">
        <w:rPr>
          <w:rFonts w:ascii="Arial" w:hAnsi="Arial" w:cs="Arial"/>
          <w:sz w:val="16"/>
          <w:szCs w:val="16"/>
        </w:rPr>
        <w:t xml:space="preserve">Просверлите </w:t>
      </w:r>
      <w:r w:rsidR="00D24940" w:rsidRPr="002829AF">
        <w:rPr>
          <w:rFonts w:ascii="Arial" w:hAnsi="Arial" w:cs="Arial"/>
          <w:sz w:val="16"/>
          <w:szCs w:val="16"/>
        </w:rPr>
        <w:t>три</w:t>
      </w:r>
      <w:r w:rsidRPr="002829AF">
        <w:rPr>
          <w:rFonts w:ascii="Arial" w:hAnsi="Arial" w:cs="Arial"/>
          <w:sz w:val="16"/>
          <w:szCs w:val="16"/>
        </w:rPr>
        <w:t xml:space="preserve"> отверстия в поверхности и вставьте в них пластиковые дюбели</w:t>
      </w:r>
      <w:r w:rsidR="00CE7DF1" w:rsidRPr="002829AF">
        <w:rPr>
          <w:rFonts w:ascii="Arial" w:hAnsi="Arial" w:cs="Arial"/>
          <w:sz w:val="16"/>
          <w:szCs w:val="16"/>
        </w:rPr>
        <w:t>.</w:t>
      </w:r>
    </w:p>
    <w:p w:rsidR="00521A29" w:rsidRPr="002829AF" w:rsidRDefault="00D24940" w:rsidP="002829AF">
      <w:pPr>
        <w:pStyle w:val="a3"/>
        <w:numPr>
          <w:ilvl w:val="0"/>
          <w:numId w:val="4"/>
        </w:numPr>
        <w:spacing w:after="0"/>
        <w:jc w:val="both"/>
        <w:rPr>
          <w:rFonts w:ascii="Arial" w:hAnsi="Arial" w:cs="Arial"/>
          <w:sz w:val="16"/>
          <w:szCs w:val="16"/>
        </w:rPr>
      </w:pPr>
      <w:r w:rsidRPr="002829AF">
        <w:rPr>
          <w:rFonts w:ascii="Arial" w:hAnsi="Arial" w:cs="Arial"/>
          <w:sz w:val="16"/>
          <w:szCs w:val="16"/>
        </w:rPr>
        <w:t>Открутите основание светильника и закрепите его на монтажной поверхности, используя саморезы</w:t>
      </w:r>
      <w:r w:rsidR="00521A29" w:rsidRPr="002829AF">
        <w:rPr>
          <w:rFonts w:ascii="Arial" w:hAnsi="Arial" w:cs="Arial"/>
          <w:sz w:val="16"/>
          <w:szCs w:val="16"/>
        </w:rPr>
        <w:t xml:space="preserve">. </w:t>
      </w:r>
    </w:p>
    <w:p w:rsidR="005850CD" w:rsidRPr="002829AF" w:rsidRDefault="00CE7DF1" w:rsidP="002829AF">
      <w:pPr>
        <w:pStyle w:val="a3"/>
        <w:numPr>
          <w:ilvl w:val="0"/>
          <w:numId w:val="4"/>
        </w:numPr>
        <w:spacing w:after="0"/>
        <w:jc w:val="both"/>
        <w:rPr>
          <w:rFonts w:ascii="Arial" w:hAnsi="Arial" w:cs="Arial"/>
          <w:sz w:val="16"/>
          <w:szCs w:val="16"/>
        </w:rPr>
      </w:pPr>
      <w:r w:rsidRPr="002829AF">
        <w:rPr>
          <w:rFonts w:ascii="Arial" w:hAnsi="Arial" w:cs="Arial"/>
          <w:sz w:val="16"/>
          <w:szCs w:val="16"/>
        </w:rPr>
        <w:t>Соедините</w:t>
      </w:r>
      <w:r w:rsidR="005850CD" w:rsidRPr="002829AF">
        <w:rPr>
          <w:rFonts w:ascii="Arial" w:hAnsi="Arial" w:cs="Arial"/>
          <w:sz w:val="16"/>
          <w:szCs w:val="16"/>
        </w:rPr>
        <w:t xml:space="preserve"> провода питающего кабеля и </w:t>
      </w:r>
      <w:r w:rsidRPr="002829AF">
        <w:rPr>
          <w:rFonts w:ascii="Arial" w:hAnsi="Arial" w:cs="Arial"/>
          <w:sz w:val="16"/>
          <w:szCs w:val="16"/>
        </w:rPr>
        <w:t xml:space="preserve">с проводами </w:t>
      </w:r>
      <w:r w:rsidR="005850CD" w:rsidRPr="002829AF">
        <w:rPr>
          <w:rFonts w:ascii="Arial" w:hAnsi="Arial" w:cs="Arial"/>
          <w:sz w:val="16"/>
          <w:szCs w:val="16"/>
        </w:rPr>
        <w:t>светильника.</w:t>
      </w:r>
    </w:p>
    <w:p w:rsidR="005850CD" w:rsidRPr="002829AF" w:rsidRDefault="00D24940" w:rsidP="002829AF">
      <w:pPr>
        <w:pStyle w:val="a3"/>
        <w:numPr>
          <w:ilvl w:val="0"/>
          <w:numId w:val="4"/>
        </w:numPr>
        <w:spacing w:after="0"/>
        <w:jc w:val="both"/>
        <w:rPr>
          <w:rFonts w:ascii="Arial" w:hAnsi="Arial" w:cs="Arial"/>
          <w:sz w:val="16"/>
          <w:szCs w:val="16"/>
        </w:rPr>
      </w:pPr>
      <w:r w:rsidRPr="002829AF">
        <w:rPr>
          <w:rFonts w:ascii="Arial" w:hAnsi="Arial" w:cs="Arial"/>
          <w:sz w:val="16"/>
          <w:szCs w:val="16"/>
        </w:rPr>
        <w:t>Накрутите светильник на закрепленное основание</w:t>
      </w:r>
      <w:r w:rsidR="00CE7DF1" w:rsidRPr="002829AF">
        <w:rPr>
          <w:rFonts w:ascii="Arial" w:hAnsi="Arial" w:cs="Arial"/>
          <w:sz w:val="16"/>
          <w:szCs w:val="16"/>
        </w:rPr>
        <w:t>.</w:t>
      </w:r>
    </w:p>
    <w:p w:rsidR="00B42CFF" w:rsidRPr="002829AF" w:rsidRDefault="00594C10" w:rsidP="002829AF">
      <w:pPr>
        <w:pStyle w:val="a3"/>
        <w:numPr>
          <w:ilvl w:val="0"/>
          <w:numId w:val="4"/>
        </w:numPr>
        <w:spacing w:after="0"/>
        <w:jc w:val="both"/>
        <w:rPr>
          <w:rFonts w:ascii="Arial" w:hAnsi="Arial" w:cs="Arial"/>
          <w:sz w:val="16"/>
          <w:szCs w:val="16"/>
        </w:rPr>
      </w:pPr>
      <w:r w:rsidRPr="002829AF">
        <w:rPr>
          <w:rFonts w:ascii="Arial" w:hAnsi="Arial" w:cs="Arial"/>
          <w:sz w:val="16"/>
          <w:szCs w:val="16"/>
        </w:rPr>
        <w:t>Включите питание</w:t>
      </w:r>
      <w:r w:rsidR="00B42CFF" w:rsidRPr="002829AF">
        <w:rPr>
          <w:rFonts w:ascii="Arial" w:hAnsi="Arial" w:cs="Arial"/>
          <w:sz w:val="16"/>
          <w:szCs w:val="16"/>
        </w:rPr>
        <w:t>.</w:t>
      </w:r>
    </w:p>
    <w:p w:rsidR="00F616B5" w:rsidRPr="002829AF" w:rsidRDefault="00F616B5" w:rsidP="002829AF">
      <w:pPr>
        <w:pStyle w:val="a3"/>
        <w:numPr>
          <w:ilvl w:val="0"/>
          <w:numId w:val="1"/>
        </w:numPr>
        <w:spacing w:after="0"/>
        <w:jc w:val="both"/>
        <w:rPr>
          <w:rFonts w:ascii="Arial" w:hAnsi="Arial" w:cs="Arial"/>
          <w:b/>
          <w:sz w:val="16"/>
          <w:szCs w:val="16"/>
        </w:rPr>
      </w:pPr>
      <w:r w:rsidRPr="002829AF">
        <w:rPr>
          <w:rFonts w:ascii="Arial" w:hAnsi="Arial" w:cs="Arial"/>
          <w:b/>
          <w:sz w:val="16"/>
          <w:szCs w:val="16"/>
        </w:rPr>
        <w:t>Техническое обслуживание</w:t>
      </w:r>
    </w:p>
    <w:p w:rsidR="00F616B5" w:rsidRPr="002829AF" w:rsidRDefault="00F616B5" w:rsidP="002829AF">
      <w:pPr>
        <w:pStyle w:val="a3"/>
        <w:numPr>
          <w:ilvl w:val="0"/>
          <w:numId w:val="5"/>
        </w:numPr>
        <w:spacing w:after="0"/>
        <w:jc w:val="both"/>
        <w:rPr>
          <w:rFonts w:ascii="Arial" w:hAnsi="Arial" w:cs="Arial"/>
          <w:sz w:val="16"/>
          <w:szCs w:val="16"/>
        </w:rPr>
      </w:pPr>
      <w:r w:rsidRPr="002829AF">
        <w:rPr>
          <w:rFonts w:ascii="Arial" w:hAnsi="Arial" w:cs="Arial"/>
          <w:sz w:val="16"/>
          <w:szCs w:val="16"/>
        </w:rPr>
        <w:t>Обслуживание светильника проводить только при отключенном электропитании.</w:t>
      </w:r>
    </w:p>
    <w:p w:rsidR="00F616B5" w:rsidRPr="002829AF" w:rsidRDefault="00F616B5" w:rsidP="002829AF">
      <w:pPr>
        <w:pStyle w:val="a3"/>
        <w:numPr>
          <w:ilvl w:val="0"/>
          <w:numId w:val="5"/>
        </w:numPr>
        <w:spacing w:after="0"/>
        <w:jc w:val="both"/>
        <w:rPr>
          <w:rFonts w:ascii="Arial" w:hAnsi="Arial" w:cs="Arial"/>
          <w:sz w:val="16"/>
          <w:szCs w:val="16"/>
        </w:rPr>
      </w:pPr>
      <w:r w:rsidRPr="002829AF">
        <w:rPr>
          <w:rFonts w:ascii="Arial" w:hAnsi="Arial" w:cs="Arial"/>
          <w:sz w:val="16"/>
          <w:szCs w:val="16"/>
        </w:rPr>
        <w:t>Протирку от пыли корпуса и оптического блока светильника осуществлять мягкой тканью по мере загрязнения.</w:t>
      </w:r>
    </w:p>
    <w:p w:rsidR="00B42CFF" w:rsidRPr="002829AF" w:rsidRDefault="00B42CFF" w:rsidP="002829AF">
      <w:pPr>
        <w:pStyle w:val="a3"/>
        <w:numPr>
          <w:ilvl w:val="0"/>
          <w:numId w:val="1"/>
        </w:numPr>
        <w:spacing w:after="0"/>
        <w:jc w:val="both"/>
        <w:rPr>
          <w:rFonts w:ascii="Arial" w:hAnsi="Arial" w:cs="Arial"/>
          <w:b/>
          <w:sz w:val="16"/>
          <w:szCs w:val="16"/>
        </w:rPr>
      </w:pPr>
      <w:r w:rsidRPr="002829AF">
        <w:rPr>
          <w:rFonts w:ascii="Arial" w:hAnsi="Arial" w:cs="Arial"/>
          <w:b/>
          <w:sz w:val="16"/>
          <w:szCs w:val="16"/>
        </w:rPr>
        <w:t>Меры предосторожности.</w:t>
      </w:r>
    </w:p>
    <w:p w:rsidR="00F616B5" w:rsidRPr="002829AF" w:rsidRDefault="005765D1" w:rsidP="002829AF">
      <w:pPr>
        <w:pStyle w:val="a3"/>
        <w:numPr>
          <w:ilvl w:val="0"/>
          <w:numId w:val="10"/>
        </w:numPr>
        <w:spacing w:after="0"/>
        <w:ind w:left="357" w:hanging="357"/>
        <w:jc w:val="both"/>
        <w:rPr>
          <w:rFonts w:ascii="Arial" w:hAnsi="Arial" w:cs="Arial"/>
          <w:sz w:val="16"/>
          <w:szCs w:val="16"/>
        </w:rPr>
      </w:pPr>
      <w:r w:rsidRPr="002829AF">
        <w:rPr>
          <w:rFonts w:ascii="Arial" w:hAnsi="Arial" w:cs="Arial"/>
          <w:sz w:val="16"/>
          <w:szCs w:val="16"/>
        </w:rPr>
        <w:t>Для подключения и установки светильника</w:t>
      </w:r>
      <w:r w:rsidR="00B42CFF" w:rsidRPr="002829AF">
        <w:rPr>
          <w:rFonts w:ascii="Arial" w:hAnsi="Arial" w:cs="Arial"/>
          <w:sz w:val="16"/>
          <w:szCs w:val="16"/>
        </w:rPr>
        <w:t xml:space="preserve"> допускаются лица</w:t>
      </w:r>
      <w:r w:rsidRPr="002829AF">
        <w:rPr>
          <w:rFonts w:ascii="Arial" w:hAnsi="Arial" w:cs="Arial"/>
          <w:sz w:val="16"/>
          <w:szCs w:val="16"/>
        </w:rPr>
        <w:t>,</w:t>
      </w:r>
      <w:r w:rsidR="00B42CFF" w:rsidRPr="002829AF">
        <w:rPr>
          <w:rFonts w:ascii="Arial" w:hAnsi="Arial" w:cs="Arial"/>
          <w:sz w:val="16"/>
          <w:szCs w:val="16"/>
        </w:rPr>
        <w:t xml:space="preserve"> имеющие </w:t>
      </w:r>
      <w:r w:rsidRPr="002829AF">
        <w:rPr>
          <w:rFonts w:ascii="Arial" w:hAnsi="Arial" w:cs="Arial"/>
          <w:sz w:val="16"/>
          <w:szCs w:val="16"/>
        </w:rPr>
        <w:t>соответствующую квалификацию и допуск для такого вида работы. Обратитесь к квалифицированному электрику</w:t>
      </w:r>
      <w:r w:rsidR="00B42CFF" w:rsidRPr="002829AF">
        <w:rPr>
          <w:rFonts w:ascii="Arial" w:hAnsi="Arial" w:cs="Arial"/>
          <w:sz w:val="16"/>
          <w:szCs w:val="16"/>
        </w:rPr>
        <w:t>.</w:t>
      </w:r>
    </w:p>
    <w:p w:rsidR="00F616B5" w:rsidRPr="002829AF" w:rsidRDefault="00594C10" w:rsidP="002829AF">
      <w:pPr>
        <w:pStyle w:val="a3"/>
        <w:numPr>
          <w:ilvl w:val="0"/>
          <w:numId w:val="10"/>
        </w:numPr>
        <w:spacing w:after="0"/>
        <w:ind w:left="357" w:hanging="357"/>
        <w:jc w:val="both"/>
        <w:rPr>
          <w:rFonts w:ascii="Arial" w:hAnsi="Arial" w:cs="Arial"/>
          <w:sz w:val="16"/>
          <w:szCs w:val="16"/>
        </w:rPr>
      </w:pPr>
      <w:r w:rsidRPr="002829AF">
        <w:rPr>
          <w:rFonts w:ascii="Arial" w:hAnsi="Arial" w:cs="Arial"/>
          <w:sz w:val="16"/>
          <w:szCs w:val="16"/>
        </w:rPr>
        <w:t>Все работы со светильником выполняются только при отключенном напряжении питания.</w:t>
      </w:r>
    </w:p>
    <w:p w:rsidR="00F616B5" w:rsidRPr="002829AF" w:rsidRDefault="00B42CFF" w:rsidP="002829AF">
      <w:pPr>
        <w:pStyle w:val="a3"/>
        <w:numPr>
          <w:ilvl w:val="0"/>
          <w:numId w:val="10"/>
        </w:numPr>
        <w:spacing w:after="0"/>
        <w:ind w:left="357" w:hanging="357"/>
        <w:jc w:val="both"/>
        <w:rPr>
          <w:rFonts w:ascii="Arial" w:hAnsi="Arial" w:cs="Arial"/>
          <w:sz w:val="16"/>
          <w:szCs w:val="16"/>
        </w:rPr>
      </w:pPr>
      <w:r w:rsidRPr="002829AF">
        <w:rPr>
          <w:rFonts w:ascii="Arial" w:hAnsi="Arial" w:cs="Arial"/>
          <w:sz w:val="16"/>
          <w:szCs w:val="16"/>
        </w:rPr>
        <w:t>Не вскрывайте корпус светильника, это может привести к повреждению внутренних частей конструкции светильника.</w:t>
      </w:r>
    </w:p>
    <w:p w:rsidR="00F616B5" w:rsidRPr="002829AF" w:rsidRDefault="00594C10" w:rsidP="002829AF">
      <w:pPr>
        <w:pStyle w:val="a3"/>
        <w:numPr>
          <w:ilvl w:val="0"/>
          <w:numId w:val="10"/>
        </w:numPr>
        <w:spacing w:after="0"/>
        <w:ind w:left="357" w:hanging="357"/>
        <w:jc w:val="both"/>
        <w:rPr>
          <w:rFonts w:ascii="Arial" w:hAnsi="Arial" w:cs="Arial"/>
          <w:sz w:val="16"/>
          <w:szCs w:val="16"/>
        </w:rPr>
      </w:pPr>
      <w:r w:rsidRPr="002829AF">
        <w:rPr>
          <w:rFonts w:ascii="Arial" w:hAnsi="Arial" w:cs="Arial"/>
          <w:sz w:val="16"/>
          <w:szCs w:val="16"/>
        </w:rPr>
        <w:t>Запрещена эксплуатация светильника при поврежденной изоляции питающего кабеля</w:t>
      </w:r>
      <w:r w:rsidR="00ED343C" w:rsidRPr="002829AF">
        <w:rPr>
          <w:rFonts w:ascii="Arial" w:hAnsi="Arial" w:cs="Arial"/>
          <w:sz w:val="16"/>
          <w:szCs w:val="16"/>
        </w:rPr>
        <w:t xml:space="preserve">, поврежденным корпусом </w:t>
      </w:r>
      <w:r w:rsidRPr="002829AF">
        <w:rPr>
          <w:rFonts w:ascii="Arial" w:hAnsi="Arial" w:cs="Arial"/>
          <w:sz w:val="16"/>
          <w:szCs w:val="16"/>
        </w:rPr>
        <w:t>светильника.</w:t>
      </w:r>
    </w:p>
    <w:p w:rsidR="00374CA1" w:rsidRPr="002829AF" w:rsidRDefault="00374CA1" w:rsidP="002829AF">
      <w:pPr>
        <w:pStyle w:val="a3"/>
        <w:numPr>
          <w:ilvl w:val="0"/>
          <w:numId w:val="10"/>
        </w:numPr>
        <w:spacing w:after="0"/>
        <w:ind w:left="357" w:hanging="357"/>
        <w:jc w:val="both"/>
        <w:rPr>
          <w:rFonts w:ascii="Arial" w:hAnsi="Arial" w:cs="Arial"/>
          <w:sz w:val="16"/>
          <w:szCs w:val="16"/>
        </w:rPr>
      </w:pPr>
      <w:r w:rsidRPr="002829AF">
        <w:rPr>
          <w:rFonts w:ascii="Arial" w:hAnsi="Arial" w:cs="Arial"/>
          <w:sz w:val="16"/>
          <w:szCs w:val="16"/>
        </w:rPr>
        <w:t>Не использовать с диммером</w:t>
      </w:r>
      <w:r w:rsidR="005765D1" w:rsidRPr="002829AF">
        <w:rPr>
          <w:rFonts w:ascii="Arial" w:hAnsi="Arial" w:cs="Arial"/>
          <w:sz w:val="16"/>
          <w:szCs w:val="16"/>
        </w:rPr>
        <w:t xml:space="preserve"> и с выключателями с неоновой или светодиодной подсветкой</w:t>
      </w:r>
      <w:r w:rsidRPr="002829AF">
        <w:rPr>
          <w:rFonts w:ascii="Arial" w:hAnsi="Arial" w:cs="Arial"/>
          <w:sz w:val="16"/>
          <w:szCs w:val="16"/>
        </w:rPr>
        <w:t>.</w:t>
      </w:r>
    </w:p>
    <w:p w:rsidR="00F616B5" w:rsidRPr="002829AF" w:rsidRDefault="00594C10" w:rsidP="002829AF">
      <w:pPr>
        <w:pStyle w:val="a3"/>
        <w:numPr>
          <w:ilvl w:val="0"/>
          <w:numId w:val="10"/>
        </w:numPr>
        <w:spacing w:after="0"/>
        <w:ind w:left="357" w:hanging="357"/>
        <w:jc w:val="both"/>
        <w:rPr>
          <w:rFonts w:ascii="Arial" w:hAnsi="Arial" w:cs="Arial"/>
          <w:sz w:val="16"/>
          <w:szCs w:val="16"/>
        </w:rPr>
      </w:pPr>
      <w:r w:rsidRPr="002829AF">
        <w:rPr>
          <w:rFonts w:ascii="Arial" w:hAnsi="Arial" w:cs="Arial"/>
          <w:sz w:val="16"/>
          <w:szCs w:val="16"/>
        </w:rPr>
        <w:t>Запрещена эксплуатация светильника в помещениях с повышенным содержанием пыли или влаги</w:t>
      </w:r>
      <w:r w:rsidR="00BB4683" w:rsidRPr="002829AF">
        <w:rPr>
          <w:rFonts w:ascii="Arial" w:hAnsi="Arial" w:cs="Arial"/>
          <w:sz w:val="16"/>
          <w:szCs w:val="16"/>
        </w:rPr>
        <w:t>.</w:t>
      </w:r>
    </w:p>
    <w:p w:rsidR="00533E02" w:rsidRPr="002829AF" w:rsidRDefault="00ED343C" w:rsidP="002829AF">
      <w:pPr>
        <w:pStyle w:val="a3"/>
        <w:numPr>
          <w:ilvl w:val="0"/>
          <w:numId w:val="10"/>
        </w:numPr>
        <w:spacing w:after="0"/>
        <w:ind w:left="357" w:hanging="357"/>
        <w:jc w:val="both"/>
        <w:rPr>
          <w:rFonts w:ascii="Arial" w:hAnsi="Arial" w:cs="Arial"/>
          <w:sz w:val="16"/>
          <w:szCs w:val="16"/>
        </w:rPr>
      </w:pPr>
      <w:r w:rsidRPr="002829AF">
        <w:rPr>
          <w:rFonts w:ascii="Arial" w:hAnsi="Arial" w:cs="Arial"/>
          <w:sz w:val="16"/>
          <w:szCs w:val="16"/>
        </w:rPr>
        <w:t>Радиоактивные и ядовитые вещества в состав светильника не входят.</w:t>
      </w:r>
    </w:p>
    <w:p w:rsidR="00B42CFF" w:rsidRPr="002829AF" w:rsidRDefault="00B42CFF" w:rsidP="002829AF">
      <w:pPr>
        <w:pStyle w:val="a3"/>
        <w:numPr>
          <w:ilvl w:val="0"/>
          <w:numId w:val="1"/>
        </w:numPr>
        <w:spacing w:after="0"/>
        <w:jc w:val="both"/>
        <w:rPr>
          <w:rFonts w:ascii="Arial" w:hAnsi="Arial" w:cs="Arial"/>
          <w:b/>
          <w:sz w:val="16"/>
          <w:szCs w:val="16"/>
        </w:rPr>
      </w:pPr>
      <w:r w:rsidRPr="002829AF">
        <w:rPr>
          <w:rFonts w:ascii="Arial" w:hAnsi="Arial" w:cs="Arial"/>
          <w:b/>
          <w:sz w:val="16"/>
          <w:szCs w:val="16"/>
        </w:rPr>
        <w:t xml:space="preserve">Характерные неисправности и </w:t>
      </w:r>
      <w:r w:rsidR="00F616B5" w:rsidRPr="002829AF">
        <w:rPr>
          <w:rFonts w:ascii="Arial" w:hAnsi="Arial" w:cs="Arial"/>
          <w:b/>
          <w:sz w:val="16"/>
          <w:szCs w:val="16"/>
        </w:rPr>
        <w:t>способы</w:t>
      </w:r>
      <w:r w:rsidRPr="002829AF">
        <w:rPr>
          <w:rFonts w:ascii="Arial" w:hAnsi="Arial" w:cs="Arial"/>
          <w:b/>
          <w:sz w:val="16"/>
          <w:szCs w:val="16"/>
        </w:rPr>
        <w:t xml:space="preserve"> их устранения</w:t>
      </w:r>
    </w:p>
    <w:tbl>
      <w:tblPr>
        <w:tblW w:w="0" w:type="auto"/>
        <w:tblInd w:w="534" w:type="dxa"/>
        <w:tblLook w:val="04A0" w:firstRow="1" w:lastRow="0" w:firstColumn="1" w:lastColumn="0" w:noHBand="0" w:noVBand="1"/>
      </w:tblPr>
      <w:tblGrid>
        <w:gridCol w:w="3456"/>
        <w:gridCol w:w="2193"/>
        <w:gridCol w:w="4273"/>
      </w:tblGrid>
      <w:tr w:rsidR="00B42CFF" w:rsidRPr="002829AF" w:rsidTr="00CE7DF1">
        <w:tc>
          <w:tcPr>
            <w:tcW w:w="0" w:type="auto"/>
            <w:tcBorders>
              <w:top w:val="single" w:sz="4" w:space="0" w:color="000000"/>
              <w:left w:val="single" w:sz="4" w:space="0" w:color="000000"/>
              <w:bottom w:val="single" w:sz="4" w:space="0" w:color="000000"/>
              <w:right w:val="nil"/>
            </w:tcBorders>
            <w:vAlign w:val="center"/>
            <w:hideMark/>
          </w:tcPr>
          <w:p w:rsidR="00B42CFF" w:rsidRPr="002829AF" w:rsidRDefault="00B42CFF" w:rsidP="002829AF">
            <w:pPr>
              <w:spacing w:after="0"/>
              <w:rPr>
                <w:rFonts w:ascii="Arial" w:eastAsia="Times New Roman" w:hAnsi="Arial" w:cs="Arial"/>
                <w:b/>
                <w:sz w:val="16"/>
                <w:szCs w:val="16"/>
              </w:rPr>
            </w:pPr>
            <w:r w:rsidRPr="002829AF">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2829AF" w:rsidRDefault="00B42CFF" w:rsidP="002829AF">
            <w:pPr>
              <w:snapToGrid w:val="0"/>
              <w:spacing w:after="0"/>
              <w:rPr>
                <w:rFonts w:ascii="Arial" w:eastAsia="Times New Roman" w:hAnsi="Arial" w:cs="Arial"/>
                <w:b/>
                <w:sz w:val="16"/>
                <w:szCs w:val="16"/>
              </w:rPr>
            </w:pPr>
            <w:r w:rsidRPr="002829AF">
              <w:rPr>
                <w:rFonts w:ascii="Arial" w:eastAsia="Times New Roman"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2829AF" w:rsidRDefault="00B42CFF" w:rsidP="002829AF">
            <w:pPr>
              <w:snapToGrid w:val="0"/>
              <w:spacing w:after="0"/>
              <w:rPr>
                <w:rFonts w:ascii="Arial" w:eastAsia="Times New Roman" w:hAnsi="Arial" w:cs="Arial"/>
                <w:b/>
                <w:sz w:val="16"/>
                <w:szCs w:val="16"/>
              </w:rPr>
            </w:pPr>
            <w:r w:rsidRPr="002829AF">
              <w:rPr>
                <w:rFonts w:ascii="Arial" w:eastAsia="Times New Roman" w:hAnsi="Arial" w:cs="Arial"/>
                <w:b/>
                <w:sz w:val="16"/>
                <w:szCs w:val="16"/>
              </w:rPr>
              <w:t>Метод устранения</w:t>
            </w:r>
          </w:p>
        </w:tc>
      </w:tr>
      <w:tr w:rsidR="00B42CFF" w:rsidRPr="002829AF" w:rsidTr="00CE7DF1">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2829AF" w:rsidRDefault="00B42CFF" w:rsidP="002829AF">
            <w:pPr>
              <w:snapToGrid w:val="0"/>
              <w:spacing w:after="0"/>
              <w:rPr>
                <w:rFonts w:ascii="Arial" w:eastAsia="Times New Roman" w:hAnsi="Arial" w:cs="Arial"/>
                <w:sz w:val="16"/>
                <w:szCs w:val="16"/>
              </w:rPr>
            </w:pPr>
            <w:r w:rsidRPr="002829AF">
              <w:rPr>
                <w:rFonts w:ascii="Arial" w:eastAsia="Times New Roman" w:hAnsi="Arial" w:cs="Arial"/>
                <w:sz w:val="16"/>
                <w:szCs w:val="16"/>
              </w:rPr>
              <w:t xml:space="preserve">При включении </w:t>
            </w:r>
            <w:r w:rsidRPr="002829AF">
              <w:rPr>
                <w:rFonts w:ascii="Arial" w:hAnsi="Arial" w:cs="Arial"/>
                <w:sz w:val="16"/>
                <w:szCs w:val="16"/>
              </w:rPr>
              <w:t>питания</w:t>
            </w:r>
            <w:r w:rsidRPr="002829AF">
              <w:rPr>
                <w:rFonts w:ascii="Arial" w:eastAsia="Times New Roman" w:hAnsi="Arial" w:cs="Arial"/>
                <w:sz w:val="16"/>
                <w:szCs w:val="16"/>
              </w:rPr>
              <w:t xml:space="preserve"> </w:t>
            </w:r>
            <w:r w:rsidRPr="002829AF">
              <w:rPr>
                <w:rFonts w:ascii="Arial" w:hAnsi="Arial" w:cs="Arial"/>
                <w:sz w:val="16"/>
                <w:szCs w:val="16"/>
              </w:rPr>
              <w:t>светильник</w:t>
            </w:r>
            <w:r w:rsidRPr="002829AF">
              <w:rPr>
                <w:rFonts w:ascii="Arial" w:eastAsia="Times New Roman" w:hAnsi="Arial" w:cs="Arial"/>
                <w:sz w:val="16"/>
                <w:szCs w:val="16"/>
              </w:rPr>
              <w:t xml:space="preserve"> не </w:t>
            </w:r>
            <w:r w:rsidRPr="002829AF">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2829AF" w:rsidRDefault="00B42CFF" w:rsidP="002829AF">
            <w:pPr>
              <w:tabs>
                <w:tab w:val="left" w:pos="360"/>
              </w:tabs>
              <w:suppressAutoHyphens/>
              <w:snapToGrid w:val="0"/>
              <w:spacing w:after="0" w:line="240" w:lineRule="auto"/>
              <w:rPr>
                <w:rFonts w:ascii="Arial" w:eastAsia="Times New Roman" w:hAnsi="Arial" w:cs="Arial"/>
                <w:sz w:val="16"/>
                <w:szCs w:val="16"/>
              </w:rPr>
            </w:pPr>
            <w:r w:rsidRPr="002829AF">
              <w:rPr>
                <w:rFonts w:ascii="Arial" w:eastAsia="Times New Roman"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2829AF" w:rsidRDefault="00B42CFF" w:rsidP="002829AF">
            <w:pPr>
              <w:tabs>
                <w:tab w:val="left" w:pos="360"/>
              </w:tabs>
              <w:suppressAutoHyphens/>
              <w:snapToGrid w:val="0"/>
              <w:spacing w:after="0" w:line="240" w:lineRule="auto"/>
              <w:rPr>
                <w:rFonts w:ascii="Arial" w:eastAsia="Times New Roman" w:hAnsi="Arial" w:cs="Arial"/>
                <w:sz w:val="16"/>
                <w:szCs w:val="16"/>
              </w:rPr>
            </w:pPr>
            <w:r w:rsidRPr="002829AF">
              <w:rPr>
                <w:rFonts w:ascii="Arial" w:eastAsia="Times New Roman" w:hAnsi="Arial" w:cs="Arial"/>
                <w:sz w:val="16"/>
                <w:szCs w:val="16"/>
              </w:rPr>
              <w:t>Проверьте наличие напряжения питающей сети</w:t>
            </w:r>
            <w:r w:rsidRPr="002829AF">
              <w:rPr>
                <w:rFonts w:ascii="Arial" w:hAnsi="Arial" w:cs="Arial"/>
                <w:sz w:val="16"/>
                <w:szCs w:val="16"/>
              </w:rPr>
              <w:t xml:space="preserve"> и, при необходимости, устраните неисправность</w:t>
            </w:r>
          </w:p>
        </w:tc>
      </w:tr>
      <w:tr w:rsidR="00B42CFF" w:rsidRPr="002829AF" w:rsidTr="00CE7DF1">
        <w:trPr>
          <w:trHeight w:val="137"/>
        </w:trPr>
        <w:tc>
          <w:tcPr>
            <w:tcW w:w="0" w:type="auto"/>
            <w:vMerge/>
            <w:tcBorders>
              <w:top w:val="nil"/>
              <w:left w:val="single" w:sz="4" w:space="0" w:color="000000"/>
              <w:bottom w:val="single" w:sz="4" w:space="0" w:color="000000"/>
              <w:right w:val="nil"/>
            </w:tcBorders>
            <w:vAlign w:val="center"/>
            <w:hideMark/>
          </w:tcPr>
          <w:p w:rsidR="00B42CFF" w:rsidRPr="002829AF" w:rsidRDefault="00B42CFF" w:rsidP="002829AF">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2829AF" w:rsidRDefault="00B42CFF" w:rsidP="002829AF">
            <w:pPr>
              <w:tabs>
                <w:tab w:val="left" w:pos="360"/>
              </w:tabs>
              <w:suppressAutoHyphens/>
              <w:snapToGrid w:val="0"/>
              <w:spacing w:after="0" w:line="240" w:lineRule="auto"/>
              <w:rPr>
                <w:rFonts w:ascii="Arial" w:eastAsia="Times New Roman" w:hAnsi="Arial" w:cs="Arial"/>
                <w:sz w:val="16"/>
                <w:szCs w:val="16"/>
              </w:rPr>
            </w:pPr>
            <w:r w:rsidRPr="002829AF">
              <w:rPr>
                <w:rFonts w:ascii="Arial" w:eastAsia="Times New Roman"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2829AF" w:rsidRDefault="00B42CFF" w:rsidP="002829AF">
            <w:pPr>
              <w:suppressAutoHyphens/>
              <w:snapToGrid w:val="0"/>
              <w:spacing w:after="0" w:line="240" w:lineRule="auto"/>
              <w:rPr>
                <w:rFonts w:ascii="Arial" w:hAnsi="Arial" w:cs="Arial"/>
                <w:sz w:val="16"/>
                <w:szCs w:val="16"/>
              </w:rPr>
            </w:pPr>
            <w:r w:rsidRPr="002829AF">
              <w:rPr>
                <w:rFonts w:ascii="Arial" w:hAnsi="Arial" w:cs="Arial"/>
                <w:sz w:val="16"/>
                <w:szCs w:val="16"/>
              </w:rPr>
              <w:t>Проверьте контакты в схеме подключения и устраните неисправность</w:t>
            </w:r>
          </w:p>
        </w:tc>
      </w:tr>
      <w:tr w:rsidR="00B42CFF" w:rsidRPr="002829AF" w:rsidTr="00CE7DF1">
        <w:trPr>
          <w:trHeight w:val="137"/>
        </w:trPr>
        <w:tc>
          <w:tcPr>
            <w:tcW w:w="0" w:type="auto"/>
            <w:vMerge/>
            <w:tcBorders>
              <w:top w:val="nil"/>
              <w:left w:val="single" w:sz="4" w:space="0" w:color="000000"/>
              <w:bottom w:val="single" w:sz="4" w:space="0" w:color="000000"/>
              <w:right w:val="nil"/>
            </w:tcBorders>
            <w:vAlign w:val="center"/>
            <w:hideMark/>
          </w:tcPr>
          <w:p w:rsidR="00B42CFF" w:rsidRPr="002829AF" w:rsidRDefault="00B42CFF" w:rsidP="002829AF">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2829AF" w:rsidRDefault="00B42CFF" w:rsidP="002829AF">
            <w:pPr>
              <w:tabs>
                <w:tab w:val="left" w:pos="360"/>
              </w:tabs>
              <w:suppressAutoHyphens/>
              <w:snapToGrid w:val="0"/>
              <w:spacing w:after="0" w:line="240" w:lineRule="auto"/>
              <w:rPr>
                <w:rFonts w:ascii="Arial" w:eastAsia="Times New Roman" w:hAnsi="Arial" w:cs="Arial"/>
                <w:sz w:val="16"/>
                <w:szCs w:val="16"/>
              </w:rPr>
            </w:pPr>
            <w:r w:rsidRPr="002829AF">
              <w:rPr>
                <w:rFonts w:ascii="Arial" w:eastAsia="Times New Roman" w:hAnsi="Arial" w:cs="Arial"/>
                <w:sz w:val="16"/>
                <w:szCs w:val="16"/>
              </w:rPr>
              <w:t>Поврежден питающий кабель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B42CFF" w:rsidRPr="002829AF" w:rsidRDefault="00B42CFF" w:rsidP="002829AF">
            <w:pPr>
              <w:suppressAutoHyphens/>
              <w:snapToGrid w:val="0"/>
              <w:spacing w:after="0" w:line="240" w:lineRule="auto"/>
              <w:rPr>
                <w:rFonts w:ascii="Arial" w:hAnsi="Arial" w:cs="Arial"/>
                <w:sz w:val="16"/>
                <w:szCs w:val="16"/>
              </w:rPr>
            </w:pPr>
            <w:r w:rsidRPr="002829AF">
              <w:rPr>
                <w:rFonts w:ascii="Arial" w:hAnsi="Arial" w:cs="Arial"/>
                <w:sz w:val="16"/>
                <w:szCs w:val="16"/>
              </w:rPr>
              <w:t>Проверьте целостность цепей и целостность изоляции</w:t>
            </w:r>
          </w:p>
        </w:tc>
      </w:tr>
    </w:tbl>
    <w:p w:rsidR="00F616B5" w:rsidRPr="002829AF" w:rsidRDefault="00F616B5" w:rsidP="002829AF">
      <w:pPr>
        <w:spacing w:after="0"/>
        <w:jc w:val="both"/>
        <w:rPr>
          <w:rFonts w:ascii="Arial" w:hAnsi="Arial" w:cs="Arial"/>
          <w:i/>
          <w:sz w:val="16"/>
          <w:szCs w:val="16"/>
        </w:rPr>
      </w:pPr>
      <w:r w:rsidRPr="002829AF">
        <w:rPr>
          <w:rFonts w:ascii="Arial" w:hAnsi="Arial" w:cs="Arial"/>
          <w:i/>
          <w:sz w:val="16"/>
          <w:szCs w:val="16"/>
        </w:rPr>
        <w:t>Если после произведенных действий светильник не загорается, то дальнейший ремонт нецелесообразен (неисправимый дефект). Обратитесь в место продажи светильника.</w:t>
      </w:r>
    </w:p>
    <w:p w:rsidR="00B42CFF" w:rsidRPr="002829AF" w:rsidRDefault="00B42CFF" w:rsidP="002829AF">
      <w:pPr>
        <w:pStyle w:val="a3"/>
        <w:numPr>
          <w:ilvl w:val="0"/>
          <w:numId w:val="1"/>
        </w:numPr>
        <w:spacing w:after="0"/>
        <w:jc w:val="both"/>
        <w:rPr>
          <w:rFonts w:ascii="Arial" w:hAnsi="Arial" w:cs="Arial"/>
          <w:b/>
          <w:sz w:val="16"/>
          <w:szCs w:val="16"/>
        </w:rPr>
      </w:pPr>
      <w:r w:rsidRPr="002829AF">
        <w:rPr>
          <w:rFonts w:ascii="Arial" w:hAnsi="Arial" w:cs="Arial"/>
          <w:b/>
          <w:sz w:val="16"/>
          <w:szCs w:val="16"/>
        </w:rPr>
        <w:t>Хранение</w:t>
      </w:r>
    </w:p>
    <w:p w:rsidR="00B42CFF" w:rsidRPr="002829AF" w:rsidRDefault="00056979" w:rsidP="002829AF">
      <w:pPr>
        <w:spacing w:after="0"/>
        <w:jc w:val="both"/>
        <w:rPr>
          <w:rFonts w:ascii="Arial" w:hAnsi="Arial" w:cs="Arial"/>
          <w:sz w:val="16"/>
          <w:szCs w:val="16"/>
        </w:rPr>
      </w:pPr>
      <w:r w:rsidRPr="002829AF">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w:t>
      </w:r>
    </w:p>
    <w:p w:rsidR="00B42CFF" w:rsidRPr="002829AF" w:rsidRDefault="00B42CFF" w:rsidP="002829AF">
      <w:pPr>
        <w:pStyle w:val="a3"/>
        <w:numPr>
          <w:ilvl w:val="0"/>
          <w:numId w:val="1"/>
        </w:numPr>
        <w:spacing w:after="0"/>
        <w:jc w:val="both"/>
        <w:rPr>
          <w:rFonts w:ascii="Arial" w:hAnsi="Arial" w:cs="Arial"/>
          <w:b/>
          <w:sz w:val="16"/>
          <w:szCs w:val="16"/>
        </w:rPr>
      </w:pPr>
      <w:r w:rsidRPr="002829AF">
        <w:rPr>
          <w:rFonts w:ascii="Arial" w:hAnsi="Arial" w:cs="Arial"/>
          <w:b/>
          <w:sz w:val="16"/>
          <w:szCs w:val="16"/>
        </w:rPr>
        <w:t>Транспортировка</w:t>
      </w:r>
    </w:p>
    <w:p w:rsidR="00B42CFF" w:rsidRPr="002829AF" w:rsidRDefault="00B42CFF" w:rsidP="002829AF">
      <w:pPr>
        <w:spacing w:after="0"/>
        <w:jc w:val="both"/>
        <w:rPr>
          <w:rFonts w:ascii="Arial" w:hAnsi="Arial" w:cs="Arial"/>
          <w:sz w:val="16"/>
          <w:szCs w:val="16"/>
        </w:rPr>
      </w:pPr>
      <w:r w:rsidRPr="002829AF">
        <w:rPr>
          <w:rFonts w:ascii="Arial" w:hAnsi="Arial" w:cs="Arial"/>
          <w:sz w:val="16"/>
          <w:szCs w:val="16"/>
        </w:rPr>
        <w:lastRenderedPageBreak/>
        <w:t>Светильник в упаковке пригоден для транспортировки автомобильным, железнодорожным, морским или авиационным транспортом.</w:t>
      </w:r>
    </w:p>
    <w:p w:rsidR="00B42CFF" w:rsidRPr="002829AF" w:rsidRDefault="00B42CFF" w:rsidP="002829AF">
      <w:pPr>
        <w:pStyle w:val="a3"/>
        <w:numPr>
          <w:ilvl w:val="0"/>
          <w:numId w:val="1"/>
        </w:numPr>
        <w:spacing w:after="0"/>
        <w:jc w:val="both"/>
        <w:rPr>
          <w:rFonts w:ascii="Arial" w:hAnsi="Arial" w:cs="Arial"/>
          <w:b/>
          <w:sz w:val="16"/>
          <w:szCs w:val="16"/>
        </w:rPr>
      </w:pPr>
      <w:r w:rsidRPr="002829AF">
        <w:rPr>
          <w:rFonts w:ascii="Arial" w:hAnsi="Arial" w:cs="Arial"/>
          <w:b/>
          <w:sz w:val="16"/>
          <w:szCs w:val="16"/>
        </w:rPr>
        <w:t>Утилизация</w:t>
      </w:r>
    </w:p>
    <w:p w:rsidR="00B42CFF" w:rsidRPr="002829AF" w:rsidRDefault="00CE7DF1" w:rsidP="002829AF">
      <w:pPr>
        <w:spacing w:after="0"/>
        <w:jc w:val="both"/>
        <w:rPr>
          <w:rFonts w:ascii="Arial" w:hAnsi="Arial" w:cs="Arial"/>
          <w:sz w:val="16"/>
          <w:szCs w:val="16"/>
        </w:rPr>
      </w:pPr>
      <w:r w:rsidRPr="002829AF">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2829AF" w:rsidRPr="002829AF" w:rsidRDefault="002829AF" w:rsidP="002829AF">
      <w:pPr>
        <w:numPr>
          <w:ilvl w:val="0"/>
          <w:numId w:val="1"/>
        </w:numPr>
        <w:spacing w:after="0"/>
        <w:contextualSpacing/>
        <w:rPr>
          <w:rFonts w:ascii="Arial" w:hAnsi="Arial" w:cs="Arial"/>
          <w:b/>
          <w:sz w:val="16"/>
          <w:szCs w:val="16"/>
        </w:rPr>
      </w:pPr>
      <w:r w:rsidRPr="002829AF">
        <w:rPr>
          <w:rFonts w:ascii="Arial" w:hAnsi="Arial" w:cs="Arial"/>
          <w:b/>
          <w:sz w:val="16"/>
          <w:szCs w:val="16"/>
        </w:rPr>
        <w:t>Сертификация</w:t>
      </w:r>
    </w:p>
    <w:p w:rsidR="002829AF" w:rsidRPr="002829AF" w:rsidRDefault="002829AF" w:rsidP="002829AF">
      <w:pPr>
        <w:spacing w:after="0"/>
        <w:jc w:val="both"/>
        <w:rPr>
          <w:rFonts w:ascii="Arial" w:hAnsi="Arial" w:cs="Arial"/>
          <w:b/>
          <w:sz w:val="16"/>
          <w:szCs w:val="16"/>
        </w:rPr>
      </w:pPr>
      <w:r w:rsidRPr="002829AF">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2829AF" w:rsidRPr="002829AF" w:rsidRDefault="002829AF" w:rsidP="002829AF">
      <w:pPr>
        <w:numPr>
          <w:ilvl w:val="0"/>
          <w:numId w:val="1"/>
        </w:numPr>
        <w:spacing w:after="0"/>
        <w:contextualSpacing/>
        <w:rPr>
          <w:rFonts w:ascii="Arial" w:hAnsi="Arial" w:cs="Arial"/>
          <w:b/>
          <w:sz w:val="16"/>
          <w:szCs w:val="16"/>
        </w:rPr>
      </w:pPr>
      <w:r w:rsidRPr="002829AF">
        <w:rPr>
          <w:rFonts w:ascii="Arial" w:hAnsi="Arial" w:cs="Arial"/>
          <w:b/>
          <w:sz w:val="16"/>
          <w:szCs w:val="16"/>
        </w:rPr>
        <w:t>Информация об изготовителе и дата производства</w:t>
      </w:r>
    </w:p>
    <w:p w:rsidR="002829AF" w:rsidRPr="00B33B0B" w:rsidRDefault="002829AF" w:rsidP="008706D5">
      <w:pPr>
        <w:spacing w:after="0"/>
        <w:jc w:val="both"/>
        <w:rPr>
          <w:rFonts w:ascii="Arial" w:hAnsi="Arial" w:cs="Arial"/>
          <w:sz w:val="16"/>
          <w:szCs w:val="16"/>
        </w:rPr>
      </w:pPr>
      <w:r w:rsidRPr="002829AF">
        <w:rPr>
          <w:rFonts w:ascii="Arial" w:hAnsi="Arial" w:cs="Arial"/>
          <w:sz w:val="16"/>
          <w:szCs w:val="16"/>
        </w:rPr>
        <w:t>Сделано</w:t>
      </w:r>
      <w:r w:rsidRPr="00B33B0B">
        <w:rPr>
          <w:rFonts w:ascii="Arial" w:hAnsi="Arial" w:cs="Arial"/>
          <w:sz w:val="16"/>
          <w:szCs w:val="16"/>
        </w:rPr>
        <w:t xml:space="preserve"> </w:t>
      </w:r>
      <w:r w:rsidRPr="002829AF">
        <w:rPr>
          <w:rFonts w:ascii="Arial" w:hAnsi="Arial" w:cs="Arial"/>
          <w:sz w:val="16"/>
          <w:szCs w:val="16"/>
        </w:rPr>
        <w:t>в</w:t>
      </w:r>
      <w:r w:rsidRPr="00B33B0B">
        <w:rPr>
          <w:rFonts w:ascii="Arial" w:hAnsi="Arial" w:cs="Arial"/>
          <w:sz w:val="16"/>
          <w:szCs w:val="16"/>
        </w:rPr>
        <w:t xml:space="preserve"> </w:t>
      </w:r>
      <w:r w:rsidRPr="002829AF">
        <w:rPr>
          <w:rFonts w:ascii="Arial" w:hAnsi="Arial" w:cs="Arial"/>
          <w:sz w:val="16"/>
          <w:szCs w:val="16"/>
        </w:rPr>
        <w:t>Китае</w:t>
      </w:r>
      <w:r w:rsidRPr="00B33B0B">
        <w:rPr>
          <w:rFonts w:ascii="Arial" w:hAnsi="Arial" w:cs="Arial"/>
          <w:sz w:val="16"/>
          <w:szCs w:val="16"/>
        </w:rPr>
        <w:t xml:space="preserve">. </w:t>
      </w:r>
      <w:r w:rsidR="00B33B0B" w:rsidRPr="00B33B0B">
        <w:rPr>
          <w:rFonts w:ascii="Arial" w:hAnsi="Arial" w:cs="Arial"/>
          <w:sz w:val="16"/>
          <w:szCs w:val="16"/>
        </w:rPr>
        <w:t>Изготовитель: «NINGBO YUSING LIGHTING CO., LTD» Китай, No.1199, MINGGUANG RD.JIANGSHAN TOWN, NINGBO, CHINA/</w:t>
      </w:r>
      <w:proofErr w:type="spellStart"/>
      <w:r w:rsidR="00B33B0B" w:rsidRPr="00B33B0B">
        <w:rPr>
          <w:rFonts w:ascii="Arial" w:hAnsi="Arial" w:cs="Arial"/>
          <w:sz w:val="16"/>
          <w:szCs w:val="16"/>
        </w:rPr>
        <w:t>Нинбо</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Юсинг</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Лайтинг</w:t>
      </w:r>
      <w:proofErr w:type="spellEnd"/>
      <w:r w:rsidR="00B33B0B" w:rsidRPr="00B33B0B">
        <w:rPr>
          <w:rFonts w:ascii="Arial" w:hAnsi="Arial" w:cs="Arial"/>
          <w:sz w:val="16"/>
          <w:szCs w:val="16"/>
        </w:rPr>
        <w:t xml:space="preserve">, Ко., № 1199, </w:t>
      </w:r>
      <w:proofErr w:type="spellStart"/>
      <w:r w:rsidR="00B33B0B" w:rsidRPr="00B33B0B">
        <w:rPr>
          <w:rFonts w:ascii="Arial" w:hAnsi="Arial" w:cs="Arial"/>
          <w:sz w:val="16"/>
          <w:szCs w:val="16"/>
        </w:rPr>
        <w:t>Минггуан</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Роуд</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Цзяншань</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Таун</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Нинбо</w:t>
      </w:r>
      <w:proofErr w:type="spellEnd"/>
      <w:r w:rsidR="00B33B0B" w:rsidRPr="00B33B0B">
        <w:rPr>
          <w:rFonts w:ascii="Arial" w:hAnsi="Arial" w:cs="Arial"/>
          <w:sz w:val="16"/>
          <w:szCs w:val="16"/>
        </w:rPr>
        <w:t>, Китай. Филиалы завода-изготовителя: «</w:t>
      </w:r>
      <w:proofErr w:type="spellStart"/>
      <w:r w:rsidR="00B33B0B" w:rsidRPr="00B33B0B">
        <w:rPr>
          <w:rFonts w:ascii="Arial" w:hAnsi="Arial" w:cs="Arial"/>
          <w:sz w:val="16"/>
          <w:szCs w:val="16"/>
        </w:rPr>
        <w:t>Ningbo</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Yusing</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Electronics</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Co</w:t>
      </w:r>
      <w:proofErr w:type="spellEnd"/>
      <w:r w:rsidR="00B33B0B" w:rsidRPr="00B33B0B">
        <w:rPr>
          <w:rFonts w:ascii="Arial" w:hAnsi="Arial" w:cs="Arial"/>
          <w:sz w:val="16"/>
          <w:szCs w:val="16"/>
        </w:rPr>
        <w:t xml:space="preserve">., LTD» </w:t>
      </w:r>
      <w:proofErr w:type="spellStart"/>
      <w:r w:rsidR="00B33B0B" w:rsidRPr="00B33B0B">
        <w:rPr>
          <w:rFonts w:ascii="Arial" w:hAnsi="Arial" w:cs="Arial"/>
          <w:sz w:val="16"/>
          <w:szCs w:val="16"/>
        </w:rPr>
        <w:t>Civil</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Industrial</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Zone</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Pugen</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Village</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Qiu’ai</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Ningbo</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China</w:t>
      </w:r>
      <w:proofErr w:type="spellEnd"/>
      <w:r w:rsidR="00B33B0B" w:rsidRPr="00B33B0B">
        <w:rPr>
          <w:rFonts w:ascii="Arial" w:hAnsi="Arial" w:cs="Arial"/>
          <w:sz w:val="16"/>
          <w:szCs w:val="16"/>
        </w:rPr>
        <w:t xml:space="preserve"> / ООО "</w:t>
      </w:r>
      <w:proofErr w:type="spellStart"/>
      <w:r w:rsidR="00B33B0B" w:rsidRPr="00B33B0B">
        <w:rPr>
          <w:rFonts w:ascii="Arial" w:hAnsi="Arial" w:cs="Arial"/>
          <w:sz w:val="16"/>
          <w:szCs w:val="16"/>
        </w:rPr>
        <w:t>Нингбо</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Юсинг</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Электроникс</w:t>
      </w:r>
      <w:proofErr w:type="spellEnd"/>
      <w:r w:rsidR="00B33B0B" w:rsidRPr="00B33B0B">
        <w:rPr>
          <w:rFonts w:ascii="Arial" w:hAnsi="Arial" w:cs="Arial"/>
          <w:sz w:val="16"/>
          <w:szCs w:val="16"/>
        </w:rPr>
        <w:t xml:space="preserve"> Компания", зона </w:t>
      </w:r>
      <w:proofErr w:type="spellStart"/>
      <w:r w:rsidR="00B33B0B" w:rsidRPr="00B33B0B">
        <w:rPr>
          <w:rFonts w:ascii="Arial" w:hAnsi="Arial" w:cs="Arial"/>
          <w:sz w:val="16"/>
          <w:szCs w:val="16"/>
        </w:rPr>
        <w:t>Цивил</w:t>
      </w:r>
      <w:proofErr w:type="spellEnd"/>
      <w:r w:rsidR="00B33B0B" w:rsidRPr="00B33B0B">
        <w:rPr>
          <w:rFonts w:ascii="Arial" w:hAnsi="Arial" w:cs="Arial"/>
          <w:sz w:val="16"/>
          <w:szCs w:val="16"/>
        </w:rPr>
        <w:t xml:space="preserve"> Индастриал, населенный пункт </w:t>
      </w:r>
      <w:proofErr w:type="spellStart"/>
      <w:r w:rsidR="00B33B0B" w:rsidRPr="00B33B0B">
        <w:rPr>
          <w:rFonts w:ascii="Arial" w:hAnsi="Arial" w:cs="Arial"/>
          <w:sz w:val="16"/>
          <w:szCs w:val="16"/>
        </w:rPr>
        <w:t>Пуген</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Цюай</w:t>
      </w:r>
      <w:proofErr w:type="spellEnd"/>
      <w:r w:rsidR="00B33B0B" w:rsidRPr="00B33B0B">
        <w:rPr>
          <w:rFonts w:ascii="Arial" w:hAnsi="Arial" w:cs="Arial"/>
          <w:sz w:val="16"/>
          <w:szCs w:val="16"/>
        </w:rPr>
        <w:t xml:space="preserve">, г. </w:t>
      </w:r>
      <w:proofErr w:type="spellStart"/>
      <w:r w:rsidR="00B33B0B" w:rsidRPr="00B33B0B">
        <w:rPr>
          <w:rFonts w:ascii="Arial" w:hAnsi="Arial" w:cs="Arial"/>
          <w:sz w:val="16"/>
          <w:szCs w:val="16"/>
        </w:rPr>
        <w:t>Нингбо</w:t>
      </w:r>
      <w:proofErr w:type="spellEnd"/>
      <w:r w:rsidR="00B33B0B" w:rsidRPr="00B33B0B">
        <w:rPr>
          <w:rFonts w:ascii="Arial" w:hAnsi="Arial" w:cs="Arial"/>
          <w:sz w:val="16"/>
          <w:szCs w:val="16"/>
        </w:rPr>
        <w:t>, Китай; «</w:t>
      </w:r>
      <w:proofErr w:type="spellStart"/>
      <w:r w:rsidR="00B33B0B" w:rsidRPr="00B33B0B">
        <w:rPr>
          <w:rFonts w:ascii="Arial" w:hAnsi="Arial" w:cs="Arial"/>
          <w:sz w:val="16"/>
          <w:szCs w:val="16"/>
        </w:rPr>
        <w:t>Zheijiang</w:t>
      </w:r>
      <w:proofErr w:type="spellEnd"/>
      <w:r w:rsidR="00B33B0B" w:rsidRPr="00B33B0B">
        <w:rPr>
          <w:rFonts w:ascii="Arial" w:hAnsi="Arial" w:cs="Arial"/>
          <w:sz w:val="16"/>
          <w:szCs w:val="16"/>
        </w:rPr>
        <w:t xml:space="preserve"> MEKA </w:t>
      </w:r>
      <w:proofErr w:type="spellStart"/>
      <w:r w:rsidR="00B33B0B" w:rsidRPr="00B33B0B">
        <w:rPr>
          <w:rFonts w:ascii="Arial" w:hAnsi="Arial" w:cs="Arial"/>
          <w:sz w:val="16"/>
          <w:szCs w:val="16"/>
        </w:rPr>
        <w:t>Electric</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Co</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Ltd</w:t>
      </w:r>
      <w:proofErr w:type="spellEnd"/>
      <w:r w:rsidR="00B33B0B" w:rsidRPr="00B33B0B">
        <w:rPr>
          <w:rFonts w:ascii="Arial" w:hAnsi="Arial" w:cs="Arial"/>
          <w:sz w:val="16"/>
          <w:szCs w:val="16"/>
        </w:rPr>
        <w:t xml:space="preserve">» No.8 </w:t>
      </w:r>
      <w:proofErr w:type="spellStart"/>
      <w:r w:rsidR="00B33B0B" w:rsidRPr="00B33B0B">
        <w:rPr>
          <w:rFonts w:ascii="Arial" w:hAnsi="Arial" w:cs="Arial"/>
          <w:sz w:val="16"/>
          <w:szCs w:val="16"/>
        </w:rPr>
        <w:t>Canghai</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Road</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Lihai</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Town</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Binhai</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New</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City</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Shaoxing</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Zheijiang</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Province</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China</w:t>
      </w:r>
      <w:proofErr w:type="spellEnd"/>
      <w:r w:rsidR="00B33B0B" w:rsidRPr="00B33B0B">
        <w:rPr>
          <w:rFonts w:ascii="Arial" w:hAnsi="Arial" w:cs="Arial"/>
          <w:sz w:val="16"/>
          <w:szCs w:val="16"/>
        </w:rPr>
        <w:t>/«</w:t>
      </w:r>
      <w:proofErr w:type="spellStart"/>
      <w:r w:rsidR="00B33B0B" w:rsidRPr="00B33B0B">
        <w:rPr>
          <w:rFonts w:ascii="Arial" w:hAnsi="Arial" w:cs="Arial"/>
          <w:sz w:val="16"/>
          <w:szCs w:val="16"/>
        </w:rPr>
        <w:t>Чжецзян</w:t>
      </w:r>
      <w:proofErr w:type="spellEnd"/>
      <w:r w:rsidR="00B33B0B" w:rsidRPr="00B33B0B">
        <w:rPr>
          <w:rFonts w:ascii="Arial" w:hAnsi="Arial" w:cs="Arial"/>
          <w:sz w:val="16"/>
          <w:szCs w:val="16"/>
        </w:rPr>
        <w:t xml:space="preserve"> МЕКА Электрик Ко., Лтд» №8 </w:t>
      </w:r>
      <w:proofErr w:type="spellStart"/>
      <w:r w:rsidR="00B33B0B" w:rsidRPr="00B33B0B">
        <w:rPr>
          <w:rFonts w:ascii="Arial" w:hAnsi="Arial" w:cs="Arial"/>
          <w:sz w:val="16"/>
          <w:szCs w:val="16"/>
        </w:rPr>
        <w:t>Цанхай</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Роад</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Лихай</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Таун</w:t>
      </w:r>
      <w:proofErr w:type="spellEnd"/>
      <w:r w:rsidR="00B33B0B" w:rsidRPr="00B33B0B">
        <w:rPr>
          <w:rFonts w:ascii="Arial" w:hAnsi="Arial" w:cs="Arial"/>
          <w:sz w:val="16"/>
          <w:szCs w:val="16"/>
        </w:rPr>
        <w:t xml:space="preserve">, </w:t>
      </w:r>
      <w:proofErr w:type="spellStart"/>
      <w:r w:rsidR="00B33B0B" w:rsidRPr="00B33B0B">
        <w:rPr>
          <w:rFonts w:ascii="Arial" w:hAnsi="Arial" w:cs="Arial"/>
          <w:sz w:val="16"/>
          <w:szCs w:val="16"/>
        </w:rPr>
        <w:t>Бинхай</w:t>
      </w:r>
      <w:proofErr w:type="spellEnd"/>
      <w:r w:rsidR="00B33B0B" w:rsidRPr="00B33B0B">
        <w:rPr>
          <w:rFonts w:ascii="Arial" w:hAnsi="Arial" w:cs="Arial"/>
          <w:sz w:val="16"/>
          <w:szCs w:val="16"/>
        </w:rPr>
        <w:t xml:space="preserve"> Нью Сити, </w:t>
      </w:r>
      <w:proofErr w:type="spellStart"/>
      <w:r w:rsidR="00B33B0B" w:rsidRPr="00B33B0B">
        <w:rPr>
          <w:rFonts w:ascii="Arial" w:hAnsi="Arial" w:cs="Arial"/>
          <w:sz w:val="16"/>
          <w:szCs w:val="16"/>
        </w:rPr>
        <w:t>Шаосин</w:t>
      </w:r>
      <w:proofErr w:type="spellEnd"/>
      <w:r w:rsidR="00B33B0B" w:rsidRPr="00B33B0B">
        <w:rPr>
          <w:rFonts w:ascii="Arial" w:hAnsi="Arial" w:cs="Arial"/>
          <w:sz w:val="16"/>
          <w:szCs w:val="16"/>
        </w:rPr>
        <w:t xml:space="preserve">, провинция </w:t>
      </w:r>
      <w:proofErr w:type="spellStart"/>
      <w:r w:rsidR="00B33B0B" w:rsidRPr="00B33B0B">
        <w:rPr>
          <w:rFonts w:ascii="Arial" w:hAnsi="Arial" w:cs="Arial"/>
          <w:sz w:val="16"/>
          <w:szCs w:val="16"/>
        </w:rPr>
        <w:t>Чжецзян</w:t>
      </w:r>
      <w:proofErr w:type="spellEnd"/>
      <w:r w:rsidR="00B33B0B" w:rsidRPr="00B33B0B">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bookmarkStart w:id="0" w:name="_GoBack"/>
      <w:bookmarkEnd w:id="0"/>
    </w:p>
    <w:p w:rsidR="00056979" w:rsidRPr="002829AF" w:rsidRDefault="002829AF" w:rsidP="002829AF">
      <w:pPr>
        <w:spacing w:after="0"/>
        <w:rPr>
          <w:rFonts w:ascii="Arial" w:hAnsi="Arial" w:cs="Arial"/>
          <w:sz w:val="16"/>
          <w:szCs w:val="16"/>
        </w:rPr>
      </w:pPr>
      <w:r w:rsidRPr="002829AF">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B42CFF" w:rsidRPr="002829AF" w:rsidRDefault="00B42CFF" w:rsidP="002829AF">
      <w:pPr>
        <w:pStyle w:val="a3"/>
        <w:numPr>
          <w:ilvl w:val="0"/>
          <w:numId w:val="1"/>
        </w:numPr>
        <w:spacing w:after="0"/>
        <w:rPr>
          <w:rFonts w:ascii="Arial" w:hAnsi="Arial" w:cs="Arial"/>
          <w:b/>
          <w:sz w:val="16"/>
          <w:szCs w:val="16"/>
        </w:rPr>
      </w:pPr>
      <w:r w:rsidRPr="002829AF">
        <w:rPr>
          <w:rFonts w:ascii="Arial" w:hAnsi="Arial" w:cs="Arial"/>
          <w:b/>
          <w:sz w:val="16"/>
          <w:szCs w:val="16"/>
        </w:rPr>
        <w:t>Гарантийные обязательства.</w:t>
      </w:r>
    </w:p>
    <w:p w:rsidR="00CE7DF1" w:rsidRPr="002829AF" w:rsidRDefault="00CE7DF1" w:rsidP="002829AF">
      <w:pPr>
        <w:numPr>
          <w:ilvl w:val="0"/>
          <w:numId w:val="13"/>
        </w:numPr>
        <w:spacing w:after="0" w:line="23" w:lineRule="atLeast"/>
        <w:jc w:val="both"/>
        <w:rPr>
          <w:rFonts w:ascii="Arial" w:hAnsi="Arial" w:cs="Arial"/>
          <w:sz w:val="16"/>
          <w:szCs w:val="16"/>
        </w:rPr>
      </w:pPr>
      <w:r w:rsidRPr="002829AF">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CE7DF1" w:rsidRPr="002829AF" w:rsidRDefault="00CE7DF1" w:rsidP="002829AF">
      <w:pPr>
        <w:numPr>
          <w:ilvl w:val="0"/>
          <w:numId w:val="13"/>
        </w:numPr>
        <w:spacing w:after="0" w:line="23" w:lineRule="atLeast"/>
        <w:jc w:val="both"/>
        <w:rPr>
          <w:rFonts w:ascii="Arial" w:hAnsi="Arial" w:cs="Arial"/>
          <w:sz w:val="16"/>
          <w:szCs w:val="16"/>
        </w:rPr>
      </w:pPr>
      <w:r w:rsidRPr="002829AF">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CE7DF1" w:rsidRPr="002829AF" w:rsidRDefault="00CE7DF1" w:rsidP="002829AF">
      <w:pPr>
        <w:numPr>
          <w:ilvl w:val="0"/>
          <w:numId w:val="13"/>
        </w:numPr>
        <w:spacing w:after="0" w:line="23" w:lineRule="atLeast"/>
        <w:jc w:val="both"/>
        <w:rPr>
          <w:rFonts w:ascii="Arial" w:hAnsi="Arial" w:cs="Arial"/>
          <w:sz w:val="16"/>
          <w:szCs w:val="16"/>
        </w:rPr>
      </w:pPr>
      <w:r w:rsidRPr="002829A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CE7DF1" w:rsidRPr="002829AF" w:rsidRDefault="00CE7DF1" w:rsidP="002829AF">
      <w:pPr>
        <w:numPr>
          <w:ilvl w:val="0"/>
          <w:numId w:val="13"/>
        </w:numPr>
        <w:spacing w:after="0" w:line="23" w:lineRule="atLeast"/>
        <w:jc w:val="both"/>
        <w:rPr>
          <w:rFonts w:ascii="Arial" w:hAnsi="Arial" w:cs="Arial"/>
          <w:sz w:val="16"/>
          <w:szCs w:val="16"/>
        </w:rPr>
      </w:pPr>
      <w:r w:rsidRPr="002829A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CE7DF1" w:rsidRPr="002829AF" w:rsidRDefault="00CE7DF1" w:rsidP="002829AF">
      <w:pPr>
        <w:numPr>
          <w:ilvl w:val="0"/>
          <w:numId w:val="13"/>
        </w:numPr>
        <w:spacing w:after="0" w:line="23" w:lineRule="atLeast"/>
        <w:jc w:val="both"/>
        <w:rPr>
          <w:rFonts w:ascii="Arial" w:hAnsi="Arial" w:cs="Arial"/>
          <w:sz w:val="16"/>
          <w:szCs w:val="16"/>
        </w:rPr>
      </w:pPr>
      <w:r w:rsidRPr="002829AF">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94140D" w:rsidRDefault="00CE7DF1" w:rsidP="002829AF">
      <w:pPr>
        <w:pStyle w:val="a3"/>
        <w:numPr>
          <w:ilvl w:val="0"/>
          <w:numId w:val="13"/>
        </w:numPr>
        <w:spacing w:after="0" w:line="240" w:lineRule="auto"/>
        <w:rPr>
          <w:rFonts w:ascii="Arial" w:hAnsi="Arial" w:cs="Arial"/>
          <w:sz w:val="16"/>
          <w:szCs w:val="16"/>
        </w:rPr>
      </w:pPr>
      <w:r w:rsidRPr="002829AF">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2829AF" w:rsidRPr="002829AF" w:rsidRDefault="002829AF" w:rsidP="002829AF">
      <w:pPr>
        <w:pStyle w:val="a3"/>
        <w:numPr>
          <w:ilvl w:val="0"/>
          <w:numId w:val="13"/>
        </w:numPr>
        <w:spacing w:after="0" w:line="240" w:lineRule="auto"/>
        <w:rPr>
          <w:rFonts w:ascii="Arial" w:hAnsi="Arial" w:cs="Arial"/>
          <w:sz w:val="16"/>
          <w:szCs w:val="16"/>
        </w:rPr>
      </w:pPr>
      <w:r w:rsidRPr="00771E0A">
        <w:rPr>
          <w:rFonts w:ascii="Arial" w:hAnsi="Arial" w:cs="Arial"/>
          <w:sz w:val="16"/>
          <w:szCs w:val="16"/>
        </w:rPr>
        <w:t>Срок службы изделия 5 лет.</w:t>
      </w:r>
    </w:p>
    <w:p w:rsidR="004F7CDC" w:rsidRPr="002829AF" w:rsidRDefault="004F7CDC" w:rsidP="002829AF">
      <w:pPr>
        <w:spacing w:after="0" w:line="240" w:lineRule="auto"/>
        <w:rPr>
          <w:rFonts w:ascii="Arial" w:hAnsi="Arial" w:cs="Arial"/>
          <w:sz w:val="16"/>
          <w:szCs w:val="16"/>
        </w:rPr>
      </w:pPr>
    </w:p>
    <w:p w:rsidR="00A167D2" w:rsidRPr="002829AF" w:rsidRDefault="00A44B5E" w:rsidP="002829AF">
      <w:pPr>
        <w:pStyle w:val="a3"/>
        <w:spacing w:after="0" w:line="240" w:lineRule="auto"/>
        <w:ind w:left="1440"/>
        <w:rPr>
          <w:rFonts w:ascii="Arial" w:hAnsi="Arial" w:cs="Arial"/>
          <w:sz w:val="16"/>
          <w:szCs w:val="16"/>
        </w:rPr>
      </w:pPr>
      <w:r w:rsidRPr="002829AF">
        <w:rPr>
          <w:rFonts w:ascii="Arial" w:hAnsi="Arial" w:cs="Arial"/>
          <w:sz w:val="16"/>
          <w:szCs w:val="16"/>
        </w:rPr>
        <w:t xml:space="preserve">                                             </w:t>
      </w:r>
      <w:r w:rsidR="00533E02" w:rsidRPr="002829AF">
        <w:rPr>
          <w:rFonts w:ascii="Arial" w:hAnsi="Arial" w:cs="Arial"/>
          <w:sz w:val="16"/>
          <w:szCs w:val="16"/>
        </w:rPr>
        <w:t xml:space="preserve">                  </w:t>
      </w:r>
      <w:r w:rsidRPr="002829AF">
        <w:rPr>
          <w:rFonts w:ascii="Arial" w:hAnsi="Arial" w:cs="Arial"/>
          <w:sz w:val="16"/>
          <w:szCs w:val="16"/>
        </w:rPr>
        <w:t xml:space="preserve">    </w:t>
      </w:r>
      <w:r w:rsidR="00A167D2" w:rsidRPr="002829AF">
        <w:rPr>
          <w:rFonts w:ascii="Arial" w:hAnsi="Arial" w:cs="Arial"/>
          <w:noProof/>
          <w:sz w:val="16"/>
          <w:szCs w:val="16"/>
        </w:rPr>
        <w:drawing>
          <wp:inline distT="0" distB="0" distL="0" distR="0">
            <wp:extent cx="273050" cy="266390"/>
            <wp:effectExtent l="19050" t="0" r="0"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72493" cy="265846"/>
                    </a:xfrm>
                    <a:prstGeom prst="rect">
                      <a:avLst/>
                    </a:prstGeom>
                    <a:noFill/>
                    <a:ln w="9525">
                      <a:noFill/>
                      <a:miter lim="800000"/>
                      <a:headEnd/>
                      <a:tailEnd/>
                    </a:ln>
                  </pic:spPr>
                </pic:pic>
              </a:graphicData>
            </a:graphic>
          </wp:inline>
        </w:drawing>
      </w:r>
      <w:r w:rsidR="00A167D2" w:rsidRPr="002829AF">
        <w:rPr>
          <w:rFonts w:ascii="Arial" w:hAnsi="Arial" w:cs="Arial"/>
          <w:noProof/>
          <w:sz w:val="16"/>
          <w:szCs w:val="16"/>
        </w:rPr>
        <w:drawing>
          <wp:inline distT="0" distB="0" distL="0" distR="0">
            <wp:extent cx="254000" cy="254000"/>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4000" cy="254000"/>
                    </a:xfrm>
                    <a:prstGeom prst="rect">
                      <a:avLst/>
                    </a:prstGeom>
                    <a:noFill/>
                    <a:ln w="9525">
                      <a:noFill/>
                      <a:miter lim="800000"/>
                      <a:headEnd/>
                      <a:tailEnd/>
                    </a:ln>
                  </pic:spPr>
                </pic:pic>
              </a:graphicData>
            </a:graphic>
          </wp:inline>
        </w:drawing>
      </w:r>
      <w:r w:rsidR="00A167D2" w:rsidRPr="002829AF">
        <w:rPr>
          <w:rFonts w:ascii="Arial" w:hAnsi="Arial" w:cs="Arial"/>
          <w:noProof/>
          <w:sz w:val="16"/>
          <w:szCs w:val="16"/>
        </w:rPr>
        <w:drawing>
          <wp:inline distT="0" distB="0" distL="0" distR="0">
            <wp:extent cx="295909" cy="305404"/>
            <wp:effectExtent l="19050" t="0" r="8891"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94730" cy="304187"/>
                    </a:xfrm>
                    <a:prstGeom prst="rect">
                      <a:avLst/>
                    </a:prstGeom>
                    <a:noFill/>
                    <a:ln w="9525">
                      <a:noFill/>
                      <a:miter lim="800000"/>
                      <a:headEnd/>
                      <a:tailEnd/>
                    </a:ln>
                  </pic:spPr>
                </pic:pic>
              </a:graphicData>
            </a:graphic>
          </wp:inline>
        </w:drawing>
      </w:r>
      <w:r w:rsidR="005C3B38" w:rsidRPr="002829AF">
        <w:rPr>
          <w:rFonts w:ascii="Arial" w:hAnsi="Arial" w:cs="Arial"/>
          <w:noProof/>
          <w:sz w:val="16"/>
          <w:szCs w:val="16"/>
        </w:rPr>
        <w:drawing>
          <wp:inline distT="0" distB="0" distL="0" distR="0">
            <wp:extent cx="301672" cy="301672"/>
            <wp:effectExtent l="19050" t="0" r="3128"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301603" cy="301603"/>
                    </a:xfrm>
                    <a:prstGeom prst="rect">
                      <a:avLst/>
                    </a:prstGeom>
                    <a:noFill/>
                    <a:ln w="9525">
                      <a:noFill/>
                      <a:miter lim="800000"/>
                      <a:headEnd/>
                      <a:tailEnd/>
                    </a:ln>
                  </pic:spPr>
                </pic:pic>
              </a:graphicData>
            </a:graphic>
          </wp:inline>
        </w:drawing>
      </w:r>
    </w:p>
    <w:p w:rsidR="004F7CDC" w:rsidRPr="002829AF" w:rsidRDefault="004F7CDC" w:rsidP="002829AF">
      <w:pPr>
        <w:spacing w:after="0" w:line="240" w:lineRule="auto"/>
        <w:rPr>
          <w:rFonts w:ascii="Arial" w:hAnsi="Arial" w:cs="Arial"/>
          <w:sz w:val="16"/>
          <w:szCs w:val="16"/>
        </w:rPr>
      </w:pPr>
    </w:p>
    <w:p w:rsidR="004F7CDC" w:rsidRPr="002829AF" w:rsidRDefault="004F7CDC" w:rsidP="002829AF">
      <w:pPr>
        <w:spacing w:after="0" w:line="240" w:lineRule="auto"/>
        <w:rPr>
          <w:rFonts w:ascii="Arial" w:hAnsi="Arial" w:cs="Arial"/>
          <w:sz w:val="16"/>
          <w:szCs w:val="16"/>
        </w:rPr>
      </w:pPr>
      <w:r w:rsidRPr="002829AF">
        <w:rPr>
          <w:rFonts w:ascii="Arial" w:hAnsi="Arial" w:cs="Arial"/>
          <w:sz w:val="16"/>
          <w:szCs w:val="16"/>
        </w:rPr>
        <w:t xml:space="preserve">                  </w:t>
      </w:r>
    </w:p>
    <w:sectPr w:rsidR="004F7CDC" w:rsidRPr="002829AF" w:rsidSect="00521A29">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24895579"/>
    <w:multiLevelType w:val="hybridMultilevel"/>
    <w:tmpl w:val="927C1AC2"/>
    <w:lvl w:ilvl="0" w:tplc="04190001">
      <w:start w:val="1"/>
      <w:numFmt w:val="bullet"/>
      <w:lvlText w:val=""/>
      <w:lvlJc w:val="left"/>
      <w:pPr>
        <w:ind w:left="720" w:hanging="360"/>
      </w:pPr>
      <w:rPr>
        <w:rFonts w:ascii="Symbol" w:hAnsi="Symbol" w:hint="default"/>
        <w:b/>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4" w15:restartNumberingAfterBreak="0">
    <w:nsid w:val="4FF94083"/>
    <w:multiLevelType w:val="hybridMultilevel"/>
    <w:tmpl w:val="CDA81CDA"/>
    <w:lvl w:ilvl="0" w:tplc="620834FA">
      <w:start w:val="1"/>
      <w:numFmt w:val="decimal"/>
      <w:lvlText w:val="1.%1"/>
      <w:lvlJc w:val="left"/>
      <w:pPr>
        <w:ind w:left="360" w:hanging="360"/>
      </w:pPr>
      <w:rPr>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5"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7"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7CE7096E"/>
    <w:multiLevelType w:val="hybridMultilevel"/>
    <w:tmpl w:val="7ACAF420"/>
    <w:lvl w:ilvl="0" w:tplc="09707B2C">
      <w:start w:val="1"/>
      <w:numFmt w:val="decimal"/>
      <w:lvlText w:val="3.%1"/>
      <w:lvlJc w:val="left"/>
      <w:pPr>
        <w:ind w:left="360" w:hanging="360"/>
      </w:pPr>
      <w:rPr>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num>
  <w:num w:numId="8">
    <w:abstractNumId w:val="4"/>
  </w:num>
  <w:num w:numId="9">
    <w:abstractNumId w:val="0"/>
  </w:num>
  <w:num w:numId="10">
    <w:abstractNumId w:val="5"/>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51EF9"/>
    <w:rsid w:val="00055DA5"/>
    <w:rsid w:val="00056979"/>
    <w:rsid w:val="00056D37"/>
    <w:rsid w:val="00065BB5"/>
    <w:rsid w:val="000B0C3D"/>
    <w:rsid w:val="001205D5"/>
    <w:rsid w:val="00136DC6"/>
    <w:rsid w:val="00150118"/>
    <w:rsid w:val="00150486"/>
    <w:rsid w:val="00167812"/>
    <w:rsid w:val="00187F76"/>
    <w:rsid w:val="001B1A32"/>
    <w:rsid w:val="001E6D54"/>
    <w:rsid w:val="001F1581"/>
    <w:rsid w:val="002436B6"/>
    <w:rsid w:val="00267FD5"/>
    <w:rsid w:val="002829AF"/>
    <w:rsid w:val="002D651B"/>
    <w:rsid w:val="002E0244"/>
    <w:rsid w:val="0030061C"/>
    <w:rsid w:val="00366EB5"/>
    <w:rsid w:val="00370D19"/>
    <w:rsid w:val="00374CA1"/>
    <w:rsid w:val="0039170B"/>
    <w:rsid w:val="003F0388"/>
    <w:rsid w:val="003F05C9"/>
    <w:rsid w:val="003F4FA7"/>
    <w:rsid w:val="00413B20"/>
    <w:rsid w:val="00417BF5"/>
    <w:rsid w:val="00430420"/>
    <w:rsid w:val="0045705C"/>
    <w:rsid w:val="00484E50"/>
    <w:rsid w:val="004905D9"/>
    <w:rsid w:val="004A03FF"/>
    <w:rsid w:val="004D5612"/>
    <w:rsid w:val="004F7CDC"/>
    <w:rsid w:val="0051056A"/>
    <w:rsid w:val="00521A29"/>
    <w:rsid w:val="00533E02"/>
    <w:rsid w:val="00537D7E"/>
    <w:rsid w:val="005461A4"/>
    <w:rsid w:val="00554E52"/>
    <w:rsid w:val="00564DE3"/>
    <w:rsid w:val="005765D1"/>
    <w:rsid w:val="00580AF7"/>
    <w:rsid w:val="005850CD"/>
    <w:rsid w:val="00593CAB"/>
    <w:rsid w:val="00594C10"/>
    <w:rsid w:val="005B0F8A"/>
    <w:rsid w:val="005C3B38"/>
    <w:rsid w:val="005D4303"/>
    <w:rsid w:val="005D53C1"/>
    <w:rsid w:val="005E3268"/>
    <w:rsid w:val="005F4919"/>
    <w:rsid w:val="006031FF"/>
    <w:rsid w:val="006335C7"/>
    <w:rsid w:val="00640187"/>
    <w:rsid w:val="00661639"/>
    <w:rsid w:val="006802E4"/>
    <w:rsid w:val="006D0A7F"/>
    <w:rsid w:val="0070357B"/>
    <w:rsid w:val="00724800"/>
    <w:rsid w:val="007753E4"/>
    <w:rsid w:val="007923EB"/>
    <w:rsid w:val="007C3333"/>
    <w:rsid w:val="007E72C5"/>
    <w:rsid w:val="008439D6"/>
    <w:rsid w:val="008706D5"/>
    <w:rsid w:val="00873A42"/>
    <w:rsid w:val="008B7A5F"/>
    <w:rsid w:val="008E47E2"/>
    <w:rsid w:val="008F42D2"/>
    <w:rsid w:val="00926154"/>
    <w:rsid w:val="009305A9"/>
    <w:rsid w:val="0094140D"/>
    <w:rsid w:val="009779B9"/>
    <w:rsid w:val="00A167D2"/>
    <w:rsid w:val="00A231C5"/>
    <w:rsid w:val="00A44B5E"/>
    <w:rsid w:val="00A57EE6"/>
    <w:rsid w:val="00A64106"/>
    <w:rsid w:val="00A801EE"/>
    <w:rsid w:val="00AA3B6D"/>
    <w:rsid w:val="00AA71EF"/>
    <w:rsid w:val="00B2480E"/>
    <w:rsid w:val="00B33B0B"/>
    <w:rsid w:val="00B36757"/>
    <w:rsid w:val="00B42CFF"/>
    <w:rsid w:val="00B972F5"/>
    <w:rsid w:val="00BA5BC3"/>
    <w:rsid w:val="00BB4683"/>
    <w:rsid w:val="00BD5319"/>
    <w:rsid w:val="00BF5140"/>
    <w:rsid w:val="00C62937"/>
    <w:rsid w:val="00CB2828"/>
    <w:rsid w:val="00CC225E"/>
    <w:rsid w:val="00CE7DF1"/>
    <w:rsid w:val="00D24940"/>
    <w:rsid w:val="00D603B1"/>
    <w:rsid w:val="00D745B6"/>
    <w:rsid w:val="00D901CB"/>
    <w:rsid w:val="00D906BF"/>
    <w:rsid w:val="00DA74D3"/>
    <w:rsid w:val="00DC5784"/>
    <w:rsid w:val="00DD3631"/>
    <w:rsid w:val="00DE3DC0"/>
    <w:rsid w:val="00E0305F"/>
    <w:rsid w:val="00E0488D"/>
    <w:rsid w:val="00E26A6D"/>
    <w:rsid w:val="00EC08FA"/>
    <w:rsid w:val="00ED343C"/>
    <w:rsid w:val="00ED4C5F"/>
    <w:rsid w:val="00EF5746"/>
    <w:rsid w:val="00F51802"/>
    <w:rsid w:val="00F616B5"/>
    <w:rsid w:val="00F75FD8"/>
    <w:rsid w:val="00F966FF"/>
    <w:rsid w:val="00FA4C7C"/>
    <w:rsid w:val="00FE14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9820F-08BF-49CA-A1FA-30BB8009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character" w:styleId="a7">
    <w:name w:val="Hyperlink"/>
    <w:basedOn w:val="a0"/>
    <w:uiPriority w:val="99"/>
    <w:semiHidden/>
    <w:unhideWhenUsed/>
    <w:rsid w:val="00CE7D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59370">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B5721-9158-4F0E-9CCF-D3CC9B4F2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1176</Words>
  <Characters>6705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8</cp:revision>
  <dcterms:created xsi:type="dcterms:W3CDTF">2018-07-20T17:07:00Z</dcterms:created>
  <dcterms:modified xsi:type="dcterms:W3CDTF">2023-06-30T13:33:00Z</dcterms:modified>
</cp:coreProperties>
</file>