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4B1" w:rsidRPr="00257C2D" w:rsidRDefault="00FD6B42" w:rsidP="00257C2D">
      <w:pPr>
        <w:jc w:val="center"/>
        <w:rPr>
          <w:rFonts w:ascii="Arial" w:hAnsi="Arial" w:cs="Arial"/>
          <w:b/>
          <w:caps/>
          <w:sz w:val="16"/>
          <w:szCs w:val="16"/>
        </w:rPr>
      </w:pPr>
      <w:r w:rsidRPr="00257C2D">
        <w:rPr>
          <w:rFonts w:ascii="Arial" w:hAnsi="Arial" w:cs="Arial"/>
          <w:b/>
          <w:caps/>
          <w:sz w:val="16"/>
          <w:szCs w:val="16"/>
        </w:rPr>
        <w:t>СВЕТИЛЬНИКИ ОБЩЕГО НАЗНАЧЕНИЯ СТАЦИОНАРНЫЕ ДЛЯ НАРУЖНОГО ОСВЕЩЕНИЯ (САДОВО-ПАРКОВЫЕ), ТМ «FERON», СЕРИИ: DH</w:t>
      </w:r>
    </w:p>
    <w:p w:rsidR="00FD6B42" w:rsidRPr="00CB5736" w:rsidRDefault="00FD6B42" w:rsidP="00257C2D">
      <w:pPr>
        <w:jc w:val="center"/>
        <w:rPr>
          <w:rFonts w:ascii="Arial" w:hAnsi="Arial" w:cs="Arial"/>
          <w:b/>
          <w:caps/>
          <w:sz w:val="16"/>
          <w:szCs w:val="16"/>
        </w:rPr>
      </w:pPr>
      <w:r w:rsidRPr="00257C2D">
        <w:rPr>
          <w:rFonts w:ascii="Arial" w:hAnsi="Arial" w:cs="Arial"/>
          <w:b/>
          <w:caps/>
          <w:sz w:val="16"/>
          <w:szCs w:val="16"/>
        </w:rPr>
        <w:t>модел</w:t>
      </w:r>
      <w:r w:rsidR="00705FBB">
        <w:rPr>
          <w:rFonts w:ascii="Arial" w:hAnsi="Arial" w:cs="Arial"/>
          <w:b/>
          <w:caps/>
          <w:sz w:val="16"/>
          <w:szCs w:val="16"/>
        </w:rPr>
        <w:t>и</w:t>
      </w:r>
      <w:r w:rsidRPr="00257C2D">
        <w:rPr>
          <w:rFonts w:ascii="Arial" w:hAnsi="Arial" w:cs="Arial"/>
          <w:b/>
          <w:caps/>
          <w:sz w:val="16"/>
          <w:szCs w:val="16"/>
        </w:rPr>
        <w:t xml:space="preserve">: </w:t>
      </w:r>
      <w:r w:rsidR="007C721C">
        <w:rPr>
          <w:rFonts w:ascii="Arial" w:hAnsi="Arial" w:cs="Arial"/>
          <w:b/>
          <w:caps/>
          <w:sz w:val="16"/>
          <w:szCs w:val="16"/>
          <w:lang w:val="en-US"/>
        </w:rPr>
        <w:t>DH</w:t>
      </w:r>
      <w:r w:rsidR="00164430">
        <w:rPr>
          <w:rFonts w:ascii="Arial" w:hAnsi="Arial" w:cs="Arial"/>
          <w:b/>
          <w:caps/>
          <w:sz w:val="16"/>
          <w:szCs w:val="16"/>
        </w:rPr>
        <w:t>1303</w:t>
      </w:r>
      <w:r w:rsidR="007C721C" w:rsidRPr="00CB5736">
        <w:rPr>
          <w:rFonts w:ascii="Arial" w:hAnsi="Arial" w:cs="Arial"/>
          <w:b/>
          <w:caps/>
          <w:sz w:val="16"/>
          <w:szCs w:val="16"/>
        </w:rPr>
        <w:t xml:space="preserve">, </w:t>
      </w:r>
      <w:r w:rsidRPr="00257C2D">
        <w:rPr>
          <w:rFonts w:ascii="Arial" w:hAnsi="Arial" w:cs="Arial"/>
          <w:b/>
          <w:caps/>
          <w:sz w:val="16"/>
          <w:szCs w:val="16"/>
          <w:lang w:val="en-US"/>
        </w:rPr>
        <w:t>DH</w:t>
      </w:r>
      <w:r w:rsidR="00164430">
        <w:rPr>
          <w:rFonts w:ascii="Arial" w:hAnsi="Arial" w:cs="Arial"/>
          <w:b/>
          <w:caps/>
          <w:sz w:val="16"/>
          <w:szCs w:val="16"/>
        </w:rPr>
        <w:t>1305</w:t>
      </w:r>
    </w:p>
    <w:p w:rsidR="00101E1B" w:rsidRPr="00257C2D" w:rsidRDefault="008764B1" w:rsidP="00257C2D">
      <w:pPr>
        <w:suppressAutoHyphens/>
        <w:ind w:left="360"/>
        <w:jc w:val="center"/>
        <w:rPr>
          <w:rFonts w:ascii="Arial" w:hAnsi="Arial" w:cs="Arial"/>
          <w:b/>
          <w:sz w:val="16"/>
          <w:szCs w:val="16"/>
        </w:rPr>
      </w:pPr>
      <w:r w:rsidRPr="00257C2D">
        <w:rPr>
          <w:rFonts w:ascii="Arial" w:hAnsi="Arial" w:cs="Arial"/>
          <w:b/>
          <w:sz w:val="16"/>
          <w:szCs w:val="16"/>
        </w:rPr>
        <w:t>Инструкция по эксплуатации и технический паспорт</w:t>
      </w:r>
    </w:p>
    <w:p w:rsidR="00101E1B" w:rsidRPr="00257C2D" w:rsidRDefault="00101E1B" w:rsidP="00257C2D">
      <w:pPr>
        <w:suppressAutoHyphens/>
        <w:ind w:left="360"/>
        <w:jc w:val="center"/>
        <w:rPr>
          <w:rFonts w:ascii="Arial" w:hAnsi="Arial" w:cs="Arial"/>
          <w:b/>
          <w:sz w:val="16"/>
          <w:szCs w:val="16"/>
        </w:rPr>
      </w:pPr>
    </w:p>
    <w:p w:rsidR="008D4824" w:rsidRPr="00257C2D" w:rsidRDefault="008D4824" w:rsidP="00257C2D">
      <w:pPr>
        <w:pStyle w:val="a4"/>
        <w:numPr>
          <w:ilvl w:val="0"/>
          <w:numId w:val="1"/>
        </w:numPr>
        <w:suppressAutoHyphens/>
        <w:spacing w:after="0" w:line="240" w:lineRule="auto"/>
        <w:ind w:left="426" w:hanging="426"/>
        <w:rPr>
          <w:rFonts w:ascii="Arial" w:eastAsiaTheme="minorEastAsia" w:hAnsi="Arial" w:cs="Arial"/>
          <w:b/>
          <w:sz w:val="16"/>
          <w:szCs w:val="16"/>
        </w:rPr>
      </w:pPr>
      <w:r w:rsidRPr="00257C2D">
        <w:rPr>
          <w:rFonts w:ascii="Arial" w:eastAsiaTheme="minorEastAsia" w:hAnsi="Arial" w:cs="Arial"/>
          <w:b/>
          <w:sz w:val="16"/>
          <w:szCs w:val="16"/>
        </w:rPr>
        <w:t>Назначение изделия</w:t>
      </w:r>
    </w:p>
    <w:p w:rsidR="006F2AC2" w:rsidRPr="00257C2D" w:rsidRDefault="00430F64"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Уличные </w:t>
      </w:r>
      <w:r w:rsidR="008764B1" w:rsidRPr="00257C2D">
        <w:rPr>
          <w:rFonts w:ascii="Arial" w:eastAsiaTheme="minorEastAsia" w:hAnsi="Arial" w:cs="Arial"/>
          <w:sz w:val="16"/>
          <w:szCs w:val="16"/>
        </w:rPr>
        <w:t>декоративные светильники</w:t>
      </w:r>
      <w:r w:rsidRPr="00257C2D">
        <w:rPr>
          <w:rFonts w:ascii="Arial" w:eastAsiaTheme="minorEastAsia" w:hAnsi="Arial" w:cs="Arial"/>
          <w:sz w:val="16"/>
          <w:szCs w:val="16"/>
        </w:rPr>
        <w:t>-столбы</w:t>
      </w:r>
      <w:r w:rsidR="008D4824" w:rsidRPr="00257C2D">
        <w:rPr>
          <w:rFonts w:ascii="Arial" w:eastAsiaTheme="minorEastAsia" w:hAnsi="Arial" w:cs="Arial"/>
          <w:sz w:val="16"/>
          <w:szCs w:val="16"/>
        </w:rPr>
        <w:t xml:space="preserve"> </w:t>
      </w:r>
      <w:r w:rsidR="006E30D2" w:rsidRPr="00257C2D">
        <w:rPr>
          <w:rFonts w:ascii="Arial" w:eastAsiaTheme="minorEastAsia" w:hAnsi="Arial" w:cs="Arial"/>
          <w:sz w:val="16"/>
          <w:szCs w:val="16"/>
        </w:rPr>
        <w:t xml:space="preserve">ТМ </w:t>
      </w:r>
      <w:r w:rsidR="006D58BB" w:rsidRPr="00257C2D">
        <w:rPr>
          <w:rFonts w:ascii="Arial" w:eastAsiaTheme="minorEastAsia" w:hAnsi="Arial" w:cs="Arial"/>
          <w:sz w:val="16"/>
          <w:szCs w:val="16"/>
        </w:rPr>
        <w:t>“</w:t>
      </w:r>
      <w:r w:rsidR="008764B1" w:rsidRPr="00257C2D">
        <w:rPr>
          <w:rFonts w:ascii="Arial" w:eastAsiaTheme="minorEastAsia" w:hAnsi="Arial" w:cs="Arial"/>
          <w:sz w:val="16"/>
          <w:szCs w:val="16"/>
        </w:rPr>
        <w:t>Feron” серии</w:t>
      </w:r>
      <w:r w:rsidR="00B0758B" w:rsidRPr="00257C2D">
        <w:rPr>
          <w:rFonts w:ascii="Arial" w:eastAsiaTheme="minorEastAsia" w:hAnsi="Arial" w:cs="Arial"/>
          <w:sz w:val="16"/>
          <w:szCs w:val="16"/>
        </w:rPr>
        <w:t xml:space="preserve"> </w:t>
      </w:r>
      <w:r w:rsidR="000D0713" w:rsidRPr="00257C2D">
        <w:rPr>
          <w:rFonts w:ascii="Arial" w:eastAsiaTheme="minorEastAsia" w:hAnsi="Arial" w:cs="Arial"/>
          <w:sz w:val="16"/>
          <w:szCs w:val="16"/>
        </w:rPr>
        <w:t xml:space="preserve">«техно» </w:t>
      </w:r>
      <w:r w:rsidR="00B0758B" w:rsidRPr="00257C2D">
        <w:rPr>
          <w:rFonts w:ascii="Arial" w:eastAsiaTheme="minorEastAsia"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257C2D" w:rsidRDefault="00B0758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Светильники работают от сети переменного тока с номинальным напряжением 230В/50Гц. </w:t>
      </w:r>
    </w:p>
    <w:p w:rsidR="006F2AC2" w:rsidRPr="00257C2D" w:rsidRDefault="00B0758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Светильники подходят для использования с лампами накаливания максимальной мощностью до </w:t>
      </w:r>
      <w:r w:rsidR="004966B0">
        <w:rPr>
          <w:rFonts w:ascii="Arial" w:eastAsiaTheme="minorEastAsia" w:hAnsi="Arial" w:cs="Arial"/>
          <w:sz w:val="16"/>
          <w:szCs w:val="16"/>
        </w:rPr>
        <w:t>4</w:t>
      </w:r>
      <w:r w:rsidRPr="00257C2D">
        <w:rPr>
          <w:rFonts w:ascii="Arial" w:eastAsiaTheme="minorEastAsia" w:hAnsi="Arial" w:cs="Arial"/>
          <w:sz w:val="16"/>
          <w:szCs w:val="16"/>
        </w:rPr>
        <w:t xml:space="preserve">0Вт. </w:t>
      </w:r>
    </w:p>
    <w:p w:rsidR="008D4824" w:rsidRPr="00257C2D" w:rsidRDefault="00F73101"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Светильники</w:t>
      </w:r>
      <w:r w:rsidR="008D4824" w:rsidRPr="00257C2D">
        <w:rPr>
          <w:rFonts w:ascii="Arial" w:eastAsiaTheme="minorEastAsia" w:hAnsi="Arial" w:cs="Arial"/>
          <w:sz w:val="16"/>
          <w:szCs w:val="16"/>
        </w:rPr>
        <w:t xml:space="preserve"> не предназначены для </w:t>
      </w:r>
      <w:r w:rsidR="00033852" w:rsidRPr="00257C2D">
        <w:rPr>
          <w:rFonts w:ascii="Arial" w:eastAsiaTheme="minorEastAsia" w:hAnsi="Arial" w:cs="Arial"/>
          <w:sz w:val="16"/>
          <w:szCs w:val="16"/>
        </w:rPr>
        <w:t>использования</w:t>
      </w:r>
      <w:r w:rsidR="008D4824" w:rsidRPr="00257C2D">
        <w:rPr>
          <w:rFonts w:ascii="Arial" w:eastAsiaTheme="minorEastAsia" w:hAnsi="Arial" w:cs="Arial"/>
          <w:sz w:val="16"/>
          <w:szCs w:val="16"/>
        </w:rPr>
        <w:t xml:space="preserve"> на средствах наземного и водного транспорта, а также во </w:t>
      </w:r>
      <w:r w:rsidR="002831FA" w:rsidRPr="00257C2D">
        <w:rPr>
          <w:rFonts w:ascii="Arial" w:eastAsiaTheme="minorEastAsia" w:hAnsi="Arial" w:cs="Arial"/>
          <w:sz w:val="16"/>
          <w:szCs w:val="16"/>
        </w:rPr>
        <w:t>взрывопожароопасных зонах</w:t>
      </w:r>
      <w:r w:rsidR="008D4824" w:rsidRPr="00257C2D">
        <w:rPr>
          <w:rFonts w:ascii="Arial" w:eastAsiaTheme="minorEastAsia" w:hAnsi="Arial" w:cs="Arial"/>
          <w:sz w:val="16"/>
          <w:szCs w:val="16"/>
        </w:rPr>
        <w:t>.</w:t>
      </w:r>
    </w:p>
    <w:p w:rsidR="008D4824" w:rsidRPr="00257C2D" w:rsidRDefault="008D4824"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Перед началом эксплуатации светильника</w:t>
      </w:r>
      <w:r w:rsidR="00033852" w:rsidRPr="00257C2D">
        <w:rPr>
          <w:rFonts w:ascii="Arial" w:eastAsiaTheme="minorEastAsia" w:hAnsi="Arial" w:cs="Arial"/>
          <w:sz w:val="16"/>
          <w:szCs w:val="16"/>
        </w:rPr>
        <w:t xml:space="preserve"> ознакомьтесь с </w:t>
      </w:r>
      <w:r w:rsidR="00E663D7" w:rsidRPr="00257C2D">
        <w:rPr>
          <w:rFonts w:ascii="Arial" w:eastAsiaTheme="minorEastAsia" w:hAnsi="Arial" w:cs="Arial"/>
          <w:sz w:val="16"/>
          <w:szCs w:val="16"/>
        </w:rPr>
        <w:t>данной инструкцией</w:t>
      </w:r>
      <w:r w:rsidR="00033852" w:rsidRPr="00257C2D">
        <w:rPr>
          <w:rFonts w:ascii="Arial" w:eastAsiaTheme="minorEastAsia" w:hAnsi="Arial" w:cs="Arial"/>
          <w:sz w:val="16"/>
          <w:szCs w:val="16"/>
        </w:rPr>
        <w:t>.</w:t>
      </w:r>
    </w:p>
    <w:p w:rsidR="00033852" w:rsidRPr="00257C2D" w:rsidRDefault="00033852" w:rsidP="00257C2D">
      <w:pPr>
        <w:pStyle w:val="a4"/>
        <w:numPr>
          <w:ilvl w:val="0"/>
          <w:numId w:val="1"/>
        </w:numPr>
        <w:suppressAutoHyphens/>
        <w:spacing w:after="0" w:line="240" w:lineRule="auto"/>
        <w:ind w:left="426" w:hanging="426"/>
        <w:rPr>
          <w:rFonts w:ascii="Arial" w:eastAsiaTheme="minorEastAsia" w:hAnsi="Arial" w:cs="Arial"/>
          <w:b/>
          <w:sz w:val="16"/>
          <w:szCs w:val="16"/>
        </w:rPr>
      </w:pPr>
      <w:r w:rsidRPr="00257C2D">
        <w:rPr>
          <w:rFonts w:ascii="Arial" w:eastAsiaTheme="minorEastAsia" w:hAnsi="Arial" w:cs="Arial"/>
          <w:b/>
          <w:sz w:val="16"/>
          <w:szCs w:val="16"/>
        </w:rPr>
        <w:t>Технические характеристики</w:t>
      </w:r>
    </w:p>
    <w:p w:rsidR="00033852" w:rsidRPr="00257C2D" w:rsidRDefault="00ED20E7"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Технические характеристики</w:t>
      </w:r>
      <w:r w:rsidR="006141A2" w:rsidRPr="00257C2D">
        <w:rPr>
          <w:rFonts w:ascii="Arial" w:eastAsiaTheme="minorEastAsia" w:hAnsi="Arial" w:cs="Arial"/>
          <w:sz w:val="16"/>
          <w:szCs w:val="16"/>
        </w:rPr>
        <w:t>:</w:t>
      </w:r>
    </w:p>
    <w:tbl>
      <w:tblPr>
        <w:tblStyle w:val="a5"/>
        <w:tblW w:w="0" w:type="auto"/>
        <w:jc w:val="center"/>
        <w:tblLook w:val="04A0" w:firstRow="1" w:lastRow="0" w:firstColumn="1" w:lastColumn="0" w:noHBand="0" w:noVBand="1"/>
      </w:tblPr>
      <w:tblGrid>
        <w:gridCol w:w="3480"/>
        <w:gridCol w:w="3836"/>
      </w:tblGrid>
      <w:tr w:rsidR="00A5096E" w:rsidRPr="00257C2D" w:rsidTr="008764B1">
        <w:trPr>
          <w:jc w:val="center"/>
        </w:trPr>
        <w:tc>
          <w:tcPr>
            <w:tcW w:w="0" w:type="auto"/>
          </w:tcPr>
          <w:p w:rsidR="00A5096E" w:rsidRPr="00257C2D" w:rsidRDefault="00A5096E" w:rsidP="00257C2D">
            <w:pPr>
              <w:suppressAutoHyphens/>
              <w:jc w:val="both"/>
              <w:rPr>
                <w:rFonts w:ascii="Arial" w:hAnsi="Arial" w:cs="Arial"/>
                <w:sz w:val="16"/>
                <w:szCs w:val="16"/>
              </w:rPr>
            </w:pPr>
            <w:r w:rsidRPr="00257C2D">
              <w:rPr>
                <w:rFonts w:ascii="Arial" w:hAnsi="Arial" w:cs="Arial"/>
                <w:sz w:val="16"/>
                <w:szCs w:val="16"/>
              </w:rPr>
              <w:t>Источник света</w:t>
            </w:r>
          </w:p>
        </w:tc>
        <w:tc>
          <w:tcPr>
            <w:tcW w:w="0" w:type="auto"/>
            <w:vAlign w:val="center"/>
          </w:tcPr>
          <w:p w:rsidR="00A5096E" w:rsidRPr="00257C2D" w:rsidRDefault="00A5096E" w:rsidP="00257C2D">
            <w:pPr>
              <w:suppressAutoHyphens/>
              <w:jc w:val="center"/>
              <w:rPr>
                <w:rFonts w:ascii="Arial" w:hAnsi="Arial" w:cs="Arial"/>
                <w:sz w:val="16"/>
                <w:szCs w:val="16"/>
              </w:rPr>
            </w:pPr>
            <w:r w:rsidRPr="00257C2D">
              <w:rPr>
                <w:rFonts w:ascii="Arial" w:hAnsi="Arial" w:cs="Arial"/>
                <w:sz w:val="16"/>
                <w:szCs w:val="16"/>
              </w:rPr>
              <w:t>Лампа накаливания</w:t>
            </w:r>
            <w:r w:rsidR="00384F9A" w:rsidRPr="00257C2D">
              <w:rPr>
                <w:rFonts w:ascii="Arial" w:hAnsi="Arial" w:cs="Arial"/>
                <w:sz w:val="16"/>
                <w:szCs w:val="16"/>
              </w:rPr>
              <w:t xml:space="preserve">, КЛЛ, </w:t>
            </w:r>
            <w:r w:rsidR="00384F9A" w:rsidRPr="00257C2D">
              <w:rPr>
                <w:rFonts w:ascii="Arial" w:hAnsi="Arial" w:cs="Arial"/>
                <w:sz w:val="16"/>
                <w:szCs w:val="16"/>
                <w:lang w:val="en-US"/>
              </w:rPr>
              <w:t>LED</w:t>
            </w:r>
            <w:r w:rsidRPr="00257C2D">
              <w:rPr>
                <w:rFonts w:ascii="Arial" w:hAnsi="Arial" w:cs="Arial"/>
                <w:sz w:val="16"/>
                <w:szCs w:val="16"/>
              </w:rPr>
              <w:t xml:space="preserve"> (нет в комплекте)</w:t>
            </w:r>
          </w:p>
        </w:tc>
      </w:tr>
      <w:tr w:rsidR="00A5096E" w:rsidRPr="00257C2D" w:rsidTr="008764B1">
        <w:trPr>
          <w:jc w:val="center"/>
        </w:trPr>
        <w:tc>
          <w:tcPr>
            <w:tcW w:w="0" w:type="auto"/>
          </w:tcPr>
          <w:p w:rsidR="00A5096E" w:rsidRPr="00257C2D" w:rsidRDefault="00A5096E" w:rsidP="00257C2D">
            <w:pPr>
              <w:suppressAutoHyphens/>
              <w:jc w:val="both"/>
              <w:rPr>
                <w:rFonts w:ascii="Arial" w:hAnsi="Arial" w:cs="Arial"/>
                <w:sz w:val="16"/>
                <w:szCs w:val="16"/>
              </w:rPr>
            </w:pPr>
            <w:r w:rsidRPr="00257C2D">
              <w:rPr>
                <w:rFonts w:ascii="Arial" w:hAnsi="Arial" w:cs="Arial"/>
                <w:sz w:val="16"/>
                <w:szCs w:val="16"/>
              </w:rPr>
              <w:t>Максимально допустимая мощность лампы</w:t>
            </w:r>
          </w:p>
        </w:tc>
        <w:tc>
          <w:tcPr>
            <w:tcW w:w="0" w:type="auto"/>
            <w:vAlign w:val="center"/>
          </w:tcPr>
          <w:p w:rsidR="00A5096E" w:rsidRPr="00705FBB" w:rsidRDefault="004966B0" w:rsidP="00257C2D">
            <w:pPr>
              <w:suppressAutoHyphens/>
              <w:jc w:val="center"/>
              <w:rPr>
                <w:rFonts w:ascii="Arial" w:hAnsi="Arial" w:cs="Arial"/>
                <w:sz w:val="16"/>
                <w:szCs w:val="16"/>
                <w:lang w:val="en-US"/>
              </w:rPr>
            </w:pPr>
            <w:r>
              <w:rPr>
                <w:rFonts w:ascii="Arial" w:hAnsi="Arial" w:cs="Arial"/>
                <w:sz w:val="16"/>
                <w:szCs w:val="16"/>
              </w:rPr>
              <w:t>4</w:t>
            </w:r>
            <w:r w:rsidR="00A5096E" w:rsidRPr="00257C2D">
              <w:rPr>
                <w:rFonts w:ascii="Arial" w:hAnsi="Arial" w:cs="Arial"/>
                <w:sz w:val="16"/>
                <w:szCs w:val="16"/>
              </w:rPr>
              <w:t>0Вт</w:t>
            </w:r>
            <w:r w:rsidR="00705FBB">
              <w:rPr>
                <w:rFonts w:ascii="Arial" w:hAnsi="Arial" w:cs="Arial"/>
                <w:sz w:val="16"/>
                <w:szCs w:val="16"/>
              </w:rPr>
              <w:t>/20Вт/10Вт</w:t>
            </w:r>
          </w:p>
        </w:tc>
      </w:tr>
      <w:tr w:rsidR="00430F64" w:rsidRPr="00257C2D" w:rsidTr="008764B1">
        <w:trPr>
          <w:jc w:val="center"/>
        </w:trPr>
        <w:tc>
          <w:tcPr>
            <w:tcW w:w="0" w:type="auto"/>
          </w:tcPr>
          <w:p w:rsidR="00430F64" w:rsidRPr="00257C2D" w:rsidRDefault="00430F64" w:rsidP="00257C2D">
            <w:pPr>
              <w:suppressAutoHyphens/>
              <w:jc w:val="both"/>
              <w:rPr>
                <w:rFonts w:ascii="Arial" w:hAnsi="Arial" w:cs="Arial"/>
                <w:sz w:val="16"/>
                <w:szCs w:val="16"/>
              </w:rPr>
            </w:pPr>
            <w:r w:rsidRPr="00257C2D">
              <w:rPr>
                <w:rFonts w:ascii="Arial" w:hAnsi="Arial" w:cs="Arial"/>
                <w:sz w:val="16"/>
                <w:szCs w:val="16"/>
              </w:rPr>
              <w:t>Количество ламп в светильнике</w:t>
            </w:r>
          </w:p>
        </w:tc>
        <w:tc>
          <w:tcPr>
            <w:tcW w:w="0" w:type="auto"/>
            <w:vAlign w:val="center"/>
          </w:tcPr>
          <w:p w:rsidR="00430F64" w:rsidRPr="00257C2D" w:rsidRDefault="00430F64" w:rsidP="00257C2D">
            <w:pPr>
              <w:suppressAutoHyphens/>
              <w:jc w:val="center"/>
              <w:rPr>
                <w:rFonts w:ascii="Arial" w:hAnsi="Arial" w:cs="Arial"/>
                <w:sz w:val="16"/>
                <w:szCs w:val="16"/>
              </w:rPr>
            </w:pPr>
            <w:r w:rsidRPr="00257C2D">
              <w:rPr>
                <w:rFonts w:ascii="Arial" w:hAnsi="Arial" w:cs="Arial"/>
                <w:sz w:val="16"/>
                <w:szCs w:val="16"/>
              </w:rPr>
              <w:t>1</w:t>
            </w:r>
          </w:p>
        </w:tc>
      </w:tr>
      <w:tr w:rsidR="00A5096E" w:rsidRPr="00257C2D" w:rsidTr="008764B1">
        <w:trPr>
          <w:jc w:val="center"/>
        </w:trPr>
        <w:tc>
          <w:tcPr>
            <w:tcW w:w="0" w:type="auto"/>
          </w:tcPr>
          <w:p w:rsidR="00A5096E" w:rsidRPr="00257C2D" w:rsidRDefault="00A5096E" w:rsidP="00257C2D">
            <w:pPr>
              <w:suppressAutoHyphens/>
              <w:jc w:val="both"/>
              <w:rPr>
                <w:rFonts w:ascii="Arial" w:hAnsi="Arial" w:cs="Arial"/>
                <w:sz w:val="16"/>
                <w:szCs w:val="16"/>
              </w:rPr>
            </w:pPr>
            <w:r w:rsidRPr="00257C2D">
              <w:rPr>
                <w:rFonts w:ascii="Arial" w:hAnsi="Arial" w:cs="Arial"/>
                <w:sz w:val="16"/>
                <w:szCs w:val="16"/>
              </w:rPr>
              <w:t>Патрон</w:t>
            </w:r>
          </w:p>
        </w:tc>
        <w:tc>
          <w:tcPr>
            <w:tcW w:w="0" w:type="auto"/>
            <w:vAlign w:val="center"/>
          </w:tcPr>
          <w:p w:rsidR="00A5096E" w:rsidRPr="00257C2D" w:rsidRDefault="00A5096E" w:rsidP="00257C2D">
            <w:pPr>
              <w:suppressAutoHyphens/>
              <w:jc w:val="center"/>
              <w:rPr>
                <w:rFonts w:ascii="Arial" w:hAnsi="Arial" w:cs="Arial"/>
                <w:sz w:val="16"/>
                <w:szCs w:val="16"/>
              </w:rPr>
            </w:pPr>
            <w:r w:rsidRPr="00257C2D">
              <w:rPr>
                <w:rFonts w:ascii="Arial" w:hAnsi="Arial" w:cs="Arial"/>
                <w:sz w:val="16"/>
                <w:szCs w:val="16"/>
              </w:rPr>
              <w:t>Е27</w:t>
            </w:r>
          </w:p>
        </w:tc>
      </w:tr>
      <w:tr w:rsidR="00A5096E" w:rsidRPr="00257C2D" w:rsidTr="008764B1">
        <w:trPr>
          <w:jc w:val="center"/>
        </w:trPr>
        <w:tc>
          <w:tcPr>
            <w:tcW w:w="0" w:type="auto"/>
          </w:tcPr>
          <w:p w:rsidR="00A5096E" w:rsidRPr="00257C2D" w:rsidRDefault="00A5096E" w:rsidP="00257C2D">
            <w:pPr>
              <w:suppressAutoHyphens/>
              <w:jc w:val="both"/>
              <w:rPr>
                <w:rFonts w:ascii="Arial" w:hAnsi="Arial" w:cs="Arial"/>
                <w:sz w:val="16"/>
                <w:szCs w:val="16"/>
              </w:rPr>
            </w:pPr>
            <w:r w:rsidRPr="00257C2D">
              <w:rPr>
                <w:rFonts w:ascii="Arial" w:hAnsi="Arial" w:cs="Arial"/>
                <w:sz w:val="16"/>
                <w:szCs w:val="16"/>
              </w:rPr>
              <w:t>Степень защиты от пыли и влаги</w:t>
            </w:r>
          </w:p>
        </w:tc>
        <w:tc>
          <w:tcPr>
            <w:tcW w:w="0" w:type="auto"/>
            <w:vAlign w:val="center"/>
          </w:tcPr>
          <w:p w:rsidR="00A5096E" w:rsidRPr="00257C2D" w:rsidRDefault="00A5096E" w:rsidP="00257C2D">
            <w:pPr>
              <w:suppressAutoHyphens/>
              <w:jc w:val="center"/>
              <w:rPr>
                <w:rFonts w:ascii="Arial" w:hAnsi="Arial" w:cs="Arial"/>
                <w:sz w:val="16"/>
                <w:szCs w:val="16"/>
                <w:lang w:val="en-US"/>
              </w:rPr>
            </w:pPr>
            <w:r w:rsidRPr="00257C2D">
              <w:rPr>
                <w:rFonts w:ascii="Arial" w:hAnsi="Arial" w:cs="Arial"/>
                <w:sz w:val="16"/>
                <w:szCs w:val="16"/>
                <w:lang w:val="en-US"/>
              </w:rPr>
              <w:t>IP</w:t>
            </w:r>
            <w:r w:rsidR="004966B0">
              <w:rPr>
                <w:rFonts w:ascii="Arial" w:hAnsi="Arial" w:cs="Arial"/>
                <w:sz w:val="16"/>
                <w:szCs w:val="16"/>
              </w:rPr>
              <w:t>5</w:t>
            </w:r>
            <w:r w:rsidRPr="00257C2D">
              <w:rPr>
                <w:rFonts w:ascii="Arial" w:hAnsi="Arial" w:cs="Arial"/>
                <w:sz w:val="16"/>
                <w:szCs w:val="16"/>
                <w:lang w:val="en-US"/>
              </w:rPr>
              <w:t>4</w:t>
            </w:r>
          </w:p>
        </w:tc>
      </w:tr>
      <w:tr w:rsidR="00A5096E" w:rsidRPr="00257C2D" w:rsidTr="008764B1">
        <w:trPr>
          <w:jc w:val="center"/>
        </w:trPr>
        <w:tc>
          <w:tcPr>
            <w:tcW w:w="0" w:type="auto"/>
          </w:tcPr>
          <w:p w:rsidR="00A5096E" w:rsidRPr="00257C2D" w:rsidRDefault="00A5096E" w:rsidP="00257C2D">
            <w:pPr>
              <w:suppressAutoHyphens/>
              <w:jc w:val="both"/>
              <w:rPr>
                <w:rFonts w:ascii="Arial" w:hAnsi="Arial" w:cs="Arial"/>
                <w:sz w:val="16"/>
                <w:szCs w:val="16"/>
                <w:lang w:val="en-US"/>
              </w:rPr>
            </w:pPr>
            <w:r w:rsidRPr="00257C2D">
              <w:rPr>
                <w:rFonts w:ascii="Arial" w:hAnsi="Arial" w:cs="Arial"/>
                <w:sz w:val="16"/>
                <w:szCs w:val="16"/>
              </w:rPr>
              <w:t xml:space="preserve">Класс защиты </w:t>
            </w:r>
          </w:p>
        </w:tc>
        <w:tc>
          <w:tcPr>
            <w:tcW w:w="0" w:type="auto"/>
            <w:vAlign w:val="center"/>
          </w:tcPr>
          <w:p w:rsidR="00A5096E" w:rsidRPr="00257C2D" w:rsidRDefault="00A5096E" w:rsidP="00257C2D">
            <w:pPr>
              <w:suppressAutoHyphens/>
              <w:jc w:val="center"/>
              <w:rPr>
                <w:rFonts w:ascii="Arial" w:hAnsi="Arial" w:cs="Arial"/>
                <w:sz w:val="16"/>
                <w:szCs w:val="16"/>
                <w:lang w:val="en-US"/>
              </w:rPr>
            </w:pPr>
            <w:r w:rsidRPr="00257C2D">
              <w:rPr>
                <w:rFonts w:ascii="Arial" w:hAnsi="Arial" w:cs="Arial"/>
                <w:sz w:val="16"/>
                <w:szCs w:val="16"/>
                <w:lang w:val="en-US"/>
              </w:rPr>
              <w:t>I</w:t>
            </w:r>
          </w:p>
        </w:tc>
      </w:tr>
      <w:tr w:rsidR="00A5096E" w:rsidRPr="00257C2D" w:rsidTr="008764B1">
        <w:trPr>
          <w:jc w:val="center"/>
        </w:trPr>
        <w:tc>
          <w:tcPr>
            <w:tcW w:w="0" w:type="auto"/>
          </w:tcPr>
          <w:p w:rsidR="00A5096E" w:rsidRPr="00257C2D" w:rsidRDefault="00A5096E" w:rsidP="00257C2D">
            <w:pPr>
              <w:suppressAutoHyphens/>
              <w:jc w:val="both"/>
              <w:rPr>
                <w:rFonts w:ascii="Arial" w:hAnsi="Arial" w:cs="Arial"/>
                <w:sz w:val="16"/>
                <w:szCs w:val="16"/>
              </w:rPr>
            </w:pPr>
            <w:r w:rsidRPr="00257C2D">
              <w:rPr>
                <w:rFonts w:ascii="Arial" w:hAnsi="Arial" w:cs="Arial"/>
                <w:sz w:val="16"/>
                <w:szCs w:val="16"/>
              </w:rPr>
              <w:t>Диапазон рабочих температур</w:t>
            </w:r>
          </w:p>
        </w:tc>
        <w:tc>
          <w:tcPr>
            <w:tcW w:w="0" w:type="auto"/>
            <w:vAlign w:val="center"/>
          </w:tcPr>
          <w:p w:rsidR="00A5096E" w:rsidRPr="00257C2D" w:rsidRDefault="00A5096E" w:rsidP="00257C2D">
            <w:pPr>
              <w:suppressAutoHyphens/>
              <w:jc w:val="center"/>
              <w:rPr>
                <w:rFonts w:ascii="Arial" w:hAnsi="Arial" w:cs="Arial"/>
                <w:sz w:val="16"/>
                <w:szCs w:val="16"/>
              </w:rPr>
            </w:pPr>
            <w:r w:rsidRPr="00257C2D">
              <w:rPr>
                <w:rFonts w:ascii="Arial" w:hAnsi="Arial" w:cs="Arial"/>
                <w:sz w:val="16"/>
                <w:szCs w:val="16"/>
              </w:rPr>
              <w:t>-</w:t>
            </w:r>
            <w:r w:rsidR="00257C2D">
              <w:rPr>
                <w:rFonts w:ascii="Arial" w:hAnsi="Arial" w:cs="Arial"/>
                <w:sz w:val="16"/>
                <w:szCs w:val="16"/>
                <w:lang w:val="en-US"/>
              </w:rPr>
              <w:t>4</w:t>
            </w:r>
            <w:r w:rsidRPr="00257C2D">
              <w:rPr>
                <w:rFonts w:ascii="Arial" w:hAnsi="Arial" w:cs="Arial"/>
                <w:sz w:val="16"/>
                <w:szCs w:val="16"/>
              </w:rPr>
              <w:t>0</w:t>
            </w:r>
            <w:r w:rsidR="00257C2D" w:rsidRPr="00257C2D">
              <w:rPr>
                <w:rFonts w:ascii="Arial" w:hAnsi="Arial" w:cs="Arial"/>
                <w:sz w:val="16"/>
                <w:szCs w:val="16"/>
              </w:rPr>
              <w:t>°...</w:t>
            </w:r>
            <w:r w:rsidRPr="00257C2D">
              <w:rPr>
                <w:rFonts w:ascii="Arial" w:hAnsi="Arial" w:cs="Arial"/>
                <w:sz w:val="16"/>
                <w:szCs w:val="16"/>
              </w:rPr>
              <w:t>+</w:t>
            </w:r>
            <w:r w:rsidR="00257C2D">
              <w:rPr>
                <w:rFonts w:ascii="Arial" w:hAnsi="Arial" w:cs="Arial"/>
                <w:sz w:val="16"/>
                <w:szCs w:val="16"/>
                <w:lang w:val="en-US"/>
              </w:rPr>
              <w:t>4</w:t>
            </w:r>
            <w:r w:rsidRPr="00257C2D">
              <w:rPr>
                <w:rFonts w:ascii="Arial" w:hAnsi="Arial" w:cs="Arial"/>
                <w:sz w:val="16"/>
                <w:szCs w:val="16"/>
              </w:rPr>
              <w:t>0°С</w:t>
            </w:r>
          </w:p>
        </w:tc>
      </w:tr>
      <w:tr w:rsidR="008764B1" w:rsidRPr="00257C2D" w:rsidTr="008764B1">
        <w:trPr>
          <w:jc w:val="center"/>
        </w:trPr>
        <w:tc>
          <w:tcPr>
            <w:tcW w:w="0" w:type="auto"/>
          </w:tcPr>
          <w:p w:rsidR="008764B1" w:rsidRPr="00257C2D" w:rsidRDefault="008764B1" w:rsidP="00257C2D">
            <w:pPr>
              <w:suppressAutoHyphens/>
              <w:jc w:val="both"/>
              <w:rPr>
                <w:rFonts w:ascii="Arial" w:hAnsi="Arial" w:cs="Arial"/>
                <w:sz w:val="16"/>
                <w:szCs w:val="16"/>
              </w:rPr>
            </w:pPr>
            <w:r w:rsidRPr="00257C2D">
              <w:rPr>
                <w:rFonts w:ascii="Arial" w:hAnsi="Arial" w:cs="Arial"/>
                <w:sz w:val="16"/>
                <w:szCs w:val="16"/>
              </w:rPr>
              <w:t xml:space="preserve">Климатическое исполнение </w:t>
            </w:r>
          </w:p>
        </w:tc>
        <w:tc>
          <w:tcPr>
            <w:tcW w:w="0" w:type="auto"/>
            <w:vAlign w:val="center"/>
          </w:tcPr>
          <w:p w:rsidR="008764B1" w:rsidRPr="00257C2D" w:rsidRDefault="008764B1" w:rsidP="00257C2D">
            <w:pPr>
              <w:suppressAutoHyphens/>
              <w:jc w:val="center"/>
              <w:rPr>
                <w:rFonts w:ascii="Arial" w:hAnsi="Arial" w:cs="Arial"/>
                <w:sz w:val="16"/>
                <w:szCs w:val="16"/>
              </w:rPr>
            </w:pPr>
            <w:r w:rsidRPr="00257C2D">
              <w:rPr>
                <w:rFonts w:ascii="Arial" w:hAnsi="Arial" w:cs="Arial"/>
                <w:sz w:val="16"/>
                <w:szCs w:val="16"/>
              </w:rPr>
              <w:t>У1</w:t>
            </w:r>
          </w:p>
        </w:tc>
      </w:tr>
      <w:tr w:rsidR="00A5096E" w:rsidRPr="00257C2D" w:rsidTr="008764B1">
        <w:trPr>
          <w:jc w:val="center"/>
        </w:trPr>
        <w:tc>
          <w:tcPr>
            <w:tcW w:w="0" w:type="auto"/>
          </w:tcPr>
          <w:p w:rsidR="00A5096E" w:rsidRPr="00257C2D" w:rsidRDefault="00A5096E" w:rsidP="00257C2D">
            <w:pPr>
              <w:suppressAutoHyphens/>
              <w:jc w:val="both"/>
              <w:rPr>
                <w:rFonts w:ascii="Arial" w:hAnsi="Arial" w:cs="Arial"/>
                <w:sz w:val="16"/>
                <w:szCs w:val="16"/>
              </w:rPr>
            </w:pPr>
            <w:r w:rsidRPr="00257C2D">
              <w:rPr>
                <w:rFonts w:ascii="Arial" w:hAnsi="Arial" w:cs="Arial"/>
                <w:sz w:val="16"/>
                <w:szCs w:val="16"/>
              </w:rPr>
              <w:t>Относительная влажность</w:t>
            </w:r>
          </w:p>
        </w:tc>
        <w:tc>
          <w:tcPr>
            <w:tcW w:w="0" w:type="auto"/>
            <w:vAlign w:val="center"/>
          </w:tcPr>
          <w:p w:rsidR="00A5096E" w:rsidRPr="00257C2D" w:rsidRDefault="00A5096E" w:rsidP="00257C2D">
            <w:pPr>
              <w:suppressAutoHyphens/>
              <w:jc w:val="center"/>
              <w:rPr>
                <w:rFonts w:ascii="Arial" w:hAnsi="Arial" w:cs="Arial"/>
                <w:sz w:val="16"/>
                <w:szCs w:val="16"/>
              </w:rPr>
            </w:pPr>
            <w:r w:rsidRPr="00257C2D">
              <w:rPr>
                <w:rFonts w:ascii="Arial" w:hAnsi="Arial" w:cs="Arial"/>
                <w:sz w:val="16"/>
                <w:szCs w:val="16"/>
              </w:rPr>
              <w:t>Не более 90%</w:t>
            </w:r>
          </w:p>
        </w:tc>
      </w:tr>
      <w:tr w:rsidR="00A5096E" w:rsidRPr="00257C2D" w:rsidTr="008764B1">
        <w:trPr>
          <w:jc w:val="center"/>
        </w:trPr>
        <w:tc>
          <w:tcPr>
            <w:tcW w:w="0" w:type="auto"/>
          </w:tcPr>
          <w:p w:rsidR="00A5096E" w:rsidRPr="00257C2D" w:rsidRDefault="00A5096E" w:rsidP="00257C2D">
            <w:pPr>
              <w:suppressAutoHyphens/>
              <w:jc w:val="both"/>
              <w:rPr>
                <w:rFonts w:ascii="Arial" w:hAnsi="Arial" w:cs="Arial"/>
                <w:sz w:val="16"/>
                <w:szCs w:val="16"/>
              </w:rPr>
            </w:pPr>
            <w:r w:rsidRPr="00257C2D">
              <w:rPr>
                <w:rFonts w:ascii="Arial" w:hAnsi="Arial" w:cs="Arial"/>
                <w:sz w:val="16"/>
                <w:szCs w:val="16"/>
              </w:rPr>
              <w:t>Атмосферное давление</w:t>
            </w:r>
          </w:p>
        </w:tc>
        <w:tc>
          <w:tcPr>
            <w:tcW w:w="0" w:type="auto"/>
            <w:vAlign w:val="center"/>
          </w:tcPr>
          <w:p w:rsidR="00A5096E" w:rsidRPr="00257C2D" w:rsidRDefault="00A5096E" w:rsidP="00257C2D">
            <w:pPr>
              <w:suppressAutoHyphens/>
              <w:jc w:val="center"/>
              <w:rPr>
                <w:rFonts w:ascii="Arial" w:hAnsi="Arial" w:cs="Arial"/>
                <w:sz w:val="16"/>
                <w:szCs w:val="16"/>
              </w:rPr>
            </w:pPr>
            <w:r w:rsidRPr="00257C2D">
              <w:rPr>
                <w:rFonts w:ascii="Arial" w:hAnsi="Arial" w:cs="Arial"/>
                <w:sz w:val="16"/>
                <w:szCs w:val="16"/>
              </w:rPr>
              <w:t xml:space="preserve">650-800 </w:t>
            </w:r>
            <w:proofErr w:type="spellStart"/>
            <w:r w:rsidRPr="00257C2D">
              <w:rPr>
                <w:rFonts w:ascii="Arial" w:hAnsi="Arial" w:cs="Arial"/>
                <w:sz w:val="16"/>
                <w:szCs w:val="16"/>
              </w:rPr>
              <w:t>мм.рт.ст</w:t>
            </w:r>
            <w:proofErr w:type="spellEnd"/>
            <w:r w:rsidRPr="00257C2D">
              <w:rPr>
                <w:rFonts w:ascii="Arial" w:hAnsi="Arial" w:cs="Arial"/>
                <w:sz w:val="16"/>
                <w:szCs w:val="16"/>
              </w:rPr>
              <w:t>.</w:t>
            </w:r>
          </w:p>
        </w:tc>
      </w:tr>
      <w:tr w:rsidR="00A5096E" w:rsidRPr="00257C2D" w:rsidTr="008764B1">
        <w:trPr>
          <w:jc w:val="center"/>
        </w:trPr>
        <w:tc>
          <w:tcPr>
            <w:tcW w:w="0" w:type="auto"/>
          </w:tcPr>
          <w:p w:rsidR="00A5096E" w:rsidRPr="00257C2D" w:rsidRDefault="00A5096E" w:rsidP="00257C2D">
            <w:pPr>
              <w:suppressAutoHyphens/>
              <w:jc w:val="both"/>
              <w:rPr>
                <w:rFonts w:ascii="Arial" w:hAnsi="Arial" w:cs="Arial"/>
                <w:sz w:val="16"/>
                <w:szCs w:val="16"/>
              </w:rPr>
            </w:pPr>
            <w:r w:rsidRPr="00257C2D">
              <w:rPr>
                <w:rFonts w:ascii="Arial" w:hAnsi="Arial" w:cs="Arial"/>
                <w:sz w:val="16"/>
                <w:szCs w:val="16"/>
              </w:rPr>
              <w:t>Материал корпуса</w:t>
            </w:r>
          </w:p>
        </w:tc>
        <w:tc>
          <w:tcPr>
            <w:tcW w:w="0" w:type="auto"/>
            <w:vAlign w:val="center"/>
          </w:tcPr>
          <w:p w:rsidR="00A5096E" w:rsidRPr="00257C2D" w:rsidRDefault="00A5096E" w:rsidP="00257C2D">
            <w:pPr>
              <w:suppressAutoHyphens/>
              <w:jc w:val="center"/>
              <w:rPr>
                <w:rFonts w:ascii="Arial" w:hAnsi="Arial" w:cs="Arial"/>
                <w:sz w:val="16"/>
                <w:szCs w:val="16"/>
              </w:rPr>
            </w:pPr>
            <w:r w:rsidRPr="00257C2D">
              <w:rPr>
                <w:rFonts w:ascii="Arial" w:hAnsi="Arial" w:cs="Arial"/>
                <w:sz w:val="16"/>
                <w:szCs w:val="16"/>
              </w:rPr>
              <w:t>Алюмини</w:t>
            </w:r>
            <w:r w:rsidR="00164430">
              <w:rPr>
                <w:rFonts w:ascii="Arial" w:hAnsi="Arial" w:cs="Arial"/>
                <w:sz w:val="16"/>
                <w:szCs w:val="16"/>
              </w:rPr>
              <w:t>й</w:t>
            </w:r>
          </w:p>
        </w:tc>
      </w:tr>
      <w:tr w:rsidR="00A5096E" w:rsidRPr="00257C2D" w:rsidTr="008764B1">
        <w:trPr>
          <w:jc w:val="center"/>
        </w:trPr>
        <w:tc>
          <w:tcPr>
            <w:tcW w:w="0" w:type="auto"/>
          </w:tcPr>
          <w:p w:rsidR="00A5096E" w:rsidRPr="00257C2D" w:rsidRDefault="00A5096E" w:rsidP="00257C2D">
            <w:pPr>
              <w:suppressAutoHyphens/>
              <w:jc w:val="both"/>
              <w:rPr>
                <w:rFonts w:ascii="Arial" w:hAnsi="Arial" w:cs="Arial"/>
                <w:sz w:val="16"/>
                <w:szCs w:val="16"/>
              </w:rPr>
            </w:pPr>
            <w:r w:rsidRPr="00257C2D">
              <w:rPr>
                <w:rFonts w:ascii="Arial" w:hAnsi="Arial" w:cs="Arial"/>
                <w:sz w:val="16"/>
                <w:szCs w:val="16"/>
              </w:rPr>
              <w:t>Материал рассеивателя</w:t>
            </w:r>
          </w:p>
        </w:tc>
        <w:tc>
          <w:tcPr>
            <w:tcW w:w="0" w:type="auto"/>
            <w:vAlign w:val="center"/>
          </w:tcPr>
          <w:p w:rsidR="00A5096E" w:rsidRPr="00257C2D" w:rsidRDefault="00164430" w:rsidP="00257C2D">
            <w:pPr>
              <w:suppressAutoHyphens/>
              <w:jc w:val="center"/>
              <w:rPr>
                <w:rFonts w:ascii="Arial" w:hAnsi="Arial" w:cs="Arial"/>
                <w:sz w:val="16"/>
                <w:szCs w:val="16"/>
              </w:rPr>
            </w:pPr>
            <w:r>
              <w:rPr>
                <w:rFonts w:ascii="Arial" w:hAnsi="Arial" w:cs="Arial"/>
                <w:sz w:val="16"/>
                <w:szCs w:val="16"/>
              </w:rPr>
              <w:t>С</w:t>
            </w:r>
            <w:r w:rsidR="00A5096E" w:rsidRPr="00257C2D">
              <w:rPr>
                <w:rFonts w:ascii="Arial" w:hAnsi="Arial" w:cs="Arial"/>
                <w:sz w:val="16"/>
                <w:szCs w:val="16"/>
              </w:rPr>
              <w:t>текло</w:t>
            </w:r>
          </w:p>
        </w:tc>
      </w:tr>
      <w:tr w:rsidR="00705FBB" w:rsidRPr="00257C2D" w:rsidTr="008764B1">
        <w:trPr>
          <w:jc w:val="center"/>
        </w:trPr>
        <w:tc>
          <w:tcPr>
            <w:tcW w:w="0" w:type="auto"/>
          </w:tcPr>
          <w:p w:rsidR="00705FBB" w:rsidRPr="00257C2D" w:rsidRDefault="00705FBB" w:rsidP="00257C2D">
            <w:pPr>
              <w:suppressAutoHyphens/>
              <w:jc w:val="both"/>
              <w:rPr>
                <w:rFonts w:ascii="Arial" w:hAnsi="Arial" w:cs="Arial"/>
                <w:sz w:val="16"/>
                <w:szCs w:val="16"/>
              </w:rPr>
            </w:pPr>
            <w:r>
              <w:rPr>
                <w:rFonts w:ascii="Arial" w:hAnsi="Arial" w:cs="Arial"/>
                <w:sz w:val="16"/>
                <w:szCs w:val="16"/>
              </w:rPr>
              <w:t>Габаритные размеры</w:t>
            </w:r>
          </w:p>
        </w:tc>
        <w:tc>
          <w:tcPr>
            <w:tcW w:w="0" w:type="auto"/>
            <w:vAlign w:val="center"/>
          </w:tcPr>
          <w:p w:rsidR="00705FBB" w:rsidRPr="00257C2D" w:rsidRDefault="00705FBB" w:rsidP="00257C2D">
            <w:pPr>
              <w:suppressAutoHyphens/>
              <w:jc w:val="center"/>
              <w:rPr>
                <w:rFonts w:ascii="Arial" w:hAnsi="Arial" w:cs="Arial"/>
                <w:sz w:val="16"/>
                <w:szCs w:val="16"/>
              </w:rPr>
            </w:pPr>
            <w:r>
              <w:rPr>
                <w:rFonts w:ascii="Arial" w:hAnsi="Arial" w:cs="Arial"/>
                <w:sz w:val="16"/>
                <w:szCs w:val="16"/>
              </w:rPr>
              <w:t>См. на упаковке</w:t>
            </w:r>
          </w:p>
        </w:tc>
      </w:tr>
    </w:tbl>
    <w:p w:rsidR="00DC5049" w:rsidRPr="00257C2D" w:rsidRDefault="00DC5049" w:rsidP="00257C2D">
      <w:pPr>
        <w:pStyle w:val="a4"/>
        <w:numPr>
          <w:ilvl w:val="0"/>
          <w:numId w:val="1"/>
        </w:numPr>
        <w:suppressAutoHyphens/>
        <w:spacing w:after="0" w:line="240" w:lineRule="auto"/>
        <w:ind w:left="426" w:hanging="426"/>
        <w:rPr>
          <w:rFonts w:ascii="Arial" w:eastAsiaTheme="minorEastAsia" w:hAnsi="Arial" w:cs="Arial"/>
          <w:b/>
          <w:sz w:val="16"/>
          <w:szCs w:val="16"/>
        </w:rPr>
      </w:pPr>
      <w:r w:rsidRPr="00257C2D">
        <w:rPr>
          <w:rFonts w:ascii="Arial" w:eastAsiaTheme="minorEastAsia" w:hAnsi="Arial" w:cs="Arial"/>
          <w:b/>
          <w:sz w:val="16"/>
          <w:szCs w:val="16"/>
        </w:rPr>
        <w:t>Комплектность</w:t>
      </w:r>
    </w:p>
    <w:p w:rsidR="00DC5049" w:rsidRPr="00257C2D" w:rsidRDefault="008F6D9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светильник</w:t>
      </w:r>
      <w:r w:rsidR="00DC5049" w:rsidRPr="00257C2D">
        <w:rPr>
          <w:rFonts w:ascii="Arial" w:eastAsiaTheme="minorEastAsia" w:hAnsi="Arial" w:cs="Arial"/>
          <w:sz w:val="16"/>
          <w:szCs w:val="16"/>
        </w:rPr>
        <w:t>;</w:t>
      </w:r>
    </w:p>
    <w:p w:rsidR="00DC5049" w:rsidRPr="00257C2D" w:rsidRDefault="008F6D9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инструкция по эксплуатации</w:t>
      </w:r>
      <w:r w:rsidR="00DC5049" w:rsidRPr="00257C2D">
        <w:rPr>
          <w:rFonts w:ascii="Arial" w:eastAsiaTheme="minorEastAsia" w:hAnsi="Arial" w:cs="Arial"/>
          <w:sz w:val="16"/>
          <w:szCs w:val="16"/>
        </w:rPr>
        <w:t>;</w:t>
      </w:r>
    </w:p>
    <w:p w:rsidR="008F6D9B" w:rsidRPr="00257C2D" w:rsidRDefault="008F6D9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коробка упаковочная</w:t>
      </w:r>
    </w:p>
    <w:p w:rsidR="00DC5049" w:rsidRPr="00257C2D" w:rsidRDefault="00DC5049" w:rsidP="00257C2D">
      <w:pPr>
        <w:suppressAutoHyphens/>
        <w:ind w:left="426"/>
        <w:jc w:val="both"/>
        <w:rPr>
          <w:rFonts w:ascii="Arial" w:eastAsiaTheme="minorEastAsia" w:hAnsi="Arial" w:cs="Arial"/>
          <w:sz w:val="16"/>
          <w:szCs w:val="16"/>
        </w:rPr>
      </w:pPr>
      <w:r w:rsidRPr="00257C2D">
        <w:rPr>
          <w:rFonts w:ascii="Arial" w:eastAsiaTheme="minorEastAsia" w:hAnsi="Arial" w:cs="Arial"/>
          <w:sz w:val="16"/>
          <w:szCs w:val="16"/>
        </w:rPr>
        <w:t>Примечание — Лампа</w:t>
      </w:r>
      <w:r w:rsidR="00BF149C" w:rsidRPr="00257C2D">
        <w:rPr>
          <w:rFonts w:ascii="Arial" w:eastAsiaTheme="minorEastAsia" w:hAnsi="Arial" w:cs="Arial"/>
          <w:sz w:val="16"/>
          <w:szCs w:val="16"/>
        </w:rPr>
        <w:t xml:space="preserve"> и крепежи в комплект поставки не входя</w:t>
      </w:r>
      <w:r w:rsidRPr="00257C2D">
        <w:rPr>
          <w:rFonts w:ascii="Arial" w:eastAsiaTheme="minorEastAsia" w:hAnsi="Arial" w:cs="Arial"/>
          <w:sz w:val="16"/>
          <w:szCs w:val="16"/>
        </w:rPr>
        <w:t>т.</w:t>
      </w:r>
    </w:p>
    <w:p w:rsidR="00B15B76" w:rsidRPr="00257C2D" w:rsidRDefault="00DC5049" w:rsidP="00257C2D">
      <w:pPr>
        <w:pStyle w:val="a4"/>
        <w:numPr>
          <w:ilvl w:val="0"/>
          <w:numId w:val="1"/>
        </w:numPr>
        <w:suppressAutoHyphens/>
        <w:spacing w:after="0" w:line="240" w:lineRule="auto"/>
        <w:ind w:left="426" w:hanging="426"/>
        <w:rPr>
          <w:rFonts w:ascii="Arial" w:eastAsiaTheme="minorEastAsia" w:hAnsi="Arial" w:cs="Arial"/>
          <w:b/>
          <w:sz w:val="16"/>
          <w:szCs w:val="16"/>
        </w:rPr>
      </w:pPr>
      <w:r w:rsidRPr="00257C2D">
        <w:rPr>
          <w:rFonts w:ascii="Arial" w:eastAsiaTheme="minorEastAsia" w:hAnsi="Arial" w:cs="Arial"/>
          <w:b/>
          <w:sz w:val="16"/>
          <w:szCs w:val="16"/>
        </w:rPr>
        <w:t>Указания мер безопасности</w:t>
      </w:r>
    </w:p>
    <w:p w:rsidR="00B15B76" w:rsidRPr="00257C2D" w:rsidRDefault="00DC5049"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ПОМНИТЕ! Переменное </w:t>
      </w:r>
      <w:r w:rsidR="006E30D2" w:rsidRPr="00257C2D">
        <w:rPr>
          <w:rFonts w:ascii="Arial" w:eastAsiaTheme="minorEastAsia" w:hAnsi="Arial" w:cs="Arial"/>
          <w:sz w:val="16"/>
          <w:szCs w:val="16"/>
        </w:rPr>
        <w:t xml:space="preserve">сетевое </w:t>
      </w:r>
      <w:r w:rsidRPr="00257C2D">
        <w:rPr>
          <w:rFonts w:ascii="Arial" w:eastAsiaTheme="minorEastAsia" w:hAnsi="Arial" w:cs="Arial"/>
          <w:sz w:val="16"/>
          <w:szCs w:val="16"/>
        </w:rPr>
        <w:t>напряжение опасно для жизни.</w:t>
      </w:r>
      <w:r w:rsidR="006E30D2" w:rsidRPr="00257C2D">
        <w:rPr>
          <w:rFonts w:ascii="Arial" w:eastAsiaTheme="minorEastAsia" w:hAnsi="Arial" w:cs="Arial"/>
          <w:sz w:val="16"/>
          <w:szCs w:val="16"/>
        </w:rPr>
        <w:t xml:space="preserve"> </w:t>
      </w:r>
      <w:r w:rsidRPr="00257C2D">
        <w:rPr>
          <w:rFonts w:ascii="Arial" w:eastAsiaTheme="minorEastAsia" w:hAnsi="Arial" w:cs="Arial"/>
          <w:sz w:val="16"/>
          <w:szCs w:val="16"/>
        </w:rPr>
        <w:t>Запрещается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257C2D">
        <w:rPr>
          <w:rFonts w:ascii="Arial" w:eastAsiaTheme="minorEastAsia" w:hAnsi="Arial" w:cs="Arial"/>
          <w:sz w:val="16"/>
          <w:szCs w:val="16"/>
        </w:rPr>
        <w:t>.</w:t>
      </w:r>
    </w:p>
    <w:p w:rsidR="008F6D9B" w:rsidRPr="00257C2D" w:rsidRDefault="008F6D9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Монтаж и подключение светильника должен осуществлять квалифицированный персонал, имеющий допуск по электробезопасности не ниже III.</w:t>
      </w:r>
    </w:p>
    <w:p w:rsidR="008F6D9B" w:rsidRPr="00257C2D" w:rsidRDefault="008F6D9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Радиоактивные и ядовитые вещества в состав светильника не входят.</w:t>
      </w:r>
    </w:p>
    <w:p w:rsidR="007A1859" w:rsidRPr="00257C2D" w:rsidRDefault="007A1859" w:rsidP="00257C2D">
      <w:pPr>
        <w:pStyle w:val="a4"/>
        <w:numPr>
          <w:ilvl w:val="0"/>
          <w:numId w:val="1"/>
        </w:numPr>
        <w:suppressAutoHyphens/>
        <w:spacing w:after="0" w:line="240" w:lineRule="auto"/>
        <w:ind w:left="426" w:hanging="426"/>
        <w:rPr>
          <w:rFonts w:ascii="Arial" w:eastAsiaTheme="minorEastAsia" w:hAnsi="Arial" w:cs="Arial"/>
          <w:b/>
          <w:sz w:val="16"/>
          <w:szCs w:val="16"/>
        </w:rPr>
      </w:pPr>
      <w:r w:rsidRPr="00257C2D">
        <w:rPr>
          <w:rFonts w:ascii="Arial" w:eastAsiaTheme="minorEastAsia" w:hAnsi="Arial" w:cs="Arial"/>
          <w:b/>
          <w:sz w:val="16"/>
          <w:szCs w:val="16"/>
        </w:rPr>
        <w:t>Подготовка изделия к ра</w:t>
      </w:r>
      <w:r w:rsidR="008764B1" w:rsidRPr="00257C2D">
        <w:rPr>
          <w:rFonts w:ascii="Arial" w:eastAsiaTheme="minorEastAsia" w:hAnsi="Arial" w:cs="Arial"/>
          <w:b/>
          <w:sz w:val="16"/>
          <w:szCs w:val="16"/>
        </w:rPr>
        <w:t>боте и техническое обслуживание</w:t>
      </w:r>
    </w:p>
    <w:tbl>
      <w:tblPr>
        <w:tblStyle w:val="a5"/>
        <w:tblW w:w="0" w:type="auto"/>
        <w:tblLook w:val="04A0" w:firstRow="1" w:lastRow="0" w:firstColumn="1" w:lastColumn="0" w:noHBand="0" w:noVBand="1"/>
      </w:tblPr>
      <w:tblGrid>
        <w:gridCol w:w="5243"/>
        <w:gridCol w:w="5213"/>
      </w:tblGrid>
      <w:tr w:rsidR="006E5666" w:rsidTr="005602B1">
        <w:tc>
          <w:tcPr>
            <w:tcW w:w="5341" w:type="dxa"/>
            <w:vAlign w:val="center"/>
          </w:tcPr>
          <w:p w:rsidR="005602B1" w:rsidRPr="005602B1" w:rsidRDefault="005602B1" w:rsidP="005602B1">
            <w:pPr>
              <w:suppressAutoHyphens/>
              <w:jc w:val="center"/>
              <w:rPr>
                <w:rFonts w:ascii="Arial" w:eastAsiaTheme="minorEastAsia" w:hAnsi="Arial" w:cs="Arial"/>
                <w:sz w:val="16"/>
                <w:szCs w:val="16"/>
                <w:lang w:val="en-US"/>
              </w:rPr>
            </w:pPr>
            <w:r>
              <w:rPr>
                <w:rFonts w:ascii="Arial" w:eastAsiaTheme="minorEastAsia" w:hAnsi="Arial" w:cs="Arial"/>
                <w:sz w:val="16"/>
                <w:szCs w:val="16"/>
                <w:lang w:val="en-US"/>
              </w:rPr>
              <w:t>DH1303</w:t>
            </w:r>
          </w:p>
        </w:tc>
        <w:tc>
          <w:tcPr>
            <w:tcW w:w="5341" w:type="dxa"/>
            <w:vAlign w:val="center"/>
          </w:tcPr>
          <w:p w:rsidR="005602B1" w:rsidRPr="005602B1" w:rsidRDefault="005602B1" w:rsidP="005602B1">
            <w:pPr>
              <w:suppressAutoHyphens/>
              <w:jc w:val="center"/>
              <w:rPr>
                <w:rFonts w:ascii="Arial" w:eastAsiaTheme="minorEastAsia" w:hAnsi="Arial" w:cs="Arial"/>
                <w:sz w:val="16"/>
                <w:szCs w:val="16"/>
                <w:lang w:val="en-US"/>
              </w:rPr>
            </w:pPr>
            <w:r>
              <w:rPr>
                <w:rFonts w:ascii="Arial" w:eastAsiaTheme="minorEastAsia" w:hAnsi="Arial" w:cs="Arial"/>
                <w:sz w:val="16"/>
                <w:szCs w:val="16"/>
                <w:lang w:val="en-US"/>
              </w:rPr>
              <w:t>DH1305</w:t>
            </w:r>
          </w:p>
        </w:tc>
      </w:tr>
      <w:tr w:rsidR="006E5666" w:rsidTr="005602B1">
        <w:tc>
          <w:tcPr>
            <w:tcW w:w="5341" w:type="dxa"/>
            <w:vAlign w:val="center"/>
          </w:tcPr>
          <w:p w:rsidR="005602B1" w:rsidRDefault="006E5666" w:rsidP="005602B1">
            <w:pPr>
              <w:suppressAutoHyphens/>
              <w:jc w:val="center"/>
              <w:rPr>
                <w:rFonts w:ascii="Arial" w:eastAsiaTheme="minorEastAsia" w:hAnsi="Arial" w:cs="Arial"/>
                <w:sz w:val="16"/>
                <w:szCs w:val="16"/>
              </w:rPr>
            </w:pPr>
            <w:r>
              <w:rPr>
                <w:noProof/>
              </w:rPr>
              <w:drawing>
                <wp:inline distT="0" distB="0" distL="0" distR="0" wp14:anchorId="576CD1C8" wp14:editId="69EF6009">
                  <wp:extent cx="2698308" cy="433387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16516" cy="4363120"/>
                          </a:xfrm>
                          <a:prstGeom prst="rect">
                            <a:avLst/>
                          </a:prstGeom>
                        </pic:spPr>
                      </pic:pic>
                    </a:graphicData>
                  </a:graphic>
                </wp:inline>
              </w:drawing>
            </w:r>
          </w:p>
        </w:tc>
        <w:tc>
          <w:tcPr>
            <w:tcW w:w="5341" w:type="dxa"/>
            <w:vAlign w:val="center"/>
          </w:tcPr>
          <w:p w:rsidR="005602B1" w:rsidRDefault="006E5666" w:rsidP="005602B1">
            <w:pPr>
              <w:suppressAutoHyphens/>
              <w:jc w:val="center"/>
              <w:rPr>
                <w:rFonts w:ascii="Arial" w:eastAsiaTheme="minorEastAsia" w:hAnsi="Arial" w:cs="Arial"/>
                <w:sz w:val="16"/>
                <w:szCs w:val="16"/>
              </w:rPr>
            </w:pPr>
            <w:r>
              <w:rPr>
                <w:noProof/>
              </w:rPr>
              <w:drawing>
                <wp:inline distT="0" distB="0" distL="0" distR="0" wp14:anchorId="4EA10369" wp14:editId="2880C7DB">
                  <wp:extent cx="2536958" cy="4591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57782" cy="4628735"/>
                          </a:xfrm>
                          <a:prstGeom prst="rect">
                            <a:avLst/>
                          </a:prstGeom>
                        </pic:spPr>
                      </pic:pic>
                    </a:graphicData>
                  </a:graphic>
                </wp:inline>
              </w:drawing>
            </w:r>
          </w:p>
          <w:p w:rsidR="005602B1" w:rsidRDefault="005602B1" w:rsidP="005602B1">
            <w:pPr>
              <w:suppressAutoHyphens/>
              <w:jc w:val="center"/>
              <w:rPr>
                <w:rFonts w:ascii="Arial" w:eastAsiaTheme="minorEastAsia" w:hAnsi="Arial" w:cs="Arial"/>
                <w:sz w:val="16"/>
                <w:szCs w:val="16"/>
              </w:rPr>
            </w:pPr>
          </w:p>
        </w:tc>
      </w:tr>
    </w:tbl>
    <w:p w:rsidR="005602B1" w:rsidRPr="005602B1" w:rsidRDefault="005602B1" w:rsidP="005602B1">
      <w:pPr>
        <w:suppressAutoHyphens/>
        <w:jc w:val="center"/>
        <w:rPr>
          <w:rFonts w:ascii="Arial" w:eastAsiaTheme="minorEastAsia" w:hAnsi="Arial" w:cs="Arial"/>
          <w:sz w:val="16"/>
          <w:szCs w:val="16"/>
        </w:rPr>
      </w:pPr>
      <w:r>
        <w:rPr>
          <w:rFonts w:ascii="Arial" w:eastAsiaTheme="minorEastAsia" w:hAnsi="Arial" w:cs="Arial"/>
          <w:sz w:val="16"/>
          <w:szCs w:val="16"/>
        </w:rPr>
        <w:t>Рис. 2 Схема установки</w:t>
      </w:r>
    </w:p>
    <w:p w:rsidR="00EB1914" w:rsidRPr="00257C2D" w:rsidRDefault="00EB1914"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lastRenderedPageBreak/>
        <w:t>Внимание! Установка светильника должна производиться квалифицированными специалистами, исключение составляют чистка и замена ламп.</w:t>
      </w:r>
    </w:p>
    <w:p w:rsidR="00A5096E" w:rsidRPr="00257C2D" w:rsidRDefault="00A5096E"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Достаньте светильник из упаковки и проверьте наличие всей необходимой комплектации.</w:t>
      </w:r>
    </w:p>
    <w:p w:rsidR="009F5F30" w:rsidRPr="00257C2D" w:rsidRDefault="009F5F30"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w:t>
      </w:r>
      <w:r w:rsidR="00BF149C" w:rsidRPr="00257C2D">
        <w:rPr>
          <w:rFonts w:ascii="Arial" w:eastAsiaTheme="minorEastAsia" w:hAnsi="Arial" w:cs="Arial"/>
          <w:sz w:val="16"/>
          <w:szCs w:val="16"/>
        </w:rPr>
        <w:t>,</w:t>
      </w:r>
      <w:r w:rsidRPr="00257C2D">
        <w:rPr>
          <w:rFonts w:ascii="Arial" w:eastAsiaTheme="minorEastAsia" w:hAnsi="Arial" w:cs="Arial"/>
          <w:sz w:val="16"/>
          <w:szCs w:val="16"/>
        </w:rPr>
        <w:t xml:space="preserve"> рассчитанное на дифференциальный ток не более 30мА.</w:t>
      </w:r>
    </w:p>
    <w:p w:rsidR="009F5F30" w:rsidRPr="00257C2D" w:rsidRDefault="009F5F30" w:rsidP="00257C2D">
      <w:pPr>
        <w:suppressAutoHyphens/>
        <w:ind w:left="426"/>
        <w:jc w:val="both"/>
        <w:rPr>
          <w:rFonts w:ascii="Arial" w:eastAsiaTheme="minorEastAsia" w:hAnsi="Arial" w:cs="Arial"/>
          <w:i/>
          <w:sz w:val="16"/>
          <w:szCs w:val="16"/>
        </w:rPr>
      </w:pPr>
      <w:r w:rsidRPr="00257C2D">
        <w:rPr>
          <w:rFonts w:ascii="Arial" w:eastAsiaTheme="minorEastAsia" w:hAnsi="Arial" w:cs="Arial"/>
          <w:i/>
          <w:sz w:val="16"/>
          <w:szCs w:val="16"/>
        </w:rPr>
        <w:t>Помните, что при наружной установке все места электрических соединений должны быть надежно изолированы и герметизированы.</w:t>
      </w:r>
    </w:p>
    <w:p w:rsidR="00BF149C" w:rsidRPr="00257C2D" w:rsidRDefault="00384F9A"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Осуществите подвод кабеля питания к месту установки светильника. </w:t>
      </w:r>
      <w:r w:rsidR="008C4136" w:rsidRPr="00257C2D">
        <w:rPr>
          <w:rFonts w:ascii="Arial" w:eastAsiaTheme="minorEastAsia" w:hAnsi="Arial" w:cs="Arial"/>
          <w:sz w:val="16"/>
          <w:szCs w:val="16"/>
        </w:rPr>
        <w:t xml:space="preserve">Фаза питающего кабеля должна подаваться через защитный </w:t>
      </w:r>
      <w:r w:rsidR="009F5F30" w:rsidRPr="00257C2D">
        <w:rPr>
          <w:rFonts w:ascii="Arial" w:eastAsiaTheme="minorEastAsia" w:hAnsi="Arial" w:cs="Arial"/>
          <w:sz w:val="16"/>
          <w:szCs w:val="16"/>
        </w:rPr>
        <w:t xml:space="preserve">автоматический выключатель на 10А. Кабель должен содержать три провода: фазу, нейтраль и провод защитного заземления. </w:t>
      </w:r>
      <w:r w:rsidR="008C4136" w:rsidRPr="00257C2D">
        <w:rPr>
          <w:rFonts w:ascii="Arial" w:eastAsiaTheme="minorEastAsia" w:hAnsi="Arial" w:cs="Arial"/>
          <w:sz w:val="16"/>
          <w:szCs w:val="16"/>
        </w:rPr>
        <w:t xml:space="preserve">Кабель должен быть защищен от механических повреждений. </w:t>
      </w:r>
      <w:r w:rsidR="009F5F30" w:rsidRPr="00257C2D">
        <w:rPr>
          <w:rFonts w:ascii="Arial" w:eastAsiaTheme="minorEastAsia" w:hAnsi="Arial" w:cs="Arial"/>
          <w:sz w:val="16"/>
          <w:szCs w:val="16"/>
        </w:rPr>
        <w:t>Для этого глубина кабельного канала должна составлять не менее 60см. Для защиты кабеля используйте гофру</w:t>
      </w:r>
    </w:p>
    <w:p w:rsidR="00A5096E" w:rsidRPr="00257C2D" w:rsidRDefault="00BF149C"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Чтобы обеспечить хорошую устойчивость фонаря, предусмотрите бетонный фундамент глубиной в 30см</w:t>
      </w:r>
      <w:r w:rsidR="008C4136" w:rsidRPr="00257C2D">
        <w:rPr>
          <w:rFonts w:ascii="Arial" w:eastAsiaTheme="minorEastAsia" w:hAnsi="Arial" w:cs="Arial"/>
          <w:sz w:val="16"/>
          <w:szCs w:val="16"/>
        </w:rPr>
        <w:t>.</w:t>
      </w:r>
    </w:p>
    <w:p w:rsidR="00BF149C" w:rsidRPr="00257C2D" w:rsidRDefault="00BF149C"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Проложите кабель питания через центр фундамента и выведите на поверхность для </w:t>
      </w:r>
      <w:r w:rsidR="008764B1" w:rsidRPr="00257C2D">
        <w:rPr>
          <w:rFonts w:ascii="Arial" w:eastAsiaTheme="minorEastAsia" w:hAnsi="Arial" w:cs="Arial"/>
          <w:sz w:val="16"/>
          <w:szCs w:val="16"/>
        </w:rPr>
        <w:t>подключения светильника</w:t>
      </w:r>
      <w:r w:rsidRPr="00257C2D">
        <w:rPr>
          <w:rFonts w:ascii="Arial" w:eastAsiaTheme="minorEastAsia" w:hAnsi="Arial" w:cs="Arial"/>
          <w:sz w:val="16"/>
          <w:szCs w:val="16"/>
        </w:rPr>
        <w:t>.</w:t>
      </w:r>
    </w:p>
    <w:p w:rsidR="00BF149C" w:rsidRDefault="00BF149C"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Обозначьте места крепления светильника. Для определения мест для сверления используйте </w:t>
      </w:r>
      <w:r w:rsidR="005A2142">
        <w:rPr>
          <w:rFonts w:ascii="Arial" w:eastAsiaTheme="minorEastAsia" w:hAnsi="Arial" w:cs="Arial"/>
          <w:sz w:val="16"/>
          <w:szCs w:val="16"/>
        </w:rPr>
        <w:t>чертеж:</w:t>
      </w:r>
    </w:p>
    <w:p w:rsidR="005A2142" w:rsidRPr="00BF4CB6" w:rsidRDefault="00BF4CB6" w:rsidP="005A2142">
      <w:pPr>
        <w:suppressAutoHyphens/>
        <w:jc w:val="center"/>
        <w:rPr>
          <w:rFonts w:ascii="Arial" w:eastAsiaTheme="minorEastAsia" w:hAnsi="Arial" w:cs="Arial"/>
          <w:sz w:val="16"/>
          <w:szCs w:val="16"/>
          <w:lang w:val="en-US"/>
        </w:rPr>
      </w:pPr>
      <w:r>
        <w:rPr>
          <w:noProof/>
        </w:rPr>
        <w:drawing>
          <wp:inline distT="0" distB="0" distL="0" distR="0" wp14:anchorId="6FD1DFD7" wp14:editId="4E106527">
            <wp:extent cx="2066925" cy="2297532"/>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88477" cy="2321488"/>
                    </a:xfrm>
                    <a:prstGeom prst="rect">
                      <a:avLst/>
                    </a:prstGeom>
                  </pic:spPr>
                </pic:pic>
              </a:graphicData>
            </a:graphic>
          </wp:inline>
        </w:drawing>
      </w:r>
    </w:p>
    <w:p w:rsidR="005A2142" w:rsidRPr="00257C2D" w:rsidRDefault="005A2142" w:rsidP="005A2142">
      <w:pPr>
        <w:suppressAutoHyphens/>
        <w:jc w:val="center"/>
        <w:rPr>
          <w:rFonts w:ascii="Arial" w:eastAsiaTheme="minorEastAsia" w:hAnsi="Arial" w:cs="Arial"/>
          <w:sz w:val="16"/>
          <w:szCs w:val="16"/>
        </w:rPr>
      </w:pPr>
      <w:r>
        <w:rPr>
          <w:rFonts w:ascii="Arial" w:eastAsiaTheme="minorEastAsia" w:hAnsi="Arial" w:cs="Arial"/>
          <w:sz w:val="16"/>
          <w:szCs w:val="16"/>
        </w:rPr>
        <w:t xml:space="preserve">Рис. </w:t>
      </w:r>
      <w:r w:rsidR="005602B1">
        <w:rPr>
          <w:rFonts w:ascii="Arial" w:eastAsiaTheme="minorEastAsia" w:hAnsi="Arial" w:cs="Arial"/>
          <w:sz w:val="16"/>
          <w:szCs w:val="16"/>
        </w:rPr>
        <w:t>1</w:t>
      </w:r>
      <w:r>
        <w:rPr>
          <w:rFonts w:ascii="Arial" w:eastAsiaTheme="minorEastAsia" w:hAnsi="Arial" w:cs="Arial"/>
          <w:sz w:val="16"/>
          <w:szCs w:val="16"/>
        </w:rPr>
        <w:t xml:space="preserve"> Размеры основания светильника</w:t>
      </w:r>
    </w:p>
    <w:p w:rsidR="00BF149C" w:rsidRPr="00257C2D" w:rsidRDefault="00BF149C"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Просверлите отверстия и вставьте в них дюбели.</w:t>
      </w:r>
    </w:p>
    <w:p w:rsidR="00BF149C" w:rsidRPr="00257C2D" w:rsidRDefault="00BF149C"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Соедините провода питания светильника к сети при помощи клеммной колодки:</w:t>
      </w:r>
    </w:p>
    <w:p w:rsidR="00BF149C" w:rsidRPr="00257C2D" w:rsidRDefault="00BF149C" w:rsidP="00257C2D">
      <w:pPr>
        <w:suppressAutoHyphens/>
        <w:jc w:val="center"/>
        <w:rPr>
          <w:rFonts w:ascii="Arial" w:hAnsi="Arial" w:cs="Arial"/>
          <w:sz w:val="16"/>
          <w:szCs w:val="16"/>
        </w:rPr>
      </w:pPr>
      <w:r w:rsidRPr="00257C2D">
        <w:rPr>
          <w:rFonts w:ascii="Arial" w:hAnsi="Arial" w:cs="Arial"/>
          <w:noProof/>
          <w:sz w:val="16"/>
          <w:szCs w:val="16"/>
        </w:rPr>
        <w:drawing>
          <wp:inline distT="0" distB="0" distL="0" distR="0">
            <wp:extent cx="828675" cy="886367"/>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838528" cy="896905"/>
                    </a:xfrm>
                    <a:prstGeom prst="rect">
                      <a:avLst/>
                    </a:prstGeom>
                    <a:noFill/>
                    <a:ln w="9525">
                      <a:noFill/>
                      <a:miter lim="800000"/>
                      <a:headEnd/>
                      <a:tailEnd/>
                    </a:ln>
                  </pic:spPr>
                </pic:pic>
              </a:graphicData>
            </a:graphic>
          </wp:inline>
        </w:drawing>
      </w:r>
    </w:p>
    <w:p w:rsidR="00BF149C" w:rsidRPr="00257C2D" w:rsidRDefault="00BF149C"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Закрепите основание светильника на монтажной поверхности, при помощи болтов-фиксаторов.</w:t>
      </w:r>
    </w:p>
    <w:p w:rsidR="00384F9A" w:rsidRPr="00257C2D" w:rsidRDefault="00384F9A"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Выкрутите плафон светильника и установите лампу в патрон. Затем закрутите плафон.</w:t>
      </w:r>
    </w:p>
    <w:p w:rsidR="007A1859" w:rsidRPr="00257C2D" w:rsidRDefault="006E30D2"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Включите питание.</w:t>
      </w:r>
    </w:p>
    <w:p w:rsidR="006141A2" w:rsidRPr="00257C2D" w:rsidRDefault="006141A2" w:rsidP="00257C2D">
      <w:pPr>
        <w:pStyle w:val="a4"/>
        <w:numPr>
          <w:ilvl w:val="0"/>
          <w:numId w:val="6"/>
        </w:numPr>
        <w:suppressAutoHyphens/>
        <w:spacing w:after="0" w:line="240" w:lineRule="auto"/>
        <w:ind w:left="426" w:hanging="426"/>
        <w:jc w:val="both"/>
        <w:rPr>
          <w:rFonts w:ascii="Arial" w:eastAsiaTheme="minorEastAsia" w:hAnsi="Arial" w:cs="Arial"/>
          <w:b/>
          <w:sz w:val="16"/>
          <w:szCs w:val="16"/>
        </w:rPr>
      </w:pPr>
      <w:r w:rsidRPr="00257C2D">
        <w:rPr>
          <w:rFonts w:ascii="Arial" w:eastAsiaTheme="minorEastAsia"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257C2D" w:rsidTr="00737E3A">
        <w:tc>
          <w:tcPr>
            <w:tcW w:w="3085" w:type="dxa"/>
            <w:tcBorders>
              <w:top w:val="single" w:sz="4" w:space="0" w:color="000000"/>
              <w:left w:val="single" w:sz="4" w:space="0" w:color="000000"/>
              <w:bottom w:val="single" w:sz="4" w:space="0" w:color="000000"/>
            </w:tcBorders>
            <w:vAlign w:val="center"/>
          </w:tcPr>
          <w:p w:rsidR="006141A2" w:rsidRPr="00257C2D" w:rsidRDefault="006141A2" w:rsidP="00257C2D">
            <w:pPr>
              <w:suppressAutoHyphens/>
              <w:jc w:val="both"/>
              <w:rPr>
                <w:rFonts w:ascii="Arial" w:hAnsi="Arial" w:cs="Arial"/>
                <w:b/>
                <w:sz w:val="16"/>
                <w:szCs w:val="16"/>
              </w:rPr>
            </w:pPr>
            <w:r w:rsidRPr="00257C2D">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257C2D" w:rsidRDefault="006141A2" w:rsidP="00257C2D">
            <w:pPr>
              <w:suppressAutoHyphens/>
              <w:snapToGrid w:val="0"/>
              <w:jc w:val="both"/>
              <w:rPr>
                <w:rFonts w:ascii="Arial" w:hAnsi="Arial" w:cs="Arial"/>
                <w:b/>
                <w:sz w:val="16"/>
                <w:szCs w:val="16"/>
              </w:rPr>
            </w:pPr>
            <w:r w:rsidRPr="00257C2D">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257C2D" w:rsidRDefault="006141A2" w:rsidP="00257C2D">
            <w:pPr>
              <w:suppressAutoHyphens/>
              <w:snapToGrid w:val="0"/>
              <w:jc w:val="both"/>
              <w:rPr>
                <w:rFonts w:ascii="Arial" w:hAnsi="Arial" w:cs="Arial"/>
                <w:b/>
                <w:sz w:val="16"/>
                <w:szCs w:val="16"/>
              </w:rPr>
            </w:pPr>
            <w:r w:rsidRPr="00257C2D">
              <w:rPr>
                <w:rFonts w:ascii="Arial" w:hAnsi="Arial" w:cs="Arial"/>
                <w:b/>
                <w:sz w:val="16"/>
                <w:szCs w:val="16"/>
              </w:rPr>
              <w:t>Метод устранения</w:t>
            </w:r>
          </w:p>
        </w:tc>
      </w:tr>
      <w:tr w:rsidR="006141A2" w:rsidRPr="00257C2D" w:rsidTr="00BC0456">
        <w:tc>
          <w:tcPr>
            <w:tcW w:w="3085" w:type="dxa"/>
            <w:tcBorders>
              <w:left w:val="single" w:sz="4" w:space="0" w:color="000000"/>
              <w:bottom w:val="single" w:sz="4" w:space="0" w:color="000000"/>
            </w:tcBorders>
            <w:vAlign w:val="center"/>
          </w:tcPr>
          <w:p w:rsidR="006141A2" w:rsidRPr="00257C2D" w:rsidRDefault="006141A2" w:rsidP="00257C2D">
            <w:pPr>
              <w:suppressAutoHyphens/>
              <w:snapToGrid w:val="0"/>
              <w:jc w:val="both"/>
              <w:rPr>
                <w:rFonts w:ascii="Arial" w:hAnsi="Arial" w:cs="Arial"/>
                <w:sz w:val="16"/>
                <w:szCs w:val="16"/>
              </w:rPr>
            </w:pPr>
            <w:r w:rsidRPr="00257C2D">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257C2D" w:rsidRDefault="006141A2" w:rsidP="00257C2D">
            <w:pPr>
              <w:tabs>
                <w:tab w:val="left" w:pos="360"/>
              </w:tabs>
              <w:suppressAutoHyphens/>
              <w:snapToGrid w:val="0"/>
              <w:jc w:val="both"/>
              <w:rPr>
                <w:rFonts w:ascii="Arial" w:hAnsi="Arial" w:cs="Arial"/>
                <w:sz w:val="16"/>
                <w:szCs w:val="16"/>
              </w:rPr>
            </w:pPr>
            <w:r w:rsidRPr="00257C2D">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257C2D" w:rsidRDefault="006141A2" w:rsidP="00257C2D">
            <w:pPr>
              <w:suppressAutoHyphens/>
              <w:snapToGrid w:val="0"/>
              <w:jc w:val="both"/>
              <w:rPr>
                <w:rFonts w:ascii="Arial" w:hAnsi="Arial" w:cs="Arial"/>
                <w:sz w:val="16"/>
                <w:szCs w:val="16"/>
              </w:rPr>
            </w:pPr>
            <w:r w:rsidRPr="00257C2D">
              <w:rPr>
                <w:rFonts w:ascii="Arial" w:hAnsi="Arial" w:cs="Arial"/>
                <w:sz w:val="16"/>
                <w:szCs w:val="16"/>
              </w:rPr>
              <w:t>Проверьте наличие напряжения питающей сети</w:t>
            </w:r>
          </w:p>
        </w:tc>
      </w:tr>
      <w:tr w:rsidR="006141A2" w:rsidRPr="00257C2D" w:rsidTr="00BC0456">
        <w:tc>
          <w:tcPr>
            <w:tcW w:w="3085" w:type="dxa"/>
            <w:tcBorders>
              <w:left w:val="single" w:sz="4" w:space="0" w:color="000000"/>
              <w:bottom w:val="single" w:sz="4" w:space="0" w:color="000000"/>
            </w:tcBorders>
            <w:vAlign w:val="center"/>
          </w:tcPr>
          <w:p w:rsidR="006141A2" w:rsidRPr="00257C2D" w:rsidRDefault="006141A2" w:rsidP="00257C2D">
            <w:pPr>
              <w:suppressAutoHyphens/>
              <w:snapToGrid w:val="0"/>
              <w:jc w:val="both"/>
              <w:rPr>
                <w:rFonts w:ascii="Arial" w:hAnsi="Arial" w:cs="Arial"/>
                <w:sz w:val="16"/>
                <w:szCs w:val="16"/>
              </w:rPr>
            </w:pPr>
            <w:r w:rsidRPr="00257C2D">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257C2D" w:rsidRDefault="006141A2" w:rsidP="00257C2D">
            <w:pPr>
              <w:pStyle w:val="a4"/>
              <w:numPr>
                <w:ilvl w:val="0"/>
                <w:numId w:val="13"/>
              </w:numPr>
              <w:tabs>
                <w:tab w:val="left" w:pos="360"/>
              </w:tabs>
              <w:suppressAutoHyphens/>
              <w:snapToGrid w:val="0"/>
              <w:spacing w:after="0" w:line="240" w:lineRule="auto"/>
              <w:jc w:val="both"/>
              <w:rPr>
                <w:rFonts w:ascii="Arial" w:hAnsi="Arial" w:cs="Arial"/>
                <w:sz w:val="16"/>
                <w:szCs w:val="16"/>
              </w:rPr>
            </w:pPr>
            <w:r w:rsidRPr="00257C2D">
              <w:rPr>
                <w:rFonts w:ascii="Arial" w:hAnsi="Arial" w:cs="Arial"/>
                <w:sz w:val="16"/>
                <w:szCs w:val="16"/>
              </w:rPr>
              <w:t>Неисправна лампа</w:t>
            </w:r>
          </w:p>
          <w:p w:rsidR="006141A2" w:rsidRPr="00257C2D" w:rsidRDefault="006141A2" w:rsidP="00257C2D">
            <w:pPr>
              <w:pStyle w:val="a4"/>
              <w:numPr>
                <w:ilvl w:val="0"/>
                <w:numId w:val="13"/>
              </w:numPr>
              <w:suppressAutoHyphens/>
              <w:spacing w:after="0" w:line="240" w:lineRule="auto"/>
              <w:jc w:val="both"/>
              <w:rPr>
                <w:rFonts w:ascii="Arial" w:hAnsi="Arial" w:cs="Arial"/>
                <w:sz w:val="16"/>
                <w:szCs w:val="16"/>
              </w:rPr>
            </w:pPr>
            <w:r w:rsidRPr="00257C2D">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257C2D" w:rsidRDefault="006141A2" w:rsidP="00257C2D">
            <w:pPr>
              <w:numPr>
                <w:ilvl w:val="0"/>
                <w:numId w:val="9"/>
              </w:numPr>
              <w:tabs>
                <w:tab w:val="left" w:pos="360"/>
              </w:tabs>
              <w:suppressAutoHyphens/>
              <w:snapToGrid w:val="0"/>
              <w:ind w:left="0" w:firstLine="0"/>
              <w:jc w:val="both"/>
              <w:rPr>
                <w:rFonts w:ascii="Arial" w:hAnsi="Arial" w:cs="Arial"/>
                <w:sz w:val="16"/>
                <w:szCs w:val="16"/>
              </w:rPr>
            </w:pPr>
            <w:r w:rsidRPr="00257C2D">
              <w:rPr>
                <w:rFonts w:ascii="Arial" w:hAnsi="Arial" w:cs="Arial"/>
                <w:sz w:val="16"/>
                <w:szCs w:val="16"/>
              </w:rPr>
              <w:t>Замените лампу</w:t>
            </w:r>
          </w:p>
          <w:p w:rsidR="006141A2" w:rsidRPr="00257C2D" w:rsidRDefault="006141A2" w:rsidP="00257C2D">
            <w:pPr>
              <w:numPr>
                <w:ilvl w:val="0"/>
                <w:numId w:val="9"/>
              </w:numPr>
              <w:tabs>
                <w:tab w:val="left" w:pos="360"/>
              </w:tabs>
              <w:suppressAutoHyphens/>
              <w:ind w:left="0" w:firstLine="0"/>
              <w:jc w:val="both"/>
              <w:rPr>
                <w:rFonts w:ascii="Arial" w:hAnsi="Arial" w:cs="Arial"/>
                <w:sz w:val="16"/>
                <w:szCs w:val="16"/>
              </w:rPr>
            </w:pPr>
            <w:r w:rsidRPr="00257C2D">
              <w:rPr>
                <w:rFonts w:ascii="Arial" w:hAnsi="Arial" w:cs="Arial"/>
                <w:sz w:val="16"/>
                <w:szCs w:val="16"/>
              </w:rPr>
              <w:t xml:space="preserve">При отключении светильника проверьте с помощью </w:t>
            </w:r>
            <w:r w:rsidR="00257C2D" w:rsidRPr="00257C2D">
              <w:rPr>
                <w:rFonts w:ascii="Arial" w:hAnsi="Arial" w:cs="Arial"/>
                <w:sz w:val="16"/>
                <w:szCs w:val="16"/>
              </w:rPr>
              <w:t>измерительного прибора целостность</w:t>
            </w:r>
            <w:r w:rsidRPr="00257C2D">
              <w:rPr>
                <w:rFonts w:ascii="Arial" w:hAnsi="Arial" w:cs="Arial"/>
                <w:sz w:val="16"/>
                <w:szCs w:val="16"/>
              </w:rPr>
              <w:t xml:space="preserve"> цепей</w:t>
            </w:r>
          </w:p>
        </w:tc>
      </w:tr>
    </w:tbl>
    <w:p w:rsidR="004D659A" w:rsidRPr="00257C2D" w:rsidRDefault="00426FFA" w:rsidP="00257C2D">
      <w:pPr>
        <w:pStyle w:val="a4"/>
        <w:numPr>
          <w:ilvl w:val="0"/>
          <w:numId w:val="6"/>
        </w:numPr>
        <w:suppressAutoHyphens/>
        <w:spacing w:after="0" w:line="240" w:lineRule="auto"/>
        <w:ind w:left="426" w:hanging="426"/>
        <w:jc w:val="both"/>
        <w:rPr>
          <w:rFonts w:ascii="Arial" w:eastAsiaTheme="minorEastAsia" w:hAnsi="Arial" w:cs="Arial"/>
          <w:b/>
          <w:sz w:val="16"/>
          <w:szCs w:val="16"/>
        </w:rPr>
      </w:pPr>
      <w:r w:rsidRPr="00257C2D">
        <w:rPr>
          <w:rFonts w:ascii="Arial" w:eastAsiaTheme="minorEastAsia" w:hAnsi="Arial" w:cs="Arial"/>
          <w:b/>
          <w:sz w:val="16"/>
          <w:szCs w:val="16"/>
        </w:rPr>
        <w:t>Срок службы и х</w:t>
      </w:r>
      <w:r w:rsidR="008764B1" w:rsidRPr="00257C2D">
        <w:rPr>
          <w:rFonts w:ascii="Arial" w:eastAsiaTheme="minorEastAsia" w:hAnsi="Arial" w:cs="Arial"/>
          <w:b/>
          <w:sz w:val="16"/>
          <w:szCs w:val="16"/>
        </w:rPr>
        <w:t>ранение</w:t>
      </w:r>
    </w:p>
    <w:p w:rsidR="0069156C" w:rsidRPr="00257C2D" w:rsidRDefault="0069156C" w:rsidP="00257C2D">
      <w:pPr>
        <w:pStyle w:val="a4"/>
        <w:suppressAutoHyphens/>
        <w:spacing w:after="0" w:line="240" w:lineRule="auto"/>
        <w:ind w:left="426"/>
        <w:contextualSpacing w:val="0"/>
        <w:jc w:val="both"/>
        <w:rPr>
          <w:rFonts w:ascii="Arial" w:hAnsi="Arial" w:cs="Arial"/>
          <w:sz w:val="16"/>
          <w:szCs w:val="16"/>
        </w:rPr>
      </w:pPr>
      <w:r w:rsidRPr="00257C2D">
        <w:rPr>
          <w:rFonts w:ascii="Arial" w:hAnsi="Arial" w:cs="Arial"/>
          <w:sz w:val="16"/>
          <w:szCs w:val="16"/>
        </w:rPr>
        <w:t xml:space="preserve">Срок </w:t>
      </w:r>
      <w:r w:rsidR="001F3FBF" w:rsidRPr="00257C2D">
        <w:rPr>
          <w:rFonts w:ascii="Arial" w:hAnsi="Arial" w:cs="Arial"/>
          <w:sz w:val="16"/>
          <w:szCs w:val="16"/>
        </w:rPr>
        <w:t>хранения</w:t>
      </w:r>
      <w:r w:rsidRPr="00257C2D">
        <w:rPr>
          <w:rFonts w:ascii="Arial" w:hAnsi="Arial" w:cs="Arial"/>
          <w:sz w:val="16"/>
          <w:szCs w:val="16"/>
        </w:rPr>
        <w:t xml:space="preserve"> светильников</w:t>
      </w:r>
      <w:r w:rsidR="006E30D2" w:rsidRPr="00257C2D">
        <w:rPr>
          <w:rFonts w:ascii="Arial" w:hAnsi="Arial" w:cs="Arial"/>
          <w:sz w:val="16"/>
          <w:szCs w:val="16"/>
        </w:rPr>
        <w:t xml:space="preserve"> в упаковке</w:t>
      </w:r>
      <w:r w:rsidRPr="00257C2D">
        <w:rPr>
          <w:rFonts w:ascii="Arial" w:hAnsi="Arial" w:cs="Arial"/>
          <w:sz w:val="16"/>
          <w:szCs w:val="16"/>
        </w:rPr>
        <w:t xml:space="preserve"> не менее 5 лет</w:t>
      </w:r>
      <w:r w:rsidR="00412FE4" w:rsidRPr="00257C2D">
        <w:rPr>
          <w:rFonts w:ascii="Arial" w:hAnsi="Arial" w:cs="Arial"/>
          <w:sz w:val="16"/>
          <w:szCs w:val="16"/>
        </w:rPr>
        <w:t>.</w:t>
      </w:r>
      <w:r w:rsidRPr="00257C2D">
        <w:rPr>
          <w:rFonts w:ascii="Arial" w:hAnsi="Arial" w:cs="Arial"/>
          <w:sz w:val="16"/>
          <w:szCs w:val="16"/>
        </w:rPr>
        <w:t xml:space="preserve"> Светильники хранятся в картонных коробках, в ящиках или на стеллажах в сухих и отапливаемых помещениях.</w:t>
      </w:r>
    </w:p>
    <w:p w:rsidR="004D659A" w:rsidRPr="00257C2D" w:rsidRDefault="008764B1" w:rsidP="00257C2D">
      <w:pPr>
        <w:pStyle w:val="a4"/>
        <w:numPr>
          <w:ilvl w:val="0"/>
          <w:numId w:val="6"/>
        </w:numPr>
        <w:suppressAutoHyphens/>
        <w:spacing w:after="0" w:line="240" w:lineRule="auto"/>
        <w:ind w:left="426" w:hanging="426"/>
        <w:jc w:val="both"/>
        <w:rPr>
          <w:rFonts w:ascii="Arial" w:eastAsiaTheme="minorEastAsia" w:hAnsi="Arial" w:cs="Arial"/>
          <w:b/>
          <w:sz w:val="16"/>
          <w:szCs w:val="16"/>
        </w:rPr>
      </w:pPr>
      <w:r w:rsidRPr="00257C2D">
        <w:rPr>
          <w:rFonts w:ascii="Arial" w:eastAsiaTheme="minorEastAsia" w:hAnsi="Arial" w:cs="Arial"/>
          <w:b/>
          <w:sz w:val="16"/>
          <w:szCs w:val="16"/>
        </w:rPr>
        <w:t>Транспортировка</w:t>
      </w:r>
    </w:p>
    <w:p w:rsidR="004D659A" w:rsidRPr="00257C2D" w:rsidRDefault="004D659A" w:rsidP="00257C2D">
      <w:pPr>
        <w:pStyle w:val="a4"/>
        <w:suppressAutoHyphens/>
        <w:spacing w:after="0" w:line="240" w:lineRule="auto"/>
        <w:ind w:left="0" w:firstLine="426"/>
        <w:contextualSpacing w:val="0"/>
        <w:jc w:val="both"/>
        <w:rPr>
          <w:rFonts w:ascii="Arial" w:hAnsi="Arial" w:cs="Arial"/>
          <w:sz w:val="16"/>
          <w:szCs w:val="16"/>
        </w:rPr>
      </w:pPr>
      <w:r w:rsidRPr="00257C2D">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8764B1" w:rsidRPr="00257C2D" w:rsidRDefault="008764B1" w:rsidP="00257C2D">
      <w:pPr>
        <w:pStyle w:val="a4"/>
        <w:numPr>
          <w:ilvl w:val="0"/>
          <w:numId w:val="21"/>
        </w:numPr>
        <w:tabs>
          <w:tab w:val="clear" w:pos="357"/>
          <w:tab w:val="left" w:pos="426"/>
        </w:tabs>
        <w:suppressAutoHyphens/>
        <w:spacing w:after="0" w:line="240" w:lineRule="auto"/>
        <w:contextualSpacing w:val="0"/>
        <w:jc w:val="both"/>
        <w:rPr>
          <w:rFonts w:ascii="Arial" w:hAnsi="Arial" w:cs="Arial"/>
          <w:b/>
          <w:sz w:val="16"/>
          <w:szCs w:val="16"/>
        </w:rPr>
      </w:pPr>
      <w:r w:rsidRPr="00257C2D">
        <w:rPr>
          <w:rFonts w:ascii="Arial" w:hAnsi="Arial" w:cs="Arial"/>
          <w:b/>
          <w:sz w:val="16"/>
          <w:szCs w:val="16"/>
        </w:rPr>
        <w:t>Утилизация</w:t>
      </w:r>
    </w:p>
    <w:p w:rsidR="008764B1" w:rsidRPr="00257C2D" w:rsidRDefault="008764B1" w:rsidP="00257C2D">
      <w:pPr>
        <w:pStyle w:val="a4"/>
        <w:suppressAutoHyphens/>
        <w:spacing w:after="0" w:line="240" w:lineRule="auto"/>
        <w:ind w:left="426"/>
        <w:contextualSpacing w:val="0"/>
        <w:jc w:val="both"/>
        <w:rPr>
          <w:rFonts w:ascii="Arial" w:hAnsi="Arial" w:cs="Arial"/>
          <w:sz w:val="16"/>
          <w:szCs w:val="16"/>
        </w:rPr>
      </w:pPr>
      <w:r w:rsidRPr="00257C2D">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8764B1" w:rsidRPr="00257C2D" w:rsidRDefault="008764B1" w:rsidP="00257C2D">
      <w:pPr>
        <w:pStyle w:val="a4"/>
        <w:numPr>
          <w:ilvl w:val="0"/>
          <w:numId w:val="21"/>
        </w:numPr>
        <w:tabs>
          <w:tab w:val="clear" w:pos="357"/>
          <w:tab w:val="num" w:pos="426"/>
        </w:tabs>
        <w:spacing w:after="0" w:line="240" w:lineRule="auto"/>
        <w:rPr>
          <w:rFonts w:ascii="Arial" w:hAnsi="Arial" w:cs="Arial"/>
          <w:b/>
          <w:sz w:val="16"/>
          <w:szCs w:val="16"/>
        </w:rPr>
      </w:pPr>
      <w:bookmarkStart w:id="0" w:name="_Hlk23427444"/>
      <w:r w:rsidRPr="00257C2D">
        <w:rPr>
          <w:rFonts w:ascii="Arial" w:hAnsi="Arial" w:cs="Arial"/>
          <w:b/>
          <w:sz w:val="16"/>
          <w:szCs w:val="16"/>
        </w:rPr>
        <w:t>Сертификация</w:t>
      </w:r>
    </w:p>
    <w:bookmarkEnd w:id="0"/>
    <w:p w:rsidR="008764B1" w:rsidRPr="00257C2D" w:rsidRDefault="00BD4990" w:rsidP="00257C2D">
      <w:pPr>
        <w:pStyle w:val="a4"/>
        <w:suppressAutoHyphens/>
        <w:spacing w:after="0" w:line="240" w:lineRule="auto"/>
        <w:ind w:left="426"/>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8764B1" w:rsidRPr="00257C2D" w:rsidRDefault="008764B1" w:rsidP="00257C2D">
      <w:pPr>
        <w:pStyle w:val="a4"/>
        <w:numPr>
          <w:ilvl w:val="0"/>
          <w:numId w:val="21"/>
        </w:numPr>
        <w:tabs>
          <w:tab w:val="clear" w:pos="357"/>
          <w:tab w:val="num" w:pos="426"/>
        </w:tabs>
        <w:spacing w:after="0" w:line="240" w:lineRule="auto"/>
        <w:contextualSpacing w:val="0"/>
        <w:jc w:val="both"/>
        <w:rPr>
          <w:rFonts w:ascii="Arial" w:hAnsi="Arial" w:cs="Arial"/>
          <w:b/>
          <w:sz w:val="16"/>
          <w:szCs w:val="16"/>
        </w:rPr>
      </w:pPr>
      <w:r w:rsidRPr="00257C2D">
        <w:rPr>
          <w:rFonts w:ascii="Arial" w:hAnsi="Arial" w:cs="Arial"/>
          <w:b/>
          <w:sz w:val="16"/>
          <w:szCs w:val="16"/>
        </w:rPr>
        <w:t>Информация о производителе и дата производства</w:t>
      </w:r>
    </w:p>
    <w:p w:rsidR="009E036C" w:rsidRPr="009E036C" w:rsidRDefault="009E036C" w:rsidP="009E036C">
      <w:pPr>
        <w:pStyle w:val="a4"/>
        <w:suppressAutoHyphens/>
        <w:ind w:left="426"/>
        <w:jc w:val="both"/>
        <w:rPr>
          <w:rFonts w:ascii="Arial" w:hAnsi="Arial" w:cs="Arial"/>
          <w:sz w:val="16"/>
          <w:szCs w:val="16"/>
        </w:rPr>
      </w:pPr>
      <w:r w:rsidRPr="009E036C">
        <w:rPr>
          <w:rFonts w:ascii="Arial" w:hAnsi="Arial" w:cs="Arial"/>
          <w:sz w:val="16"/>
          <w:szCs w:val="16"/>
        </w:rPr>
        <w:t>Сделано в Китае. Изготовитель: «NINGBO YUSING LIGHTING CO., LTD» Китай, No.1199, MINGGUANG RD.JIANGSHAN TOWN, NINGBO, CHINA/</w:t>
      </w:r>
      <w:proofErr w:type="spellStart"/>
      <w:r w:rsidRPr="009E036C">
        <w:rPr>
          <w:rFonts w:ascii="Arial" w:hAnsi="Arial" w:cs="Arial"/>
          <w:sz w:val="16"/>
          <w:szCs w:val="16"/>
        </w:rPr>
        <w:t>Нинбо</w:t>
      </w:r>
      <w:proofErr w:type="spellEnd"/>
      <w:r w:rsidRPr="009E036C">
        <w:rPr>
          <w:rFonts w:ascii="Arial" w:hAnsi="Arial" w:cs="Arial"/>
          <w:sz w:val="16"/>
          <w:szCs w:val="16"/>
        </w:rPr>
        <w:t xml:space="preserve"> </w:t>
      </w:r>
      <w:proofErr w:type="spellStart"/>
      <w:r w:rsidRPr="009E036C">
        <w:rPr>
          <w:rFonts w:ascii="Arial" w:hAnsi="Arial" w:cs="Arial"/>
          <w:sz w:val="16"/>
          <w:szCs w:val="16"/>
        </w:rPr>
        <w:t>Юсинг</w:t>
      </w:r>
      <w:proofErr w:type="spellEnd"/>
      <w:r w:rsidRPr="009E036C">
        <w:rPr>
          <w:rFonts w:ascii="Arial" w:hAnsi="Arial" w:cs="Arial"/>
          <w:sz w:val="16"/>
          <w:szCs w:val="16"/>
        </w:rPr>
        <w:t xml:space="preserve"> </w:t>
      </w:r>
      <w:proofErr w:type="spellStart"/>
      <w:r w:rsidRPr="009E036C">
        <w:rPr>
          <w:rFonts w:ascii="Arial" w:hAnsi="Arial" w:cs="Arial"/>
          <w:sz w:val="16"/>
          <w:szCs w:val="16"/>
        </w:rPr>
        <w:t>Лайтинг</w:t>
      </w:r>
      <w:proofErr w:type="spellEnd"/>
      <w:r w:rsidRPr="009E036C">
        <w:rPr>
          <w:rFonts w:ascii="Arial" w:hAnsi="Arial" w:cs="Arial"/>
          <w:sz w:val="16"/>
          <w:szCs w:val="16"/>
        </w:rPr>
        <w:t xml:space="preserve">, Ко., № 1199, </w:t>
      </w:r>
      <w:proofErr w:type="spellStart"/>
      <w:r w:rsidRPr="009E036C">
        <w:rPr>
          <w:rFonts w:ascii="Arial" w:hAnsi="Arial" w:cs="Arial"/>
          <w:sz w:val="16"/>
          <w:szCs w:val="16"/>
        </w:rPr>
        <w:t>Минггуан</w:t>
      </w:r>
      <w:proofErr w:type="spellEnd"/>
      <w:r w:rsidRPr="009E036C">
        <w:rPr>
          <w:rFonts w:ascii="Arial" w:hAnsi="Arial" w:cs="Arial"/>
          <w:sz w:val="16"/>
          <w:szCs w:val="16"/>
        </w:rPr>
        <w:t xml:space="preserve"> </w:t>
      </w:r>
      <w:proofErr w:type="spellStart"/>
      <w:r w:rsidRPr="009E036C">
        <w:rPr>
          <w:rFonts w:ascii="Arial" w:hAnsi="Arial" w:cs="Arial"/>
          <w:sz w:val="16"/>
          <w:szCs w:val="16"/>
        </w:rPr>
        <w:t>Роуд</w:t>
      </w:r>
      <w:proofErr w:type="spellEnd"/>
      <w:r w:rsidRPr="009E036C">
        <w:rPr>
          <w:rFonts w:ascii="Arial" w:hAnsi="Arial" w:cs="Arial"/>
          <w:sz w:val="16"/>
          <w:szCs w:val="16"/>
        </w:rPr>
        <w:t xml:space="preserve">, </w:t>
      </w:r>
      <w:proofErr w:type="spellStart"/>
      <w:r w:rsidRPr="009E036C">
        <w:rPr>
          <w:rFonts w:ascii="Arial" w:hAnsi="Arial" w:cs="Arial"/>
          <w:sz w:val="16"/>
          <w:szCs w:val="16"/>
        </w:rPr>
        <w:t>Цзяншань</w:t>
      </w:r>
      <w:proofErr w:type="spellEnd"/>
      <w:r w:rsidRPr="009E036C">
        <w:rPr>
          <w:rFonts w:ascii="Arial" w:hAnsi="Arial" w:cs="Arial"/>
          <w:sz w:val="16"/>
          <w:szCs w:val="16"/>
        </w:rPr>
        <w:t xml:space="preserve"> </w:t>
      </w:r>
      <w:proofErr w:type="spellStart"/>
      <w:r w:rsidRPr="009E036C">
        <w:rPr>
          <w:rFonts w:ascii="Arial" w:hAnsi="Arial" w:cs="Arial"/>
          <w:sz w:val="16"/>
          <w:szCs w:val="16"/>
        </w:rPr>
        <w:t>Таун</w:t>
      </w:r>
      <w:proofErr w:type="spellEnd"/>
      <w:r w:rsidRPr="009E036C">
        <w:rPr>
          <w:rFonts w:ascii="Arial" w:hAnsi="Arial" w:cs="Arial"/>
          <w:sz w:val="16"/>
          <w:szCs w:val="16"/>
        </w:rPr>
        <w:t xml:space="preserve">, </w:t>
      </w:r>
      <w:proofErr w:type="spellStart"/>
      <w:r w:rsidRPr="009E036C">
        <w:rPr>
          <w:rFonts w:ascii="Arial" w:hAnsi="Arial" w:cs="Arial"/>
          <w:sz w:val="16"/>
          <w:szCs w:val="16"/>
        </w:rPr>
        <w:t>Нинбо</w:t>
      </w:r>
      <w:proofErr w:type="spellEnd"/>
      <w:r w:rsidRPr="009E036C">
        <w:rPr>
          <w:rFonts w:ascii="Arial" w:hAnsi="Arial" w:cs="Arial"/>
          <w:sz w:val="16"/>
          <w:szCs w:val="16"/>
        </w:rPr>
        <w:t>, Китай. Филиалы завода-изготовителя: «</w:t>
      </w:r>
      <w:proofErr w:type="spellStart"/>
      <w:r w:rsidRPr="009E036C">
        <w:rPr>
          <w:rFonts w:ascii="Arial" w:hAnsi="Arial" w:cs="Arial"/>
          <w:sz w:val="16"/>
          <w:szCs w:val="16"/>
        </w:rPr>
        <w:t>Ningbo</w:t>
      </w:r>
      <w:proofErr w:type="spellEnd"/>
      <w:r w:rsidRPr="009E036C">
        <w:rPr>
          <w:rFonts w:ascii="Arial" w:hAnsi="Arial" w:cs="Arial"/>
          <w:sz w:val="16"/>
          <w:szCs w:val="16"/>
        </w:rPr>
        <w:t xml:space="preserve"> </w:t>
      </w:r>
      <w:proofErr w:type="spellStart"/>
      <w:r w:rsidRPr="009E036C">
        <w:rPr>
          <w:rFonts w:ascii="Arial" w:hAnsi="Arial" w:cs="Arial"/>
          <w:sz w:val="16"/>
          <w:szCs w:val="16"/>
        </w:rPr>
        <w:t>Yusing</w:t>
      </w:r>
      <w:proofErr w:type="spellEnd"/>
      <w:r w:rsidRPr="009E036C">
        <w:rPr>
          <w:rFonts w:ascii="Arial" w:hAnsi="Arial" w:cs="Arial"/>
          <w:sz w:val="16"/>
          <w:szCs w:val="16"/>
        </w:rPr>
        <w:t xml:space="preserve"> </w:t>
      </w:r>
      <w:proofErr w:type="spellStart"/>
      <w:r w:rsidRPr="009E036C">
        <w:rPr>
          <w:rFonts w:ascii="Arial" w:hAnsi="Arial" w:cs="Arial"/>
          <w:sz w:val="16"/>
          <w:szCs w:val="16"/>
        </w:rPr>
        <w:t>Electronics</w:t>
      </w:r>
      <w:proofErr w:type="spellEnd"/>
      <w:r w:rsidRPr="009E036C">
        <w:rPr>
          <w:rFonts w:ascii="Arial" w:hAnsi="Arial" w:cs="Arial"/>
          <w:sz w:val="16"/>
          <w:szCs w:val="16"/>
        </w:rPr>
        <w:t xml:space="preserve"> </w:t>
      </w:r>
      <w:proofErr w:type="spellStart"/>
      <w:r w:rsidRPr="009E036C">
        <w:rPr>
          <w:rFonts w:ascii="Arial" w:hAnsi="Arial" w:cs="Arial"/>
          <w:sz w:val="16"/>
          <w:szCs w:val="16"/>
        </w:rPr>
        <w:t>Co</w:t>
      </w:r>
      <w:proofErr w:type="spellEnd"/>
      <w:r w:rsidRPr="009E036C">
        <w:rPr>
          <w:rFonts w:ascii="Arial" w:hAnsi="Arial" w:cs="Arial"/>
          <w:sz w:val="16"/>
          <w:szCs w:val="16"/>
        </w:rPr>
        <w:t xml:space="preserve">., LTD» </w:t>
      </w:r>
      <w:proofErr w:type="spellStart"/>
      <w:r w:rsidRPr="009E036C">
        <w:rPr>
          <w:rFonts w:ascii="Arial" w:hAnsi="Arial" w:cs="Arial"/>
          <w:sz w:val="16"/>
          <w:szCs w:val="16"/>
        </w:rPr>
        <w:t>Civil</w:t>
      </w:r>
      <w:proofErr w:type="spellEnd"/>
      <w:r w:rsidRPr="009E036C">
        <w:rPr>
          <w:rFonts w:ascii="Arial" w:hAnsi="Arial" w:cs="Arial"/>
          <w:sz w:val="16"/>
          <w:szCs w:val="16"/>
        </w:rPr>
        <w:t xml:space="preserve"> </w:t>
      </w:r>
      <w:proofErr w:type="spellStart"/>
      <w:r w:rsidRPr="009E036C">
        <w:rPr>
          <w:rFonts w:ascii="Arial" w:hAnsi="Arial" w:cs="Arial"/>
          <w:sz w:val="16"/>
          <w:szCs w:val="16"/>
        </w:rPr>
        <w:t>Industrial</w:t>
      </w:r>
      <w:proofErr w:type="spellEnd"/>
      <w:r w:rsidRPr="009E036C">
        <w:rPr>
          <w:rFonts w:ascii="Arial" w:hAnsi="Arial" w:cs="Arial"/>
          <w:sz w:val="16"/>
          <w:szCs w:val="16"/>
        </w:rPr>
        <w:t xml:space="preserve"> </w:t>
      </w:r>
      <w:proofErr w:type="spellStart"/>
      <w:r w:rsidRPr="009E036C">
        <w:rPr>
          <w:rFonts w:ascii="Arial" w:hAnsi="Arial" w:cs="Arial"/>
          <w:sz w:val="16"/>
          <w:szCs w:val="16"/>
        </w:rPr>
        <w:t>Zone</w:t>
      </w:r>
      <w:proofErr w:type="spellEnd"/>
      <w:r w:rsidRPr="009E036C">
        <w:rPr>
          <w:rFonts w:ascii="Arial" w:hAnsi="Arial" w:cs="Arial"/>
          <w:sz w:val="16"/>
          <w:szCs w:val="16"/>
        </w:rPr>
        <w:t xml:space="preserve">, </w:t>
      </w:r>
      <w:proofErr w:type="spellStart"/>
      <w:r w:rsidRPr="009E036C">
        <w:rPr>
          <w:rFonts w:ascii="Arial" w:hAnsi="Arial" w:cs="Arial"/>
          <w:sz w:val="16"/>
          <w:szCs w:val="16"/>
        </w:rPr>
        <w:t>Pugen</w:t>
      </w:r>
      <w:proofErr w:type="spellEnd"/>
      <w:r w:rsidRPr="009E036C">
        <w:rPr>
          <w:rFonts w:ascii="Arial" w:hAnsi="Arial" w:cs="Arial"/>
          <w:sz w:val="16"/>
          <w:szCs w:val="16"/>
        </w:rPr>
        <w:t xml:space="preserve"> </w:t>
      </w:r>
      <w:proofErr w:type="spellStart"/>
      <w:r w:rsidRPr="009E036C">
        <w:rPr>
          <w:rFonts w:ascii="Arial" w:hAnsi="Arial" w:cs="Arial"/>
          <w:sz w:val="16"/>
          <w:szCs w:val="16"/>
        </w:rPr>
        <w:t>Village</w:t>
      </w:r>
      <w:proofErr w:type="spellEnd"/>
      <w:r w:rsidRPr="009E036C">
        <w:rPr>
          <w:rFonts w:ascii="Arial" w:hAnsi="Arial" w:cs="Arial"/>
          <w:sz w:val="16"/>
          <w:szCs w:val="16"/>
        </w:rPr>
        <w:t xml:space="preserve">, </w:t>
      </w:r>
      <w:proofErr w:type="spellStart"/>
      <w:r w:rsidRPr="009E036C">
        <w:rPr>
          <w:rFonts w:ascii="Arial" w:hAnsi="Arial" w:cs="Arial"/>
          <w:sz w:val="16"/>
          <w:szCs w:val="16"/>
        </w:rPr>
        <w:t>Qiu’ai</w:t>
      </w:r>
      <w:proofErr w:type="spellEnd"/>
      <w:r w:rsidRPr="009E036C">
        <w:rPr>
          <w:rFonts w:ascii="Arial" w:hAnsi="Arial" w:cs="Arial"/>
          <w:sz w:val="16"/>
          <w:szCs w:val="16"/>
        </w:rPr>
        <w:t xml:space="preserve">, </w:t>
      </w:r>
      <w:proofErr w:type="spellStart"/>
      <w:r w:rsidRPr="009E036C">
        <w:rPr>
          <w:rFonts w:ascii="Arial" w:hAnsi="Arial" w:cs="Arial"/>
          <w:sz w:val="16"/>
          <w:szCs w:val="16"/>
        </w:rPr>
        <w:t>Ningbo</w:t>
      </w:r>
      <w:proofErr w:type="spellEnd"/>
      <w:r w:rsidRPr="009E036C">
        <w:rPr>
          <w:rFonts w:ascii="Arial" w:hAnsi="Arial" w:cs="Arial"/>
          <w:sz w:val="16"/>
          <w:szCs w:val="16"/>
        </w:rPr>
        <w:t xml:space="preserve">, </w:t>
      </w:r>
      <w:proofErr w:type="spellStart"/>
      <w:r w:rsidRPr="009E036C">
        <w:rPr>
          <w:rFonts w:ascii="Arial" w:hAnsi="Arial" w:cs="Arial"/>
          <w:sz w:val="16"/>
          <w:szCs w:val="16"/>
        </w:rPr>
        <w:t>China</w:t>
      </w:r>
      <w:proofErr w:type="spellEnd"/>
      <w:r w:rsidRPr="009E036C">
        <w:rPr>
          <w:rFonts w:ascii="Arial" w:hAnsi="Arial" w:cs="Arial"/>
          <w:sz w:val="16"/>
          <w:szCs w:val="16"/>
        </w:rPr>
        <w:t xml:space="preserve"> / ООО "</w:t>
      </w:r>
      <w:proofErr w:type="spellStart"/>
      <w:r w:rsidRPr="009E036C">
        <w:rPr>
          <w:rFonts w:ascii="Arial" w:hAnsi="Arial" w:cs="Arial"/>
          <w:sz w:val="16"/>
          <w:szCs w:val="16"/>
        </w:rPr>
        <w:t>Нингбо</w:t>
      </w:r>
      <w:proofErr w:type="spellEnd"/>
      <w:r w:rsidRPr="009E036C">
        <w:rPr>
          <w:rFonts w:ascii="Arial" w:hAnsi="Arial" w:cs="Arial"/>
          <w:sz w:val="16"/>
          <w:szCs w:val="16"/>
        </w:rPr>
        <w:t xml:space="preserve"> </w:t>
      </w:r>
      <w:proofErr w:type="spellStart"/>
      <w:r w:rsidRPr="009E036C">
        <w:rPr>
          <w:rFonts w:ascii="Arial" w:hAnsi="Arial" w:cs="Arial"/>
          <w:sz w:val="16"/>
          <w:szCs w:val="16"/>
        </w:rPr>
        <w:t>Юсинг</w:t>
      </w:r>
      <w:proofErr w:type="spellEnd"/>
      <w:r w:rsidRPr="009E036C">
        <w:rPr>
          <w:rFonts w:ascii="Arial" w:hAnsi="Arial" w:cs="Arial"/>
          <w:sz w:val="16"/>
          <w:szCs w:val="16"/>
        </w:rPr>
        <w:t xml:space="preserve"> </w:t>
      </w:r>
      <w:proofErr w:type="spellStart"/>
      <w:r w:rsidRPr="009E036C">
        <w:rPr>
          <w:rFonts w:ascii="Arial" w:hAnsi="Arial" w:cs="Arial"/>
          <w:sz w:val="16"/>
          <w:szCs w:val="16"/>
        </w:rPr>
        <w:t>Электроникс</w:t>
      </w:r>
      <w:proofErr w:type="spellEnd"/>
      <w:r w:rsidRPr="009E036C">
        <w:rPr>
          <w:rFonts w:ascii="Arial" w:hAnsi="Arial" w:cs="Arial"/>
          <w:sz w:val="16"/>
          <w:szCs w:val="16"/>
        </w:rPr>
        <w:t xml:space="preserve"> Компания", зона </w:t>
      </w:r>
      <w:proofErr w:type="spellStart"/>
      <w:r w:rsidRPr="009E036C">
        <w:rPr>
          <w:rFonts w:ascii="Arial" w:hAnsi="Arial" w:cs="Arial"/>
          <w:sz w:val="16"/>
          <w:szCs w:val="16"/>
        </w:rPr>
        <w:t>Цивил</w:t>
      </w:r>
      <w:proofErr w:type="spellEnd"/>
      <w:r w:rsidRPr="009E036C">
        <w:rPr>
          <w:rFonts w:ascii="Arial" w:hAnsi="Arial" w:cs="Arial"/>
          <w:sz w:val="16"/>
          <w:szCs w:val="16"/>
        </w:rPr>
        <w:t xml:space="preserve"> Индастриал, населенный пункт </w:t>
      </w:r>
      <w:proofErr w:type="spellStart"/>
      <w:r w:rsidRPr="009E036C">
        <w:rPr>
          <w:rFonts w:ascii="Arial" w:hAnsi="Arial" w:cs="Arial"/>
          <w:sz w:val="16"/>
          <w:szCs w:val="16"/>
        </w:rPr>
        <w:t>Пуген</w:t>
      </w:r>
      <w:proofErr w:type="spellEnd"/>
      <w:r w:rsidRPr="009E036C">
        <w:rPr>
          <w:rFonts w:ascii="Arial" w:hAnsi="Arial" w:cs="Arial"/>
          <w:sz w:val="16"/>
          <w:szCs w:val="16"/>
        </w:rPr>
        <w:t xml:space="preserve">, </w:t>
      </w:r>
      <w:proofErr w:type="spellStart"/>
      <w:r w:rsidRPr="009E036C">
        <w:rPr>
          <w:rFonts w:ascii="Arial" w:hAnsi="Arial" w:cs="Arial"/>
          <w:sz w:val="16"/>
          <w:szCs w:val="16"/>
        </w:rPr>
        <w:t>Цюай</w:t>
      </w:r>
      <w:proofErr w:type="spellEnd"/>
      <w:r w:rsidRPr="009E036C">
        <w:rPr>
          <w:rFonts w:ascii="Arial" w:hAnsi="Arial" w:cs="Arial"/>
          <w:sz w:val="16"/>
          <w:szCs w:val="16"/>
        </w:rPr>
        <w:t xml:space="preserve">, г. </w:t>
      </w:r>
      <w:proofErr w:type="spellStart"/>
      <w:r w:rsidRPr="009E036C">
        <w:rPr>
          <w:rFonts w:ascii="Arial" w:hAnsi="Arial" w:cs="Arial"/>
          <w:sz w:val="16"/>
          <w:szCs w:val="16"/>
        </w:rPr>
        <w:t>Нингбо</w:t>
      </w:r>
      <w:proofErr w:type="spellEnd"/>
      <w:r w:rsidRPr="009E036C">
        <w:rPr>
          <w:rFonts w:ascii="Arial" w:hAnsi="Arial" w:cs="Arial"/>
          <w:sz w:val="16"/>
          <w:szCs w:val="16"/>
        </w:rPr>
        <w:t>, Китай; «</w:t>
      </w:r>
      <w:proofErr w:type="spellStart"/>
      <w:r w:rsidRPr="009E036C">
        <w:rPr>
          <w:rFonts w:ascii="Arial" w:hAnsi="Arial" w:cs="Arial"/>
          <w:sz w:val="16"/>
          <w:szCs w:val="16"/>
        </w:rPr>
        <w:t>Zheijiang</w:t>
      </w:r>
      <w:proofErr w:type="spellEnd"/>
      <w:r w:rsidRPr="009E036C">
        <w:rPr>
          <w:rFonts w:ascii="Arial" w:hAnsi="Arial" w:cs="Arial"/>
          <w:sz w:val="16"/>
          <w:szCs w:val="16"/>
        </w:rPr>
        <w:t xml:space="preserve"> MEKA </w:t>
      </w:r>
      <w:proofErr w:type="spellStart"/>
      <w:r w:rsidRPr="009E036C">
        <w:rPr>
          <w:rFonts w:ascii="Arial" w:hAnsi="Arial" w:cs="Arial"/>
          <w:sz w:val="16"/>
          <w:szCs w:val="16"/>
        </w:rPr>
        <w:t>Electric</w:t>
      </w:r>
      <w:proofErr w:type="spellEnd"/>
      <w:r w:rsidRPr="009E036C">
        <w:rPr>
          <w:rFonts w:ascii="Arial" w:hAnsi="Arial" w:cs="Arial"/>
          <w:sz w:val="16"/>
          <w:szCs w:val="16"/>
        </w:rPr>
        <w:t xml:space="preserve"> </w:t>
      </w:r>
      <w:proofErr w:type="spellStart"/>
      <w:r w:rsidRPr="009E036C">
        <w:rPr>
          <w:rFonts w:ascii="Arial" w:hAnsi="Arial" w:cs="Arial"/>
          <w:sz w:val="16"/>
          <w:szCs w:val="16"/>
        </w:rPr>
        <w:t>Co</w:t>
      </w:r>
      <w:proofErr w:type="spellEnd"/>
      <w:r w:rsidRPr="009E036C">
        <w:rPr>
          <w:rFonts w:ascii="Arial" w:hAnsi="Arial" w:cs="Arial"/>
          <w:sz w:val="16"/>
          <w:szCs w:val="16"/>
        </w:rPr>
        <w:t xml:space="preserve">., </w:t>
      </w:r>
      <w:proofErr w:type="spellStart"/>
      <w:r w:rsidRPr="009E036C">
        <w:rPr>
          <w:rFonts w:ascii="Arial" w:hAnsi="Arial" w:cs="Arial"/>
          <w:sz w:val="16"/>
          <w:szCs w:val="16"/>
        </w:rPr>
        <w:t>Ltd</w:t>
      </w:r>
      <w:proofErr w:type="spellEnd"/>
      <w:r w:rsidRPr="009E036C">
        <w:rPr>
          <w:rFonts w:ascii="Arial" w:hAnsi="Arial" w:cs="Arial"/>
          <w:sz w:val="16"/>
          <w:szCs w:val="16"/>
        </w:rPr>
        <w:t xml:space="preserve">» No.8 </w:t>
      </w:r>
      <w:proofErr w:type="spellStart"/>
      <w:r w:rsidRPr="009E036C">
        <w:rPr>
          <w:rFonts w:ascii="Arial" w:hAnsi="Arial" w:cs="Arial"/>
          <w:sz w:val="16"/>
          <w:szCs w:val="16"/>
        </w:rPr>
        <w:t>Canghai</w:t>
      </w:r>
      <w:proofErr w:type="spellEnd"/>
      <w:r w:rsidRPr="009E036C">
        <w:rPr>
          <w:rFonts w:ascii="Arial" w:hAnsi="Arial" w:cs="Arial"/>
          <w:sz w:val="16"/>
          <w:szCs w:val="16"/>
        </w:rPr>
        <w:t xml:space="preserve"> </w:t>
      </w:r>
      <w:proofErr w:type="spellStart"/>
      <w:r w:rsidRPr="009E036C">
        <w:rPr>
          <w:rFonts w:ascii="Arial" w:hAnsi="Arial" w:cs="Arial"/>
          <w:sz w:val="16"/>
          <w:szCs w:val="16"/>
        </w:rPr>
        <w:t>Road</w:t>
      </w:r>
      <w:proofErr w:type="spellEnd"/>
      <w:r w:rsidRPr="009E036C">
        <w:rPr>
          <w:rFonts w:ascii="Arial" w:hAnsi="Arial" w:cs="Arial"/>
          <w:sz w:val="16"/>
          <w:szCs w:val="16"/>
        </w:rPr>
        <w:t xml:space="preserve">, </w:t>
      </w:r>
      <w:proofErr w:type="spellStart"/>
      <w:r w:rsidRPr="009E036C">
        <w:rPr>
          <w:rFonts w:ascii="Arial" w:hAnsi="Arial" w:cs="Arial"/>
          <w:sz w:val="16"/>
          <w:szCs w:val="16"/>
        </w:rPr>
        <w:t>Lihai</w:t>
      </w:r>
      <w:proofErr w:type="spellEnd"/>
      <w:r w:rsidRPr="009E036C">
        <w:rPr>
          <w:rFonts w:ascii="Arial" w:hAnsi="Arial" w:cs="Arial"/>
          <w:sz w:val="16"/>
          <w:szCs w:val="16"/>
        </w:rPr>
        <w:t xml:space="preserve"> </w:t>
      </w:r>
      <w:proofErr w:type="spellStart"/>
      <w:r w:rsidRPr="009E036C">
        <w:rPr>
          <w:rFonts w:ascii="Arial" w:hAnsi="Arial" w:cs="Arial"/>
          <w:sz w:val="16"/>
          <w:szCs w:val="16"/>
        </w:rPr>
        <w:t>Town</w:t>
      </w:r>
      <w:proofErr w:type="spellEnd"/>
      <w:r w:rsidRPr="009E036C">
        <w:rPr>
          <w:rFonts w:ascii="Arial" w:hAnsi="Arial" w:cs="Arial"/>
          <w:sz w:val="16"/>
          <w:szCs w:val="16"/>
        </w:rPr>
        <w:t xml:space="preserve">, </w:t>
      </w:r>
      <w:proofErr w:type="spellStart"/>
      <w:r w:rsidRPr="009E036C">
        <w:rPr>
          <w:rFonts w:ascii="Arial" w:hAnsi="Arial" w:cs="Arial"/>
          <w:sz w:val="16"/>
          <w:szCs w:val="16"/>
        </w:rPr>
        <w:t>Binhai</w:t>
      </w:r>
      <w:proofErr w:type="spellEnd"/>
      <w:r w:rsidRPr="009E036C">
        <w:rPr>
          <w:rFonts w:ascii="Arial" w:hAnsi="Arial" w:cs="Arial"/>
          <w:sz w:val="16"/>
          <w:szCs w:val="16"/>
        </w:rPr>
        <w:t xml:space="preserve"> </w:t>
      </w:r>
      <w:proofErr w:type="spellStart"/>
      <w:r w:rsidRPr="009E036C">
        <w:rPr>
          <w:rFonts w:ascii="Arial" w:hAnsi="Arial" w:cs="Arial"/>
          <w:sz w:val="16"/>
          <w:szCs w:val="16"/>
        </w:rPr>
        <w:t>New</w:t>
      </w:r>
      <w:proofErr w:type="spellEnd"/>
      <w:r w:rsidRPr="009E036C">
        <w:rPr>
          <w:rFonts w:ascii="Arial" w:hAnsi="Arial" w:cs="Arial"/>
          <w:sz w:val="16"/>
          <w:szCs w:val="16"/>
        </w:rPr>
        <w:t xml:space="preserve"> </w:t>
      </w:r>
      <w:proofErr w:type="spellStart"/>
      <w:r w:rsidRPr="009E036C">
        <w:rPr>
          <w:rFonts w:ascii="Arial" w:hAnsi="Arial" w:cs="Arial"/>
          <w:sz w:val="16"/>
          <w:szCs w:val="16"/>
        </w:rPr>
        <w:t>City</w:t>
      </w:r>
      <w:proofErr w:type="spellEnd"/>
      <w:r w:rsidRPr="009E036C">
        <w:rPr>
          <w:rFonts w:ascii="Arial" w:hAnsi="Arial" w:cs="Arial"/>
          <w:sz w:val="16"/>
          <w:szCs w:val="16"/>
        </w:rPr>
        <w:t xml:space="preserve">, </w:t>
      </w:r>
      <w:proofErr w:type="spellStart"/>
      <w:r w:rsidRPr="009E036C">
        <w:rPr>
          <w:rFonts w:ascii="Arial" w:hAnsi="Arial" w:cs="Arial"/>
          <w:sz w:val="16"/>
          <w:szCs w:val="16"/>
        </w:rPr>
        <w:t>Shaoxing</w:t>
      </w:r>
      <w:proofErr w:type="spellEnd"/>
      <w:r w:rsidRPr="009E036C">
        <w:rPr>
          <w:rFonts w:ascii="Arial" w:hAnsi="Arial" w:cs="Arial"/>
          <w:sz w:val="16"/>
          <w:szCs w:val="16"/>
        </w:rPr>
        <w:t xml:space="preserve">, </w:t>
      </w:r>
      <w:proofErr w:type="spellStart"/>
      <w:r w:rsidRPr="009E036C">
        <w:rPr>
          <w:rFonts w:ascii="Arial" w:hAnsi="Arial" w:cs="Arial"/>
          <w:sz w:val="16"/>
          <w:szCs w:val="16"/>
        </w:rPr>
        <w:t>Zheijiang</w:t>
      </w:r>
      <w:proofErr w:type="spellEnd"/>
      <w:r w:rsidRPr="009E036C">
        <w:rPr>
          <w:rFonts w:ascii="Arial" w:hAnsi="Arial" w:cs="Arial"/>
          <w:sz w:val="16"/>
          <w:szCs w:val="16"/>
        </w:rPr>
        <w:t xml:space="preserve"> </w:t>
      </w:r>
      <w:proofErr w:type="spellStart"/>
      <w:r w:rsidRPr="009E036C">
        <w:rPr>
          <w:rFonts w:ascii="Arial" w:hAnsi="Arial" w:cs="Arial"/>
          <w:sz w:val="16"/>
          <w:szCs w:val="16"/>
        </w:rPr>
        <w:t>Province</w:t>
      </w:r>
      <w:proofErr w:type="spellEnd"/>
      <w:r w:rsidRPr="009E036C">
        <w:rPr>
          <w:rFonts w:ascii="Arial" w:hAnsi="Arial" w:cs="Arial"/>
          <w:sz w:val="16"/>
          <w:szCs w:val="16"/>
        </w:rPr>
        <w:t xml:space="preserve">, </w:t>
      </w:r>
      <w:proofErr w:type="spellStart"/>
      <w:r w:rsidRPr="009E036C">
        <w:rPr>
          <w:rFonts w:ascii="Arial" w:hAnsi="Arial" w:cs="Arial"/>
          <w:sz w:val="16"/>
          <w:szCs w:val="16"/>
        </w:rPr>
        <w:t>China</w:t>
      </w:r>
      <w:proofErr w:type="spellEnd"/>
      <w:r w:rsidRPr="009E036C">
        <w:rPr>
          <w:rFonts w:ascii="Arial" w:hAnsi="Arial" w:cs="Arial"/>
          <w:sz w:val="16"/>
          <w:szCs w:val="16"/>
        </w:rPr>
        <w:t>/«</w:t>
      </w:r>
      <w:proofErr w:type="spellStart"/>
      <w:r w:rsidRPr="009E036C">
        <w:rPr>
          <w:rFonts w:ascii="Arial" w:hAnsi="Arial" w:cs="Arial"/>
          <w:sz w:val="16"/>
          <w:szCs w:val="16"/>
        </w:rPr>
        <w:t>Чжецзян</w:t>
      </w:r>
      <w:proofErr w:type="spellEnd"/>
      <w:r w:rsidRPr="009E036C">
        <w:rPr>
          <w:rFonts w:ascii="Arial" w:hAnsi="Arial" w:cs="Arial"/>
          <w:sz w:val="16"/>
          <w:szCs w:val="16"/>
        </w:rPr>
        <w:t xml:space="preserve"> МЕКА Электрик Ко., Лтд» №8 </w:t>
      </w:r>
      <w:proofErr w:type="spellStart"/>
      <w:r w:rsidRPr="009E036C">
        <w:rPr>
          <w:rFonts w:ascii="Arial" w:hAnsi="Arial" w:cs="Arial"/>
          <w:sz w:val="16"/>
          <w:szCs w:val="16"/>
        </w:rPr>
        <w:t>Цанхай</w:t>
      </w:r>
      <w:proofErr w:type="spellEnd"/>
      <w:r w:rsidRPr="009E036C">
        <w:rPr>
          <w:rFonts w:ascii="Arial" w:hAnsi="Arial" w:cs="Arial"/>
          <w:sz w:val="16"/>
          <w:szCs w:val="16"/>
        </w:rPr>
        <w:t xml:space="preserve"> </w:t>
      </w:r>
      <w:proofErr w:type="spellStart"/>
      <w:r w:rsidRPr="009E036C">
        <w:rPr>
          <w:rFonts w:ascii="Arial" w:hAnsi="Arial" w:cs="Arial"/>
          <w:sz w:val="16"/>
          <w:szCs w:val="16"/>
        </w:rPr>
        <w:t>Роад</w:t>
      </w:r>
      <w:proofErr w:type="spellEnd"/>
      <w:r w:rsidRPr="009E036C">
        <w:rPr>
          <w:rFonts w:ascii="Arial" w:hAnsi="Arial" w:cs="Arial"/>
          <w:sz w:val="16"/>
          <w:szCs w:val="16"/>
        </w:rPr>
        <w:t xml:space="preserve">, </w:t>
      </w:r>
      <w:proofErr w:type="spellStart"/>
      <w:r w:rsidRPr="009E036C">
        <w:rPr>
          <w:rFonts w:ascii="Arial" w:hAnsi="Arial" w:cs="Arial"/>
          <w:sz w:val="16"/>
          <w:szCs w:val="16"/>
        </w:rPr>
        <w:t>Лихай</w:t>
      </w:r>
      <w:proofErr w:type="spellEnd"/>
      <w:r w:rsidRPr="009E036C">
        <w:rPr>
          <w:rFonts w:ascii="Arial" w:hAnsi="Arial" w:cs="Arial"/>
          <w:sz w:val="16"/>
          <w:szCs w:val="16"/>
        </w:rPr>
        <w:t xml:space="preserve"> </w:t>
      </w:r>
      <w:proofErr w:type="spellStart"/>
      <w:r w:rsidRPr="009E036C">
        <w:rPr>
          <w:rFonts w:ascii="Arial" w:hAnsi="Arial" w:cs="Arial"/>
          <w:sz w:val="16"/>
          <w:szCs w:val="16"/>
        </w:rPr>
        <w:t>Таун</w:t>
      </w:r>
      <w:proofErr w:type="spellEnd"/>
      <w:r w:rsidRPr="009E036C">
        <w:rPr>
          <w:rFonts w:ascii="Arial" w:hAnsi="Arial" w:cs="Arial"/>
          <w:sz w:val="16"/>
          <w:szCs w:val="16"/>
        </w:rPr>
        <w:t xml:space="preserve">, </w:t>
      </w:r>
      <w:proofErr w:type="spellStart"/>
      <w:r w:rsidRPr="009E036C">
        <w:rPr>
          <w:rFonts w:ascii="Arial" w:hAnsi="Arial" w:cs="Arial"/>
          <w:sz w:val="16"/>
          <w:szCs w:val="16"/>
        </w:rPr>
        <w:t>Бинхай</w:t>
      </w:r>
      <w:proofErr w:type="spellEnd"/>
      <w:r w:rsidRPr="009E036C">
        <w:rPr>
          <w:rFonts w:ascii="Arial" w:hAnsi="Arial" w:cs="Arial"/>
          <w:sz w:val="16"/>
          <w:szCs w:val="16"/>
        </w:rPr>
        <w:t xml:space="preserve"> Нью Сити, </w:t>
      </w:r>
      <w:proofErr w:type="spellStart"/>
      <w:r w:rsidRPr="009E036C">
        <w:rPr>
          <w:rFonts w:ascii="Arial" w:hAnsi="Arial" w:cs="Arial"/>
          <w:sz w:val="16"/>
          <w:szCs w:val="16"/>
        </w:rPr>
        <w:t>Шаосин</w:t>
      </w:r>
      <w:proofErr w:type="spellEnd"/>
      <w:r w:rsidRPr="009E036C">
        <w:rPr>
          <w:rFonts w:ascii="Arial" w:hAnsi="Arial" w:cs="Arial"/>
          <w:sz w:val="16"/>
          <w:szCs w:val="16"/>
        </w:rPr>
        <w:t xml:space="preserve">, провинция </w:t>
      </w:r>
      <w:proofErr w:type="spellStart"/>
      <w:r w:rsidRPr="009E036C">
        <w:rPr>
          <w:rFonts w:ascii="Arial" w:hAnsi="Arial" w:cs="Arial"/>
          <w:sz w:val="16"/>
          <w:szCs w:val="16"/>
        </w:rPr>
        <w:t>Чжецзян</w:t>
      </w:r>
      <w:proofErr w:type="spellEnd"/>
      <w:r w:rsidRPr="009E036C">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Pr="009E036C">
        <w:rPr>
          <w:rFonts w:ascii="Arial" w:hAnsi="Arial" w:cs="Arial"/>
          <w:sz w:val="16"/>
          <w:szCs w:val="16"/>
        </w:rPr>
        <w:t>ул.Дорожная</w:t>
      </w:r>
      <w:proofErr w:type="spellEnd"/>
      <w:r w:rsidRPr="009E036C">
        <w:rPr>
          <w:rFonts w:ascii="Arial" w:hAnsi="Arial" w:cs="Arial"/>
          <w:sz w:val="16"/>
          <w:szCs w:val="16"/>
        </w:rPr>
        <w:t>, д. 48, тел. +7(499)394-69-26.</w:t>
      </w:r>
    </w:p>
    <w:p w:rsidR="008764B1" w:rsidRPr="00257C2D" w:rsidRDefault="009E036C" w:rsidP="009E036C">
      <w:pPr>
        <w:pStyle w:val="a4"/>
        <w:suppressAutoHyphens/>
        <w:spacing w:after="0" w:line="240" w:lineRule="auto"/>
        <w:ind w:left="426"/>
        <w:contextualSpacing w:val="0"/>
        <w:jc w:val="both"/>
        <w:rPr>
          <w:rFonts w:ascii="Arial" w:hAnsi="Arial" w:cs="Arial"/>
          <w:sz w:val="16"/>
          <w:szCs w:val="16"/>
        </w:rPr>
      </w:pPr>
      <w:r w:rsidRPr="009E036C">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bookmarkStart w:id="1" w:name="_GoBack"/>
      <w:bookmarkEnd w:id="1"/>
    </w:p>
    <w:p w:rsidR="008764B1" w:rsidRPr="00257C2D" w:rsidRDefault="008764B1" w:rsidP="00257C2D">
      <w:pPr>
        <w:pStyle w:val="a4"/>
        <w:numPr>
          <w:ilvl w:val="0"/>
          <w:numId w:val="21"/>
        </w:numPr>
        <w:tabs>
          <w:tab w:val="clear" w:pos="357"/>
          <w:tab w:val="num" w:pos="426"/>
        </w:tabs>
        <w:spacing w:after="0" w:line="240" w:lineRule="auto"/>
        <w:contextualSpacing w:val="0"/>
        <w:jc w:val="both"/>
        <w:rPr>
          <w:rFonts w:ascii="Arial" w:hAnsi="Arial" w:cs="Arial"/>
          <w:sz w:val="16"/>
          <w:szCs w:val="16"/>
        </w:rPr>
      </w:pPr>
      <w:r w:rsidRPr="00257C2D">
        <w:rPr>
          <w:rFonts w:ascii="Arial" w:eastAsiaTheme="minorEastAsia" w:hAnsi="Arial" w:cs="Arial"/>
          <w:b/>
          <w:sz w:val="16"/>
          <w:szCs w:val="16"/>
        </w:rPr>
        <w:t>Гарантийные обязательства</w:t>
      </w:r>
    </w:p>
    <w:p w:rsidR="008764B1" w:rsidRPr="00257C2D" w:rsidRDefault="008764B1" w:rsidP="00257C2D">
      <w:pPr>
        <w:pStyle w:val="a4"/>
        <w:numPr>
          <w:ilvl w:val="0"/>
          <w:numId w:val="20"/>
        </w:numPr>
        <w:suppressAutoHyphens/>
        <w:spacing w:after="0" w:line="240" w:lineRule="auto"/>
        <w:ind w:left="357" w:hanging="357"/>
        <w:jc w:val="both"/>
        <w:rPr>
          <w:rFonts w:ascii="Arial" w:hAnsi="Arial" w:cs="Arial"/>
          <w:sz w:val="16"/>
          <w:szCs w:val="16"/>
        </w:rPr>
      </w:pPr>
      <w:bookmarkStart w:id="2" w:name="_Hlk23427480"/>
      <w:r w:rsidRPr="00257C2D">
        <w:rPr>
          <w:rFonts w:ascii="Arial" w:hAnsi="Arial" w:cs="Arial"/>
          <w:sz w:val="16"/>
          <w:szCs w:val="16"/>
        </w:rPr>
        <w:lastRenderedPageBreak/>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8764B1" w:rsidRPr="00257C2D" w:rsidRDefault="008764B1" w:rsidP="00257C2D">
      <w:pPr>
        <w:pStyle w:val="a4"/>
        <w:numPr>
          <w:ilvl w:val="0"/>
          <w:numId w:val="20"/>
        </w:numPr>
        <w:suppressAutoHyphens/>
        <w:spacing w:after="0" w:line="240" w:lineRule="auto"/>
        <w:ind w:left="357" w:hanging="357"/>
        <w:jc w:val="both"/>
        <w:rPr>
          <w:rFonts w:ascii="Arial" w:hAnsi="Arial" w:cs="Arial"/>
          <w:sz w:val="16"/>
          <w:szCs w:val="16"/>
        </w:rPr>
      </w:pPr>
      <w:r w:rsidRPr="00257C2D">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64B1" w:rsidRPr="00257C2D" w:rsidRDefault="008764B1" w:rsidP="00257C2D">
      <w:pPr>
        <w:pStyle w:val="a4"/>
        <w:numPr>
          <w:ilvl w:val="0"/>
          <w:numId w:val="20"/>
        </w:numPr>
        <w:suppressAutoHyphens/>
        <w:spacing w:after="0" w:line="240" w:lineRule="auto"/>
        <w:ind w:left="357" w:hanging="357"/>
        <w:jc w:val="both"/>
        <w:rPr>
          <w:rFonts w:ascii="Arial" w:hAnsi="Arial" w:cs="Arial"/>
          <w:sz w:val="16"/>
          <w:szCs w:val="16"/>
        </w:rPr>
      </w:pPr>
      <w:r w:rsidRPr="00257C2D">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64B1" w:rsidRPr="00257C2D" w:rsidRDefault="008764B1" w:rsidP="00257C2D">
      <w:pPr>
        <w:pStyle w:val="a4"/>
        <w:numPr>
          <w:ilvl w:val="0"/>
          <w:numId w:val="20"/>
        </w:numPr>
        <w:suppressAutoHyphens/>
        <w:spacing w:after="0" w:line="240" w:lineRule="auto"/>
        <w:ind w:left="357" w:hanging="357"/>
        <w:jc w:val="both"/>
        <w:rPr>
          <w:rFonts w:ascii="Arial" w:hAnsi="Arial" w:cs="Arial"/>
          <w:sz w:val="16"/>
          <w:szCs w:val="16"/>
        </w:rPr>
      </w:pPr>
      <w:r w:rsidRPr="00257C2D">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57C2D">
        <w:rPr>
          <w:rFonts w:ascii="Arial" w:hAnsi="Arial" w:cs="Arial"/>
          <w:sz w:val="16"/>
          <w:szCs w:val="16"/>
        </w:rPr>
        <w:t>стикерованием</w:t>
      </w:r>
      <w:proofErr w:type="spellEnd"/>
      <w:r w:rsidRPr="00257C2D">
        <w:rPr>
          <w:rFonts w:ascii="Arial" w:hAnsi="Arial" w:cs="Arial"/>
          <w:sz w:val="16"/>
          <w:szCs w:val="16"/>
        </w:rPr>
        <w:t xml:space="preserve">. </w:t>
      </w:r>
    </w:p>
    <w:p w:rsidR="00412FE4" w:rsidRPr="00257C2D" w:rsidRDefault="008764B1" w:rsidP="00257C2D">
      <w:pPr>
        <w:pStyle w:val="a4"/>
        <w:numPr>
          <w:ilvl w:val="0"/>
          <w:numId w:val="15"/>
        </w:numPr>
        <w:suppressAutoHyphens/>
        <w:spacing w:after="0" w:line="240" w:lineRule="auto"/>
        <w:jc w:val="both"/>
        <w:rPr>
          <w:rFonts w:ascii="Arial" w:hAnsi="Arial" w:cs="Arial"/>
          <w:sz w:val="16"/>
          <w:szCs w:val="16"/>
        </w:rPr>
      </w:pPr>
      <w:r w:rsidRPr="00257C2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412FE4" w:rsidRPr="00257C2D" w:rsidRDefault="00DC0398" w:rsidP="00257C2D">
      <w:pPr>
        <w:pStyle w:val="a4"/>
        <w:spacing w:after="0" w:line="240" w:lineRule="auto"/>
        <w:ind w:left="360"/>
        <w:jc w:val="center"/>
        <w:rPr>
          <w:rFonts w:ascii="Arial" w:hAnsi="Arial" w:cs="Arial"/>
          <w:sz w:val="16"/>
          <w:szCs w:val="16"/>
        </w:rPr>
      </w:pPr>
      <w:r w:rsidRPr="00257C2D">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257C2D">
        <w:rPr>
          <w:rFonts w:ascii="Arial" w:hAnsi="Arial" w:cs="Arial"/>
          <w:noProof/>
          <w:sz w:val="16"/>
          <w:szCs w:val="16"/>
        </w:rPr>
        <w:drawing>
          <wp:inline distT="0" distB="0" distL="0" distR="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257C2D">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sectPr w:rsidR="00412FE4" w:rsidRPr="00257C2D" w:rsidSect="00257C2D">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C96129F"/>
    <w:multiLevelType w:val="multilevel"/>
    <w:tmpl w:val="C4EADF0A"/>
    <w:lvl w:ilvl="0">
      <w:start w:val="9"/>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49A06A9"/>
    <w:multiLevelType w:val="multilevel"/>
    <w:tmpl w:val="3D180BD0"/>
    <w:numStyleLink w:val="8pt"/>
  </w:abstractNum>
  <w:abstractNum w:abstractNumId="16"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2">
    <w:abstractNumId w:val="16"/>
  </w:num>
  <w:num w:numId="3">
    <w:abstractNumId w:val="12"/>
  </w:num>
  <w:num w:numId="4">
    <w:abstractNumId w:val="14"/>
  </w:num>
  <w:num w:numId="5">
    <w:abstractNumId w:val="10"/>
  </w:num>
  <w:num w:numId="6">
    <w:abstractNumId w:val="8"/>
  </w:num>
  <w:num w:numId="7">
    <w:abstractNumId w:val="2"/>
  </w:num>
  <w:num w:numId="8">
    <w:abstractNumId w:val="7"/>
  </w:num>
  <w:num w:numId="9">
    <w:abstractNumId w:val="0"/>
  </w:num>
  <w:num w:numId="10">
    <w:abstractNumId w:val="1"/>
  </w:num>
  <w:num w:numId="11">
    <w:abstractNumId w:val="5"/>
  </w:num>
  <w:num w:numId="12">
    <w:abstractNumId w:val="9"/>
  </w:num>
  <w:num w:numId="13">
    <w:abstractNumId w:val="13"/>
  </w:num>
  <w:num w:numId="14">
    <w:abstractNumId w:val="8"/>
  </w:num>
  <w:num w:numId="15">
    <w:abstractNumId w:val="4"/>
  </w:num>
  <w:num w:numId="16">
    <w:abstractNumId w:val="4"/>
  </w:num>
  <w:num w:numId="17">
    <w:abstractNumId w:val="6"/>
  </w:num>
  <w:num w:numId="18">
    <w:abstractNumId w:val="15"/>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ED"/>
    <w:rsid w:val="00005BBA"/>
    <w:rsid w:val="00022202"/>
    <w:rsid w:val="000240EF"/>
    <w:rsid w:val="00033852"/>
    <w:rsid w:val="00033F56"/>
    <w:rsid w:val="00035BE2"/>
    <w:rsid w:val="000576ED"/>
    <w:rsid w:val="00063649"/>
    <w:rsid w:val="00072C54"/>
    <w:rsid w:val="00097FF5"/>
    <w:rsid w:val="000C7B30"/>
    <w:rsid w:val="000D0713"/>
    <w:rsid w:val="000D546E"/>
    <w:rsid w:val="000E04B2"/>
    <w:rsid w:val="00101E1B"/>
    <w:rsid w:val="00111357"/>
    <w:rsid w:val="00113BE8"/>
    <w:rsid w:val="001601E4"/>
    <w:rsid w:val="00164430"/>
    <w:rsid w:val="001727DB"/>
    <w:rsid w:val="00174DBC"/>
    <w:rsid w:val="00176303"/>
    <w:rsid w:val="00186F9D"/>
    <w:rsid w:val="001A0330"/>
    <w:rsid w:val="001A43DB"/>
    <w:rsid w:val="001B76C7"/>
    <w:rsid w:val="001C5CE1"/>
    <w:rsid w:val="001D1268"/>
    <w:rsid w:val="001D7802"/>
    <w:rsid w:val="001F023B"/>
    <w:rsid w:val="001F3FBF"/>
    <w:rsid w:val="001F45E4"/>
    <w:rsid w:val="001F64B7"/>
    <w:rsid w:val="001F6C2F"/>
    <w:rsid w:val="002003B8"/>
    <w:rsid w:val="0020232F"/>
    <w:rsid w:val="00257C2D"/>
    <w:rsid w:val="00282651"/>
    <w:rsid w:val="002831FA"/>
    <w:rsid w:val="002B5790"/>
    <w:rsid w:val="002C0AD3"/>
    <w:rsid w:val="002F3298"/>
    <w:rsid w:val="002F51EF"/>
    <w:rsid w:val="00305B4F"/>
    <w:rsid w:val="00316497"/>
    <w:rsid w:val="003248F2"/>
    <w:rsid w:val="0033594F"/>
    <w:rsid w:val="003601E7"/>
    <w:rsid w:val="00384F9A"/>
    <w:rsid w:val="003A4502"/>
    <w:rsid w:val="003B4935"/>
    <w:rsid w:val="003E3D78"/>
    <w:rsid w:val="004037ED"/>
    <w:rsid w:val="00412FE4"/>
    <w:rsid w:val="004151C1"/>
    <w:rsid w:val="00420C0E"/>
    <w:rsid w:val="00422059"/>
    <w:rsid w:val="00426FFA"/>
    <w:rsid w:val="00430F64"/>
    <w:rsid w:val="0043265F"/>
    <w:rsid w:val="004508D6"/>
    <w:rsid w:val="004862CF"/>
    <w:rsid w:val="00492AB3"/>
    <w:rsid w:val="004966B0"/>
    <w:rsid w:val="004A0FA0"/>
    <w:rsid w:val="004C2182"/>
    <w:rsid w:val="004D43A1"/>
    <w:rsid w:val="004D659A"/>
    <w:rsid w:val="004E4037"/>
    <w:rsid w:val="004F6F2C"/>
    <w:rsid w:val="005274F9"/>
    <w:rsid w:val="005602B1"/>
    <w:rsid w:val="00566CE9"/>
    <w:rsid w:val="00587F60"/>
    <w:rsid w:val="005A2142"/>
    <w:rsid w:val="005E2A12"/>
    <w:rsid w:val="005F41EB"/>
    <w:rsid w:val="006141A2"/>
    <w:rsid w:val="0069156C"/>
    <w:rsid w:val="00692214"/>
    <w:rsid w:val="006C1FB0"/>
    <w:rsid w:val="006D30B1"/>
    <w:rsid w:val="006D58BB"/>
    <w:rsid w:val="006E30D2"/>
    <w:rsid w:val="006E5666"/>
    <w:rsid w:val="006F2AC2"/>
    <w:rsid w:val="00705FBB"/>
    <w:rsid w:val="00727B63"/>
    <w:rsid w:val="00737E3A"/>
    <w:rsid w:val="0074059E"/>
    <w:rsid w:val="00743516"/>
    <w:rsid w:val="00745C23"/>
    <w:rsid w:val="00762B08"/>
    <w:rsid w:val="00767B90"/>
    <w:rsid w:val="007A1859"/>
    <w:rsid w:val="007B6B31"/>
    <w:rsid w:val="007C721C"/>
    <w:rsid w:val="007E6029"/>
    <w:rsid w:val="00813CC2"/>
    <w:rsid w:val="00815514"/>
    <w:rsid w:val="00817205"/>
    <w:rsid w:val="00851119"/>
    <w:rsid w:val="00857C5E"/>
    <w:rsid w:val="008764B1"/>
    <w:rsid w:val="00892DCB"/>
    <w:rsid w:val="008A7806"/>
    <w:rsid w:val="008B3474"/>
    <w:rsid w:val="008C4136"/>
    <w:rsid w:val="008D1DEC"/>
    <w:rsid w:val="008D4824"/>
    <w:rsid w:val="008E7413"/>
    <w:rsid w:val="008F6D9B"/>
    <w:rsid w:val="00913892"/>
    <w:rsid w:val="00927CD8"/>
    <w:rsid w:val="00933699"/>
    <w:rsid w:val="00951F0A"/>
    <w:rsid w:val="009708E9"/>
    <w:rsid w:val="00974AC2"/>
    <w:rsid w:val="0097553A"/>
    <w:rsid w:val="009C13B5"/>
    <w:rsid w:val="009C27FA"/>
    <w:rsid w:val="009E036C"/>
    <w:rsid w:val="009F3CE0"/>
    <w:rsid w:val="009F5F30"/>
    <w:rsid w:val="00A04606"/>
    <w:rsid w:val="00A23169"/>
    <w:rsid w:val="00A5096E"/>
    <w:rsid w:val="00A51B81"/>
    <w:rsid w:val="00A51D57"/>
    <w:rsid w:val="00A87CE0"/>
    <w:rsid w:val="00AA5B8A"/>
    <w:rsid w:val="00AD57BA"/>
    <w:rsid w:val="00AF1F15"/>
    <w:rsid w:val="00B0758B"/>
    <w:rsid w:val="00B07CA5"/>
    <w:rsid w:val="00B142E0"/>
    <w:rsid w:val="00B15B76"/>
    <w:rsid w:val="00B42911"/>
    <w:rsid w:val="00B73F41"/>
    <w:rsid w:val="00B86836"/>
    <w:rsid w:val="00BA118D"/>
    <w:rsid w:val="00BC01F5"/>
    <w:rsid w:val="00BC0456"/>
    <w:rsid w:val="00BC1DE9"/>
    <w:rsid w:val="00BC7792"/>
    <w:rsid w:val="00BD4990"/>
    <w:rsid w:val="00BF149C"/>
    <w:rsid w:val="00BF4CB6"/>
    <w:rsid w:val="00C10A94"/>
    <w:rsid w:val="00C30DB0"/>
    <w:rsid w:val="00C55361"/>
    <w:rsid w:val="00C55C38"/>
    <w:rsid w:val="00C814BF"/>
    <w:rsid w:val="00CA3738"/>
    <w:rsid w:val="00CB1AFB"/>
    <w:rsid w:val="00CB2FE2"/>
    <w:rsid w:val="00CB5736"/>
    <w:rsid w:val="00D43FD0"/>
    <w:rsid w:val="00D45BD1"/>
    <w:rsid w:val="00D86D6B"/>
    <w:rsid w:val="00D9067B"/>
    <w:rsid w:val="00DA6F0A"/>
    <w:rsid w:val="00DB3C3C"/>
    <w:rsid w:val="00DC0398"/>
    <w:rsid w:val="00DC09F9"/>
    <w:rsid w:val="00DC5049"/>
    <w:rsid w:val="00DD79D4"/>
    <w:rsid w:val="00E14C36"/>
    <w:rsid w:val="00E17E2D"/>
    <w:rsid w:val="00E61DA6"/>
    <w:rsid w:val="00E663D7"/>
    <w:rsid w:val="00E80407"/>
    <w:rsid w:val="00E96492"/>
    <w:rsid w:val="00EB1914"/>
    <w:rsid w:val="00ED20E7"/>
    <w:rsid w:val="00F0468C"/>
    <w:rsid w:val="00F062AB"/>
    <w:rsid w:val="00F27359"/>
    <w:rsid w:val="00F57022"/>
    <w:rsid w:val="00F71412"/>
    <w:rsid w:val="00F73101"/>
    <w:rsid w:val="00F86350"/>
    <w:rsid w:val="00F942E7"/>
    <w:rsid w:val="00FD6B42"/>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ACDDEE-BAA4-4210-A384-372CF3D0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36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899</Words>
  <Characters>6197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6</cp:revision>
  <cp:lastPrinted>2010-11-26T12:13:00Z</cp:lastPrinted>
  <dcterms:created xsi:type="dcterms:W3CDTF">2024-04-08T07:53:00Z</dcterms:created>
  <dcterms:modified xsi:type="dcterms:W3CDTF">2024-09-23T13:02:00Z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