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B84F22" w:rsidRDefault="001168C6" w:rsidP="00B84F22">
      <w:pPr>
        <w:spacing w:after="0" w:line="240" w:lineRule="auto"/>
        <w:jc w:val="center"/>
        <w:rPr>
          <w:rFonts w:ascii="Arial" w:hAnsi="Arial" w:cs="Arial"/>
          <w:b/>
          <w:caps/>
          <w:sz w:val="16"/>
          <w:szCs w:val="16"/>
        </w:rPr>
      </w:pPr>
      <w:r w:rsidRPr="00B84F22">
        <w:rPr>
          <w:rFonts w:ascii="Arial" w:hAnsi="Arial" w:cs="Arial"/>
          <w:b/>
          <w:caps/>
          <w:sz w:val="16"/>
          <w:szCs w:val="16"/>
        </w:rPr>
        <w:t>Светильники светодиодные стационарные, для наружного освещения, т.м. «Feron», серии: DH</w:t>
      </w:r>
    </w:p>
    <w:p w:rsidR="001168C6" w:rsidRPr="002F2EF1" w:rsidRDefault="001168C6" w:rsidP="00B84F22">
      <w:pPr>
        <w:spacing w:after="0" w:line="240" w:lineRule="auto"/>
        <w:jc w:val="center"/>
        <w:rPr>
          <w:rFonts w:ascii="Arial" w:eastAsia="PMingLiU" w:hAnsi="Arial" w:cs="Arial"/>
          <w:b/>
          <w:sz w:val="16"/>
          <w:szCs w:val="16"/>
        </w:rPr>
      </w:pPr>
      <w:r w:rsidRPr="00B84F22">
        <w:rPr>
          <w:rFonts w:ascii="Arial" w:hAnsi="Arial" w:cs="Arial"/>
          <w:b/>
          <w:caps/>
          <w:sz w:val="16"/>
          <w:szCs w:val="16"/>
        </w:rPr>
        <w:t xml:space="preserve">модели: </w:t>
      </w:r>
      <w:r w:rsidRPr="00B84F22">
        <w:rPr>
          <w:rFonts w:ascii="Arial" w:hAnsi="Arial" w:cs="Arial"/>
          <w:b/>
          <w:caps/>
          <w:sz w:val="16"/>
          <w:szCs w:val="16"/>
          <w:lang w:val="en-US"/>
        </w:rPr>
        <w:t>DH</w:t>
      </w:r>
      <w:r w:rsidR="00BB1D8D" w:rsidRPr="002F2EF1">
        <w:rPr>
          <w:rFonts w:ascii="Arial" w:hAnsi="Arial" w:cs="Arial"/>
          <w:b/>
          <w:caps/>
          <w:sz w:val="16"/>
          <w:szCs w:val="16"/>
        </w:rPr>
        <w:t>3</w:t>
      </w:r>
      <w:r w:rsidRPr="00B84F22">
        <w:rPr>
          <w:rFonts w:ascii="Arial" w:hAnsi="Arial" w:cs="Arial"/>
          <w:b/>
          <w:caps/>
          <w:sz w:val="16"/>
          <w:szCs w:val="16"/>
        </w:rPr>
        <w:t>0</w:t>
      </w:r>
      <w:r w:rsidR="00BB1D8D" w:rsidRPr="002F2EF1">
        <w:rPr>
          <w:rFonts w:ascii="Arial" w:hAnsi="Arial" w:cs="Arial"/>
          <w:b/>
          <w:caps/>
          <w:sz w:val="16"/>
          <w:szCs w:val="16"/>
        </w:rPr>
        <w:t>1</w:t>
      </w:r>
      <w:r w:rsidRPr="00B84F22">
        <w:rPr>
          <w:rFonts w:ascii="Arial" w:hAnsi="Arial" w:cs="Arial"/>
          <w:b/>
          <w:caps/>
          <w:sz w:val="16"/>
          <w:szCs w:val="16"/>
        </w:rPr>
        <w:t xml:space="preserve">, </w:t>
      </w:r>
      <w:r w:rsidRPr="00B84F22">
        <w:rPr>
          <w:rFonts w:ascii="Arial" w:hAnsi="Arial" w:cs="Arial"/>
          <w:b/>
          <w:caps/>
          <w:sz w:val="16"/>
          <w:szCs w:val="16"/>
          <w:lang w:val="en-US"/>
        </w:rPr>
        <w:t>dh</w:t>
      </w:r>
      <w:r w:rsidR="00BB1D8D" w:rsidRPr="002F2EF1">
        <w:rPr>
          <w:rFonts w:ascii="Arial" w:hAnsi="Arial" w:cs="Arial"/>
          <w:b/>
          <w:caps/>
          <w:sz w:val="16"/>
          <w:szCs w:val="16"/>
        </w:rPr>
        <w:t>4</w:t>
      </w:r>
      <w:r w:rsidR="007C3C97" w:rsidRPr="00B84F22">
        <w:rPr>
          <w:rFonts w:ascii="Arial" w:hAnsi="Arial" w:cs="Arial"/>
          <w:b/>
          <w:caps/>
          <w:sz w:val="16"/>
          <w:szCs w:val="16"/>
        </w:rPr>
        <w:t>0</w:t>
      </w:r>
      <w:r w:rsidR="00BB1D8D" w:rsidRPr="002F2EF1">
        <w:rPr>
          <w:rFonts w:ascii="Arial" w:hAnsi="Arial" w:cs="Arial"/>
          <w:b/>
          <w:caps/>
          <w:sz w:val="16"/>
          <w:szCs w:val="16"/>
        </w:rPr>
        <w:t>1</w:t>
      </w:r>
      <w:r w:rsidR="007C3C97" w:rsidRPr="00B84F22">
        <w:rPr>
          <w:rFonts w:ascii="Arial" w:hAnsi="Arial" w:cs="Arial"/>
          <w:b/>
          <w:caps/>
          <w:sz w:val="16"/>
          <w:szCs w:val="16"/>
        </w:rPr>
        <w:t>, DH</w:t>
      </w:r>
      <w:r w:rsidR="00BB1D8D" w:rsidRPr="002F2EF1">
        <w:rPr>
          <w:rFonts w:ascii="Arial" w:hAnsi="Arial" w:cs="Arial"/>
          <w:b/>
          <w:caps/>
          <w:sz w:val="16"/>
          <w:szCs w:val="16"/>
        </w:rPr>
        <w:t>4</w:t>
      </w:r>
      <w:r w:rsidR="007C3C97" w:rsidRPr="00B84F22">
        <w:rPr>
          <w:rFonts w:ascii="Arial" w:hAnsi="Arial" w:cs="Arial"/>
          <w:b/>
          <w:caps/>
          <w:sz w:val="16"/>
          <w:szCs w:val="16"/>
        </w:rPr>
        <w:t>0</w:t>
      </w:r>
      <w:r w:rsidR="00BB1D8D" w:rsidRPr="002F2EF1">
        <w:rPr>
          <w:rFonts w:ascii="Arial" w:hAnsi="Arial" w:cs="Arial"/>
          <w:b/>
          <w:caps/>
          <w:sz w:val="16"/>
          <w:szCs w:val="16"/>
        </w:rPr>
        <w:t>2</w:t>
      </w:r>
    </w:p>
    <w:p w:rsidR="005E5EB4" w:rsidRPr="00B84F22" w:rsidRDefault="001168C6" w:rsidP="00B84F22">
      <w:pPr>
        <w:spacing w:after="0" w:line="240" w:lineRule="auto"/>
        <w:jc w:val="center"/>
        <w:rPr>
          <w:rFonts w:ascii="Arial" w:hAnsi="Arial" w:cs="Arial"/>
          <w:b/>
          <w:caps/>
          <w:sz w:val="16"/>
          <w:szCs w:val="16"/>
        </w:rPr>
      </w:pPr>
      <w:r w:rsidRPr="00B84F22">
        <w:rPr>
          <w:rFonts w:ascii="Arial" w:hAnsi="Arial" w:cs="Arial"/>
          <w:b/>
          <w:sz w:val="16"/>
          <w:szCs w:val="16"/>
        </w:rPr>
        <w:t>Инструкция по эксплуатации и технический паспорт</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Описание</w:t>
      </w:r>
    </w:p>
    <w:p w:rsidR="008D34A5"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Светильники светодиодные стационарные ТМ “Feron” серии </w:t>
      </w:r>
      <w:r w:rsidRPr="00B84F22">
        <w:rPr>
          <w:rFonts w:ascii="Arial" w:hAnsi="Arial" w:cs="Arial"/>
          <w:sz w:val="16"/>
          <w:szCs w:val="16"/>
          <w:lang w:val="en-US"/>
        </w:rPr>
        <w:t>DH</w:t>
      </w:r>
      <w:r w:rsidR="00B41506" w:rsidRPr="00B84F22">
        <w:rPr>
          <w:rFonts w:ascii="Arial" w:hAnsi="Arial" w:cs="Arial"/>
          <w:sz w:val="16"/>
          <w:szCs w:val="16"/>
        </w:rPr>
        <w:t xml:space="preserve"> предназначены для наружного декоративного освещения и создания световых эффектов архитектурных объектов, фасадов зданий и </w:t>
      </w:r>
      <w:r w:rsidRPr="00B84F22">
        <w:rPr>
          <w:rFonts w:ascii="Arial" w:hAnsi="Arial" w:cs="Arial"/>
          <w:sz w:val="16"/>
          <w:szCs w:val="16"/>
        </w:rPr>
        <w:t>пр.</w:t>
      </w:r>
      <w:r w:rsidR="001A505A" w:rsidRPr="00B84F22">
        <w:rPr>
          <w:rFonts w:ascii="Arial" w:hAnsi="Arial" w:cs="Arial"/>
          <w:sz w:val="16"/>
          <w:szCs w:val="16"/>
        </w:rPr>
        <w:t xml:space="preserve"> </w:t>
      </w:r>
    </w:p>
    <w:p w:rsidR="00E3055E" w:rsidRPr="00B84F22" w:rsidRDefault="00E679DD"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84F22">
        <w:rPr>
          <w:rFonts w:ascii="Arial" w:hAnsi="Arial" w:cs="Arial"/>
          <w:sz w:val="16"/>
          <w:szCs w:val="16"/>
        </w:rPr>
        <w:t xml:space="preserve"> Качество элек</w:t>
      </w:r>
      <w:r w:rsidRPr="00B84F22">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84F22">
            <w:rPr>
              <w:rFonts w:ascii="Arial" w:hAnsi="Arial" w:cs="Arial"/>
              <w:sz w:val="16"/>
              <w:szCs w:val="16"/>
            </w:rPr>
            <w:t>ГОСТ Р 32144-2013</w:t>
          </w:r>
        </w:hyperlink>
      </w:hyperlink>
      <w:r w:rsidR="00E3055E" w:rsidRPr="00B84F22">
        <w:rPr>
          <w:rFonts w:ascii="Arial" w:hAnsi="Arial" w:cs="Arial"/>
          <w:sz w:val="16"/>
          <w:szCs w:val="16"/>
        </w:rPr>
        <w:t>.</w:t>
      </w:r>
    </w:p>
    <w:p w:rsidR="005E5EB4" w:rsidRPr="00B84F22" w:rsidRDefault="00E46B2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Степень защиты корпуса светильника от попадания пыли и влаги </w:t>
      </w:r>
      <w:r w:rsidRPr="00B84F22">
        <w:rPr>
          <w:rFonts w:ascii="Arial" w:hAnsi="Arial" w:cs="Arial"/>
          <w:sz w:val="16"/>
          <w:szCs w:val="16"/>
          <w:lang w:val="en-US"/>
        </w:rPr>
        <w:t>IP</w:t>
      </w:r>
      <w:r w:rsidR="00E679DD" w:rsidRPr="00B84F22">
        <w:rPr>
          <w:rFonts w:ascii="Arial" w:hAnsi="Arial" w:cs="Arial"/>
          <w:sz w:val="16"/>
          <w:szCs w:val="16"/>
        </w:rPr>
        <w:t>54</w:t>
      </w:r>
      <w:r w:rsidR="008D34A5" w:rsidRPr="00B84F22">
        <w:rPr>
          <w:rFonts w:ascii="Arial" w:hAnsi="Arial" w:cs="Arial"/>
          <w:sz w:val="16"/>
          <w:szCs w:val="16"/>
        </w:rPr>
        <w:t>.</w:t>
      </w:r>
    </w:p>
    <w:p w:rsidR="001168C6"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329"/>
        <w:gridCol w:w="1329"/>
        <w:gridCol w:w="1329"/>
      </w:tblGrid>
      <w:tr w:rsidR="007C3C97" w:rsidRPr="00B84F22" w:rsidTr="0040789A">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Модель</w:t>
            </w:r>
          </w:p>
        </w:tc>
        <w:tc>
          <w:tcPr>
            <w:tcW w:w="0" w:type="auto"/>
            <w:vAlign w:val="center"/>
          </w:tcPr>
          <w:p w:rsidR="007C3C97" w:rsidRPr="00B84F22" w:rsidRDefault="007C3C97" w:rsidP="00B84F22">
            <w:pPr>
              <w:jc w:val="center"/>
              <w:rPr>
                <w:rFonts w:ascii="Arial" w:hAnsi="Arial" w:cs="Arial"/>
                <w:sz w:val="16"/>
                <w:szCs w:val="16"/>
                <w:lang w:val="en-US"/>
              </w:rPr>
            </w:pPr>
            <w:r w:rsidRPr="00B84F22">
              <w:rPr>
                <w:rFonts w:ascii="Arial" w:hAnsi="Arial" w:cs="Arial"/>
                <w:sz w:val="16"/>
                <w:szCs w:val="16"/>
                <w:lang w:val="en-US"/>
              </w:rPr>
              <w:t>DH</w:t>
            </w:r>
            <w:r w:rsidR="00BB1D8D" w:rsidRPr="00B84F22">
              <w:rPr>
                <w:rFonts w:ascii="Arial" w:hAnsi="Arial" w:cs="Arial"/>
                <w:sz w:val="16"/>
                <w:szCs w:val="16"/>
                <w:lang w:val="en-US"/>
              </w:rPr>
              <w:t>301</w:t>
            </w:r>
          </w:p>
        </w:tc>
        <w:tc>
          <w:tcPr>
            <w:tcW w:w="0" w:type="auto"/>
          </w:tcPr>
          <w:p w:rsidR="007C3C97" w:rsidRPr="00B84F22" w:rsidRDefault="007C3C97" w:rsidP="00B84F22">
            <w:pPr>
              <w:jc w:val="center"/>
              <w:rPr>
                <w:rFonts w:ascii="Arial" w:hAnsi="Arial" w:cs="Arial"/>
                <w:sz w:val="16"/>
                <w:szCs w:val="16"/>
                <w:lang w:val="en-US"/>
              </w:rPr>
            </w:pPr>
            <w:r w:rsidRPr="00B84F22">
              <w:rPr>
                <w:rFonts w:ascii="Arial" w:hAnsi="Arial" w:cs="Arial"/>
                <w:sz w:val="16"/>
                <w:szCs w:val="16"/>
                <w:lang w:val="en-US"/>
              </w:rPr>
              <w:t>DH</w:t>
            </w:r>
            <w:r w:rsidR="00BB1D8D" w:rsidRPr="00B84F22">
              <w:rPr>
                <w:rFonts w:ascii="Arial" w:hAnsi="Arial" w:cs="Arial"/>
                <w:sz w:val="16"/>
                <w:szCs w:val="16"/>
                <w:lang w:val="en-US"/>
              </w:rPr>
              <w:t>401</w:t>
            </w:r>
          </w:p>
        </w:tc>
        <w:tc>
          <w:tcPr>
            <w:tcW w:w="0" w:type="auto"/>
          </w:tcPr>
          <w:p w:rsidR="007C3C97" w:rsidRPr="00B84F22" w:rsidRDefault="007C3C97" w:rsidP="00B84F22">
            <w:pPr>
              <w:jc w:val="center"/>
              <w:rPr>
                <w:rFonts w:ascii="Arial" w:hAnsi="Arial" w:cs="Arial"/>
                <w:sz w:val="16"/>
                <w:szCs w:val="16"/>
                <w:lang w:val="en-US"/>
              </w:rPr>
            </w:pPr>
            <w:r w:rsidRPr="00B84F22">
              <w:rPr>
                <w:rFonts w:ascii="Arial" w:hAnsi="Arial" w:cs="Arial"/>
                <w:sz w:val="16"/>
                <w:szCs w:val="16"/>
                <w:lang w:val="en-US"/>
              </w:rPr>
              <w:t>DH</w:t>
            </w:r>
            <w:r w:rsidR="00BB1D8D" w:rsidRPr="00B84F22">
              <w:rPr>
                <w:rFonts w:ascii="Arial" w:hAnsi="Arial" w:cs="Arial"/>
                <w:sz w:val="16"/>
                <w:szCs w:val="16"/>
                <w:lang w:val="en-US"/>
              </w:rPr>
              <w:t>402</w:t>
            </w:r>
          </w:p>
        </w:tc>
      </w:tr>
      <w:tr w:rsidR="00BB1D8D" w:rsidRPr="00B84F22" w:rsidTr="006A6C87">
        <w:trPr>
          <w:jc w:val="center"/>
        </w:trPr>
        <w:tc>
          <w:tcPr>
            <w:tcW w:w="0" w:type="auto"/>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Мощность</w:t>
            </w:r>
          </w:p>
        </w:tc>
        <w:tc>
          <w:tcPr>
            <w:tcW w:w="0" w:type="auto"/>
            <w:gridSpan w:val="3"/>
            <w:vAlign w:val="center"/>
          </w:tcPr>
          <w:p w:rsidR="00BB1D8D" w:rsidRPr="00B84F22" w:rsidRDefault="00BB1D8D" w:rsidP="00B84F22">
            <w:pPr>
              <w:jc w:val="center"/>
              <w:rPr>
                <w:rFonts w:ascii="Arial" w:hAnsi="Arial" w:cs="Arial"/>
                <w:sz w:val="16"/>
                <w:szCs w:val="16"/>
              </w:rPr>
            </w:pPr>
            <w:r w:rsidRPr="00B84F22">
              <w:rPr>
                <w:rFonts w:ascii="Arial" w:hAnsi="Arial" w:cs="Arial"/>
                <w:sz w:val="16"/>
                <w:szCs w:val="16"/>
                <w:lang w:val="en-US"/>
              </w:rPr>
              <w:t>10</w:t>
            </w:r>
            <w:r w:rsidRPr="00B84F22">
              <w:rPr>
                <w:rFonts w:ascii="Arial" w:hAnsi="Arial" w:cs="Arial"/>
                <w:sz w:val="16"/>
                <w:szCs w:val="16"/>
              </w:rPr>
              <w:t>Вт</w:t>
            </w:r>
          </w:p>
        </w:tc>
      </w:tr>
      <w:tr w:rsidR="007C3C97" w:rsidRPr="00B84F22" w:rsidTr="00F57201">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Напряжение питания</w:t>
            </w:r>
          </w:p>
        </w:tc>
        <w:tc>
          <w:tcPr>
            <w:tcW w:w="0" w:type="auto"/>
            <w:gridSpan w:val="3"/>
            <w:vAlign w:val="center"/>
          </w:tcPr>
          <w:p w:rsidR="007C3C97" w:rsidRPr="00B84F22" w:rsidRDefault="007C3C97" w:rsidP="00B84F22">
            <w:pPr>
              <w:jc w:val="center"/>
              <w:rPr>
                <w:rFonts w:ascii="Arial" w:hAnsi="Arial" w:cs="Arial"/>
                <w:sz w:val="16"/>
                <w:szCs w:val="16"/>
                <w:lang w:val="en-US"/>
              </w:rPr>
            </w:pPr>
            <w:r w:rsidRPr="00B84F22">
              <w:rPr>
                <w:rFonts w:ascii="Arial" w:hAnsi="Arial" w:cs="Arial"/>
                <w:sz w:val="16"/>
                <w:szCs w:val="16"/>
                <w:lang w:val="en-US"/>
              </w:rPr>
              <w:t>230</w:t>
            </w:r>
            <w:r w:rsidRPr="00B84F22">
              <w:rPr>
                <w:rFonts w:ascii="Arial" w:hAnsi="Arial" w:cs="Arial"/>
                <w:sz w:val="16"/>
                <w:szCs w:val="16"/>
              </w:rPr>
              <w:t>В</w:t>
            </w:r>
            <w:r w:rsidRPr="00B84F22">
              <w:rPr>
                <w:rFonts w:ascii="Arial" w:hAnsi="Arial" w:cs="Arial"/>
                <w:sz w:val="16"/>
                <w:szCs w:val="16"/>
                <w:lang w:val="en-US"/>
              </w:rPr>
              <w:t>/</w:t>
            </w:r>
            <w:r w:rsidRPr="00B84F22">
              <w:rPr>
                <w:rFonts w:ascii="Arial" w:hAnsi="Arial" w:cs="Arial"/>
                <w:sz w:val="16"/>
                <w:szCs w:val="16"/>
              </w:rPr>
              <w:t>50Гц</w:t>
            </w:r>
          </w:p>
        </w:tc>
      </w:tr>
      <w:tr w:rsidR="00BB1D8D" w:rsidRPr="00B84F22" w:rsidTr="006E06D7">
        <w:trPr>
          <w:jc w:val="center"/>
        </w:trPr>
        <w:tc>
          <w:tcPr>
            <w:tcW w:w="0" w:type="auto"/>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Световой поток</w:t>
            </w:r>
          </w:p>
        </w:tc>
        <w:tc>
          <w:tcPr>
            <w:tcW w:w="0" w:type="auto"/>
            <w:vAlign w:val="center"/>
          </w:tcPr>
          <w:p w:rsidR="00BB1D8D" w:rsidRPr="00B84F22" w:rsidRDefault="00BB1D8D" w:rsidP="00B84F22">
            <w:pPr>
              <w:jc w:val="center"/>
              <w:rPr>
                <w:rFonts w:ascii="Arial" w:hAnsi="Arial" w:cs="Arial"/>
                <w:sz w:val="16"/>
                <w:szCs w:val="16"/>
              </w:rPr>
            </w:pPr>
            <w:r w:rsidRPr="00B84F22">
              <w:rPr>
                <w:rFonts w:ascii="Arial" w:hAnsi="Arial" w:cs="Arial"/>
                <w:sz w:val="16"/>
                <w:szCs w:val="16"/>
              </w:rPr>
              <w:t>530</w:t>
            </w:r>
            <w:r w:rsidRPr="00B84F22">
              <w:rPr>
                <w:rFonts w:ascii="Arial" w:hAnsi="Arial" w:cs="Arial"/>
                <w:sz w:val="16"/>
                <w:szCs w:val="16"/>
                <w:lang w:val="en-US"/>
              </w:rPr>
              <w:t> </w:t>
            </w:r>
            <w:r w:rsidRPr="00B84F22">
              <w:rPr>
                <w:rFonts w:ascii="Arial" w:hAnsi="Arial" w:cs="Arial"/>
                <w:sz w:val="16"/>
                <w:szCs w:val="16"/>
              </w:rPr>
              <w:t>лм</w:t>
            </w:r>
          </w:p>
        </w:tc>
        <w:tc>
          <w:tcPr>
            <w:tcW w:w="0" w:type="auto"/>
            <w:vAlign w:val="center"/>
          </w:tcPr>
          <w:p w:rsidR="00BB1D8D" w:rsidRPr="00B84F22" w:rsidRDefault="00BB1D8D" w:rsidP="00B84F22">
            <w:pPr>
              <w:jc w:val="center"/>
              <w:rPr>
                <w:rFonts w:ascii="Arial" w:hAnsi="Arial" w:cs="Arial"/>
                <w:sz w:val="16"/>
                <w:szCs w:val="16"/>
              </w:rPr>
            </w:pPr>
            <w:r w:rsidRPr="00B84F22">
              <w:rPr>
                <w:rFonts w:ascii="Arial" w:hAnsi="Arial" w:cs="Arial"/>
                <w:sz w:val="16"/>
                <w:szCs w:val="16"/>
              </w:rPr>
              <w:t>502</w:t>
            </w:r>
            <w:r w:rsidRPr="00B84F22">
              <w:rPr>
                <w:rFonts w:ascii="Arial" w:hAnsi="Arial" w:cs="Arial"/>
                <w:sz w:val="16"/>
                <w:szCs w:val="16"/>
                <w:lang w:val="en-US"/>
              </w:rPr>
              <w:t> </w:t>
            </w:r>
            <w:r w:rsidRPr="00B84F22">
              <w:rPr>
                <w:rFonts w:ascii="Arial" w:hAnsi="Arial" w:cs="Arial"/>
                <w:sz w:val="16"/>
                <w:szCs w:val="16"/>
              </w:rPr>
              <w:t>лм</w:t>
            </w:r>
          </w:p>
        </w:tc>
        <w:tc>
          <w:tcPr>
            <w:tcW w:w="0" w:type="auto"/>
            <w:vAlign w:val="center"/>
          </w:tcPr>
          <w:p w:rsidR="00BB1D8D" w:rsidRPr="00B84F22" w:rsidRDefault="00BB1D8D" w:rsidP="00B84F22">
            <w:pPr>
              <w:jc w:val="center"/>
              <w:rPr>
                <w:rFonts w:ascii="Arial" w:hAnsi="Arial" w:cs="Arial"/>
                <w:sz w:val="16"/>
                <w:szCs w:val="16"/>
              </w:rPr>
            </w:pPr>
            <w:r w:rsidRPr="00B84F22">
              <w:rPr>
                <w:rFonts w:ascii="Arial" w:hAnsi="Arial" w:cs="Arial"/>
                <w:sz w:val="16"/>
                <w:szCs w:val="16"/>
              </w:rPr>
              <w:t>510 лм</w:t>
            </w:r>
          </w:p>
        </w:tc>
      </w:tr>
      <w:tr w:rsidR="007C3C97" w:rsidRPr="00B84F22" w:rsidTr="00660B13">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Цвет свечения</w:t>
            </w:r>
          </w:p>
        </w:tc>
        <w:tc>
          <w:tcPr>
            <w:tcW w:w="0" w:type="auto"/>
            <w:gridSpan w:val="3"/>
            <w:vAlign w:val="center"/>
          </w:tcPr>
          <w:p w:rsidR="007C3C97" w:rsidRPr="00B84F22" w:rsidRDefault="007C3C97" w:rsidP="00B84F22">
            <w:pPr>
              <w:jc w:val="center"/>
              <w:rPr>
                <w:rFonts w:ascii="Arial" w:hAnsi="Arial" w:cs="Arial"/>
                <w:sz w:val="16"/>
                <w:szCs w:val="16"/>
              </w:rPr>
            </w:pPr>
            <w:r w:rsidRPr="00B84F22">
              <w:rPr>
                <w:rFonts w:ascii="Arial" w:hAnsi="Arial" w:cs="Arial"/>
                <w:sz w:val="16"/>
                <w:szCs w:val="16"/>
              </w:rPr>
              <w:t>4000К (нейтральный белый свет)</w:t>
            </w:r>
          </w:p>
        </w:tc>
      </w:tr>
      <w:tr w:rsidR="007C3C97" w:rsidRPr="00B84F22" w:rsidTr="00660B13">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Тип светодиодов</w:t>
            </w:r>
          </w:p>
        </w:tc>
        <w:tc>
          <w:tcPr>
            <w:tcW w:w="0" w:type="auto"/>
            <w:gridSpan w:val="3"/>
            <w:vAlign w:val="center"/>
          </w:tcPr>
          <w:p w:rsidR="007C3C97"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COB</w:t>
            </w:r>
          </w:p>
        </w:tc>
      </w:tr>
      <w:tr w:rsidR="00BB1D8D" w:rsidRPr="00B84F22" w:rsidTr="0009771B">
        <w:trPr>
          <w:jc w:val="center"/>
        </w:trPr>
        <w:tc>
          <w:tcPr>
            <w:tcW w:w="0" w:type="auto"/>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Количество светодиодов</w:t>
            </w:r>
          </w:p>
        </w:tc>
        <w:tc>
          <w:tcPr>
            <w:tcW w:w="0" w:type="auto"/>
            <w:gridSpan w:val="3"/>
            <w:vAlign w:val="center"/>
          </w:tcPr>
          <w:p w:rsidR="00BB1D8D"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1</w:t>
            </w:r>
          </w:p>
        </w:tc>
      </w:tr>
      <w:tr w:rsidR="00F44D3D" w:rsidRPr="00B84F22" w:rsidTr="00F52EA7">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Угол рассеивания</w:t>
            </w:r>
          </w:p>
        </w:tc>
        <w:tc>
          <w:tcPr>
            <w:tcW w:w="0" w:type="auto"/>
            <w:gridSpan w:val="3"/>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12</w:t>
            </w:r>
            <w:r w:rsidRPr="00B84F22">
              <w:rPr>
                <w:rFonts w:ascii="Arial" w:hAnsi="Arial" w:cs="Arial"/>
                <w:sz w:val="16"/>
                <w:szCs w:val="16"/>
              </w:rPr>
              <w:t>0°</w:t>
            </w:r>
          </w:p>
        </w:tc>
      </w:tr>
      <w:tr w:rsidR="007C3C97" w:rsidRPr="00B84F22" w:rsidTr="006973C1">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Температура эксплуатации</w:t>
            </w:r>
          </w:p>
        </w:tc>
        <w:tc>
          <w:tcPr>
            <w:tcW w:w="0" w:type="auto"/>
            <w:gridSpan w:val="3"/>
            <w:vAlign w:val="center"/>
          </w:tcPr>
          <w:p w:rsidR="007C3C97" w:rsidRPr="00B84F22" w:rsidRDefault="007C3C97" w:rsidP="00B84F22">
            <w:pPr>
              <w:jc w:val="center"/>
              <w:rPr>
                <w:rFonts w:ascii="Arial" w:eastAsia="SimSun" w:hAnsi="Arial" w:cs="Arial"/>
                <w:bCs/>
                <w:color w:val="000000"/>
                <w:sz w:val="16"/>
                <w:szCs w:val="16"/>
              </w:rPr>
            </w:pPr>
            <w:r w:rsidRPr="00B84F22">
              <w:rPr>
                <w:rFonts w:ascii="Arial" w:eastAsia="SimSun" w:hAnsi="Arial" w:cs="Arial"/>
                <w:bCs/>
                <w:color w:val="000000"/>
                <w:sz w:val="16"/>
                <w:szCs w:val="16"/>
              </w:rPr>
              <w:t>-40°</w:t>
            </w:r>
            <w:r w:rsidR="00BB1D8D" w:rsidRPr="00B84F22">
              <w:rPr>
                <w:rFonts w:ascii="Arial" w:eastAsia="SimSun" w:hAnsi="Arial" w:cs="Arial"/>
                <w:bCs/>
                <w:color w:val="000000"/>
                <w:sz w:val="16"/>
                <w:szCs w:val="16"/>
              </w:rPr>
              <w:t>С... +</w:t>
            </w:r>
            <w:r w:rsidRPr="00B84F22">
              <w:rPr>
                <w:rFonts w:ascii="Arial" w:eastAsia="SimSun" w:hAnsi="Arial" w:cs="Arial"/>
                <w:bCs/>
                <w:color w:val="000000"/>
                <w:sz w:val="16"/>
                <w:szCs w:val="16"/>
              </w:rPr>
              <w:t>40°С</w:t>
            </w:r>
          </w:p>
        </w:tc>
      </w:tr>
      <w:tr w:rsidR="00F44D3D" w:rsidRPr="00B84F22" w:rsidTr="00E858B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 xml:space="preserve">Общий индекс цветопередачи, </w:t>
            </w:r>
            <w:r w:rsidRPr="00B84F22">
              <w:rPr>
                <w:rFonts w:ascii="Arial" w:hAnsi="Arial" w:cs="Arial"/>
                <w:sz w:val="16"/>
                <w:szCs w:val="16"/>
                <w:lang w:val="en-US"/>
              </w:rPr>
              <w:t>Ra</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≥80</w:t>
            </w:r>
          </w:p>
        </w:tc>
      </w:tr>
      <w:tr w:rsidR="00F44D3D" w:rsidRPr="00B84F22" w:rsidTr="00BF59B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Коэффициент мощности</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≥0.5</w:t>
            </w:r>
          </w:p>
        </w:tc>
      </w:tr>
      <w:tr w:rsidR="00F44D3D" w:rsidRPr="00B84F22" w:rsidTr="00AA2575">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Степень защиты от пыли и влаги</w:t>
            </w:r>
          </w:p>
        </w:tc>
        <w:tc>
          <w:tcPr>
            <w:tcW w:w="0" w:type="auto"/>
            <w:gridSpan w:val="3"/>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IP</w:t>
            </w:r>
            <w:r w:rsidRPr="00B84F22">
              <w:rPr>
                <w:rFonts w:ascii="Arial" w:hAnsi="Arial" w:cs="Arial"/>
                <w:sz w:val="16"/>
                <w:szCs w:val="16"/>
              </w:rPr>
              <w:t>54</w:t>
            </w:r>
          </w:p>
        </w:tc>
      </w:tr>
      <w:tr w:rsidR="00F44D3D" w:rsidRPr="00B84F22" w:rsidTr="00B86DBD">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Класс защиты от поражения электрическим током</w:t>
            </w:r>
          </w:p>
        </w:tc>
        <w:tc>
          <w:tcPr>
            <w:tcW w:w="0" w:type="auto"/>
            <w:gridSpan w:val="3"/>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I</w:t>
            </w:r>
          </w:p>
        </w:tc>
      </w:tr>
      <w:tr w:rsidR="00F44D3D" w:rsidRPr="00B84F22" w:rsidTr="00D95DB5">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Климатическое исполнение</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У1</w:t>
            </w:r>
          </w:p>
        </w:tc>
      </w:tr>
      <w:tr w:rsidR="00F44D3D" w:rsidRPr="00B84F22" w:rsidTr="00E5629B">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Материал корпуса</w:t>
            </w:r>
          </w:p>
        </w:tc>
        <w:tc>
          <w:tcPr>
            <w:tcW w:w="0" w:type="auto"/>
            <w:gridSpan w:val="3"/>
            <w:vAlign w:val="center"/>
          </w:tcPr>
          <w:p w:rsidR="00F44D3D" w:rsidRPr="00B84F22" w:rsidRDefault="00127CCB" w:rsidP="00B84F22">
            <w:pPr>
              <w:jc w:val="center"/>
              <w:rPr>
                <w:rFonts w:ascii="Arial" w:hAnsi="Arial" w:cs="Arial"/>
                <w:sz w:val="16"/>
                <w:szCs w:val="16"/>
              </w:rPr>
            </w:pPr>
            <w:r w:rsidRPr="00B84F22">
              <w:rPr>
                <w:rFonts w:ascii="Arial" w:hAnsi="Arial" w:cs="Arial"/>
                <w:sz w:val="16"/>
                <w:szCs w:val="16"/>
              </w:rPr>
              <w:t>Алюминий</w:t>
            </w:r>
          </w:p>
        </w:tc>
      </w:tr>
      <w:tr w:rsidR="00127CCB" w:rsidRPr="00B84F22" w:rsidTr="00E5629B">
        <w:trPr>
          <w:jc w:val="center"/>
        </w:trPr>
        <w:tc>
          <w:tcPr>
            <w:tcW w:w="0" w:type="auto"/>
            <w:vAlign w:val="center"/>
          </w:tcPr>
          <w:p w:rsidR="00127CCB" w:rsidRPr="00B84F22" w:rsidRDefault="00127CCB" w:rsidP="00B84F22">
            <w:pPr>
              <w:rPr>
                <w:rFonts w:ascii="Arial" w:hAnsi="Arial" w:cs="Arial"/>
                <w:sz w:val="16"/>
                <w:szCs w:val="16"/>
              </w:rPr>
            </w:pPr>
            <w:r w:rsidRPr="00B84F22">
              <w:rPr>
                <w:rFonts w:ascii="Arial" w:hAnsi="Arial" w:cs="Arial"/>
                <w:sz w:val="16"/>
                <w:szCs w:val="16"/>
              </w:rPr>
              <w:t>Материал рассеивателя</w:t>
            </w:r>
          </w:p>
        </w:tc>
        <w:tc>
          <w:tcPr>
            <w:tcW w:w="0" w:type="auto"/>
            <w:gridSpan w:val="3"/>
            <w:vAlign w:val="center"/>
          </w:tcPr>
          <w:p w:rsidR="00127CCB" w:rsidRPr="00B84F22" w:rsidRDefault="00BB1D8D" w:rsidP="00B84F22">
            <w:pPr>
              <w:jc w:val="center"/>
              <w:rPr>
                <w:rFonts w:ascii="Arial" w:hAnsi="Arial" w:cs="Arial"/>
                <w:sz w:val="16"/>
                <w:szCs w:val="16"/>
              </w:rPr>
            </w:pPr>
            <w:r w:rsidRPr="00B84F22">
              <w:rPr>
                <w:rFonts w:ascii="Arial" w:hAnsi="Arial" w:cs="Arial"/>
                <w:sz w:val="16"/>
                <w:szCs w:val="16"/>
              </w:rPr>
              <w:t>Стекло</w:t>
            </w:r>
          </w:p>
        </w:tc>
      </w:tr>
      <w:tr w:rsidR="007C3C97" w:rsidRPr="00B84F22" w:rsidTr="0040789A">
        <w:trPr>
          <w:jc w:val="center"/>
        </w:trPr>
        <w:tc>
          <w:tcPr>
            <w:tcW w:w="0" w:type="auto"/>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Габаритные размеры, мм</w:t>
            </w:r>
          </w:p>
        </w:tc>
        <w:tc>
          <w:tcPr>
            <w:tcW w:w="0" w:type="auto"/>
            <w:vAlign w:val="center"/>
          </w:tcPr>
          <w:p w:rsidR="007C3C97" w:rsidRPr="00B84F22" w:rsidRDefault="00F44D3D" w:rsidP="00B84F22">
            <w:pPr>
              <w:jc w:val="center"/>
              <w:rPr>
                <w:rFonts w:ascii="Arial" w:hAnsi="Arial" w:cs="Arial"/>
                <w:sz w:val="16"/>
                <w:szCs w:val="16"/>
              </w:rPr>
            </w:pPr>
            <w:r w:rsidRPr="00B84F22">
              <w:rPr>
                <w:rFonts w:ascii="Arial" w:hAnsi="Arial" w:cs="Arial"/>
                <w:sz w:val="16"/>
                <w:szCs w:val="16"/>
              </w:rPr>
              <w:t>Ø</w:t>
            </w:r>
            <w:r w:rsidR="007C3C97" w:rsidRPr="00B84F22">
              <w:rPr>
                <w:rFonts w:ascii="Arial" w:hAnsi="Arial" w:cs="Arial"/>
                <w:sz w:val="16"/>
                <w:szCs w:val="16"/>
              </w:rPr>
              <w:t>1</w:t>
            </w:r>
            <w:r w:rsidR="00BB1D8D" w:rsidRPr="00B84F22">
              <w:rPr>
                <w:rFonts w:ascii="Arial" w:hAnsi="Arial" w:cs="Arial"/>
                <w:sz w:val="16"/>
                <w:szCs w:val="16"/>
              </w:rPr>
              <w:t>05</w:t>
            </w:r>
            <w:r w:rsidR="007C3C97" w:rsidRPr="00B84F22">
              <w:rPr>
                <w:rFonts w:ascii="Arial" w:hAnsi="Arial" w:cs="Arial"/>
                <w:sz w:val="16"/>
                <w:szCs w:val="16"/>
              </w:rPr>
              <w:t>×</w:t>
            </w:r>
            <w:r w:rsidRPr="00B84F22">
              <w:rPr>
                <w:rFonts w:ascii="Arial" w:hAnsi="Arial" w:cs="Arial"/>
                <w:sz w:val="16"/>
                <w:szCs w:val="16"/>
              </w:rPr>
              <w:t>1</w:t>
            </w:r>
            <w:r w:rsidR="00BB1D8D" w:rsidRPr="00B84F22">
              <w:rPr>
                <w:rFonts w:ascii="Arial" w:hAnsi="Arial" w:cs="Arial"/>
                <w:sz w:val="16"/>
                <w:szCs w:val="16"/>
              </w:rPr>
              <w:t>05</w:t>
            </w:r>
            <w:r w:rsidR="007C3C97" w:rsidRPr="00B84F22">
              <w:rPr>
                <w:rFonts w:ascii="Arial" w:hAnsi="Arial" w:cs="Arial"/>
                <w:sz w:val="16"/>
                <w:szCs w:val="16"/>
              </w:rPr>
              <w:t>×</w:t>
            </w:r>
            <w:r w:rsidRPr="00B84F22">
              <w:rPr>
                <w:rFonts w:ascii="Arial" w:hAnsi="Arial" w:cs="Arial"/>
                <w:sz w:val="16"/>
                <w:szCs w:val="16"/>
              </w:rPr>
              <w:t>6</w:t>
            </w:r>
            <w:r w:rsidR="00BB1D8D" w:rsidRPr="00B84F22">
              <w:rPr>
                <w:rFonts w:ascii="Arial" w:hAnsi="Arial" w:cs="Arial"/>
                <w:sz w:val="16"/>
                <w:szCs w:val="16"/>
              </w:rPr>
              <w:t>0</w:t>
            </w:r>
            <w:r w:rsidR="007C3C97" w:rsidRPr="00B84F22">
              <w:rPr>
                <w:rFonts w:ascii="Arial" w:hAnsi="Arial" w:cs="Arial"/>
                <w:sz w:val="16"/>
                <w:szCs w:val="16"/>
              </w:rPr>
              <w:t>0</w:t>
            </w:r>
          </w:p>
        </w:tc>
        <w:tc>
          <w:tcPr>
            <w:tcW w:w="0" w:type="auto"/>
          </w:tcPr>
          <w:p w:rsidR="007C3C97" w:rsidRPr="00B84F22" w:rsidRDefault="00F44D3D" w:rsidP="00B84F22">
            <w:pPr>
              <w:jc w:val="center"/>
              <w:rPr>
                <w:rFonts w:ascii="Arial" w:hAnsi="Arial" w:cs="Arial"/>
                <w:sz w:val="16"/>
                <w:szCs w:val="16"/>
                <w:lang w:val="en-US"/>
              </w:rPr>
            </w:pPr>
            <w:r w:rsidRPr="00B84F22">
              <w:rPr>
                <w:rFonts w:ascii="Arial" w:hAnsi="Arial" w:cs="Arial"/>
                <w:sz w:val="16"/>
                <w:szCs w:val="16"/>
              </w:rPr>
              <w:t>Ø1</w:t>
            </w:r>
            <w:r w:rsidR="00BB1D8D" w:rsidRPr="00B84F22">
              <w:rPr>
                <w:rFonts w:ascii="Arial" w:hAnsi="Arial" w:cs="Arial"/>
                <w:sz w:val="16"/>
                <w:szCs w:val="16"/>
              </w:rPr>
              <w:t>08</w:t>
            </w:r>
            <w:r w:rsidRPr="00B84F22">
              <w:rPr>
                <w:rFonts w:ascii="Arial" w:hAnsi="Arial" w:cs="Arial"/>
                <w:sz w:val="16"/>
                <w:szCs w:val="16"/>
              </w:rPr>
              <w:t>×1</w:t>
            </w:r>
            <w:r w:rsidR="00BB1D8D" w:rsidRPr="00B84F22">
              <w:rPr>
                <w:rFonts w:ascii="Arial" w:hAnsi="Arial" w:cs="Arial"/>
                <w:sz w:val="16"/>
                <w:szCs w:val="16"/>
              </w:rPr>
              <w:t>08</w:t>
            </w:r>
            <w:r w:rsidRPr="00B84F22">
              <w:rPr>
                <w:rFonts w:ascii="Arial" w:hAnsi="Arial" w:cs="Arial"/>
                <w:sz w:val="16"/>
                <w:szCs w:val="16"/>
              </w:rPr>
              <w:t>×</w:t>
            </w:r>
            <w:r w:rsidR="00BB1D8D" w:rsidRPr="00B84F22">
              <w:rPr>
                <w:rFonts w:ascii="Arial" w:hAnsi="Arial" w:cs="Arial"/>
                <w:sz w:val="16"/>
                <w:szCs w:val="16"/>
              </w:rPr>
              <w:t>4</w:t>
            </w:r>
            <w:r w:rsidRPr="00B84F22">
              <w:rPr>
                <w:rFonts w:ascii="Arial" w:hAnsi="Arial" w:cs="Arial"/>
                <w:sz w:val="16"/>
                <w:szCs w:val="16"/>
                <w:lang w:val="en-US"/>
              </w:rPr>
              <w:t>00</w:t>
            </w:r>
          </w:p>
        </w:tc>
        <w:tc>
          <w:tcPr>
            <w:tcW w:w="0" w:type="auto"/>
          </w:tcPr>
          <w:p w:rsidR="007C3C97" w:rsidRPr="00B84F22" w:rsidRDefault="00BB1D8D" w:rsidP="00B84F22">
            <w:pPr>
              <w:jc w:val="center"/>
              <w:rPr>
                <w:rFonts w:ascii="Arial" w:hAnsi="Arial" w:cs="Arial"/>
                <w:sz w:val="16"/>
                <w:szCs w:val="16"/>
              </w:rPr>
            </w:pPr>
            <w:r w:rsidRPr="00B84F22">
              <w:rPr>
                <w:rFonts w:ascii="Arial" w:hAnsi="Arial" w:cs="Arial"/>
                <w:sz w:val="16"/>
                <w:szCs w:val="16"/>
              </w:rPr>
              <w:t>Ø108×108×</w:t>
            </w:r>
            <w:r w:rsidR="002F2EF1">
              <w:rPr>
                <w:rFonts w:ascii="Arial" w:hAnsi="Arial" w:cs="Arial"/>
                <w:sz w:val="16"/>
                <w:szCs w:val="16"/>
              </w:rPr>
              <w:t>6</w:t>
            </w:r>
            <w:r w:rsidRPr="00B84F22">
              <w:rPr>
                <w:rFonts w:ascii="Arial" w:hAnsi="Arial" w:cs="Arial"/>
                <w:sz w:val="16"/>
                <w:szCs w:val="16"/>
                <w:lang w:val="en-US"/>
              </w:rPr>
              <w:t>00</w:t>
            </w:r>
          </w:p>
        </w:tc>
      </w:tr>
      <w:tr w:rsidR="00F44D3D" w:rsidRPr="00B84F22" w:rsidTr="00382A43">
        <w:trPr>
          <w:jc w:val="center"/>
        </w:trPr>
        <w:tc>
          <w:tcPr>
            <w:tcW w:w="0" w:type="auto"/>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Срок службы светодиодов</w:t>
            </w:r>
          </w:p>
        </w:tc>
        <w:tc>
          <w:tcPr>
            <w:tcW w:w="0" w:type="auto"/>
            <w:gridSpan w:val="3"/>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30000 часов</w:t>
            </w:r>
          </w:p>
        </w:tc>
      </w:tr>
    </w:tbl>
    <w:p w:rsidR="00AB208F" w:rsidRPr="00B84F22" w:rsidRDefault="00AB208F" w:rsidP="00B84F22">
      <w:pPr>
        <w:pStyle w:val="a3"/>
        <w:spacing w:after="0" w:line="240" w:lineRule="auto"/>
        <w:ind w:left="360"/>
        <w:jc w:val="both"/>
        <w:rPr>
          <w:rFonts w:ascii="Arial" w:hAnsi="Arial" w:cs="Arial"/>
          <w:b/>
          <w:sz w:val="16"/>
          <w:szCs w:val="16"/>
        </w:rPr>
      </w:pPr>
      <w:r w:rsidRPr="00B84F2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B84F22" w:rsidRDefault="002C45B7"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Комплектация</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светодиодный светильник</w:t>
      </w:r>
      <w:r w:rsidR="00A03E01" w:rsidRPr="00B84F22">
        <w:rPr>
          <w:rFonts w:ascii="Arial" w:hAnsi="Arial" w:cs="Arial"/>
          <w:sz w:val="16"/>
          <w:szCs w:val="16"/>
        </w:rPr>
        <w:t xml:space="preserve"> в сборе</w:t>
      </w:r>
      <w:r w:rsidR="00FC060B" w:rsidRPr="00B84F22">
        <w:rPr>
          <w:rFonts w:ascii="Arial" w:hAnsi="Arial" w:cs="Arial"/>
          <w:sz w:val="16"/>
          <w:szCs w:val="16"/>
        </w:rPr>
        <w:t>;</w:t>
      </w:r>
      <w:r w:rsidRPr="00B84F22">
        <w:rPr>
          <w:rFonts w:ascii="Arial" w:hAnsi="Arial" w:cs="Arial"/>
          <w:sz w:val="16"/>
          <w:szCs w:val="16"/>
        </w:rPr>
        <w:t xml:space="preserve"> </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xml:space="preserve">- </w:t>
      </w:r>
      <w:r w:rsidR="00FC060B" w:rsidRPr="00B84F22">
        <w:rPr>
          <w:rFonts w:ascii="Arial" w:hAnsi="Arial" w:cs="Arial"/>
          <w:sz w:val="16"/>
          <w:szCs w:val="16"/>
        </w:rPr>
        <w:t>инструкция по эксплуатации;</w:t>
      </w:r>
    </w:p>
    <w:p w:rsidR="00FC060B" w:rsidRPr="00B84F22" w:rsidRDefault="00FC060B" w:rsidP="00B84F22">
      <w:pPr>
        <w:spacing w:after="0" w:line="240" w:lineRule="auto"/>
        <w:ind w:left="360"/>
        <w:jc w:val="both"/>
        <w:rPr>
          <w:rFonts w:ascii="Arial" w:hAnsi="Arial" w:cs="Arial"/>
          <w:sz w:val="16"/>
          <w:szCs w:val="16"/>
        </w:rPr>
      </w:pPr>
      <w:r w:rsidRPr="00B84F22">
        <w:rPr>
          <w:rFonts w:ascii="Arial" w:hAnsi="Arial" w:cs="Arial"/>
          <w:sz w:val="16"/>
          <w:szCs w:val="16"/>
        </w:rPr>
        <w:t>- коробка упаковочная.</w:t>
      </w:r>
    </w:p>
    <w:p w:rsidR="00FC060B" w:rsidRPr="00B84F22"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Меры предосторожности</w:t>
      </w:r>
    </w:p>
    <w:p w:rsidR="00796EF6" w:rsidRPr="00B84F22" w:rsidRDefault="000901BC"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84F22">
        <w:rPr>
          <w:rFonts w:ascii="Arial" w:hAnsi="Arial" w:cs="Arial"/>
          <w:sz w:val="16"/>
          <w:szCs w:val="16"/>
        </w:rPr>
        <w:t>.</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Запрещена эксплуатация светильника с поврежденной изоляцией питающего кабеля, поврежденным корпусом или без рассеивателя.</w:t>
      </w:r>
    </w:p>
    <w:p w:rsidR="00147936" w:rsidRPr="00B84F22" w:rsidRDefault="00147936"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Запрещена эксплуатация светильников в сетях  не отвечающих требованиям</w:t>
      </w:r>
      <w:hyperlink r:id="rId7" w:tgtFrame="_blank" w:history="1">
        <w:r w:rsidRPr="00B84F22">
          <w:rPr>
            <w:rFonts w:ascii="Arial" w:hAnsi="Arial" w:cs="Arial"/>
            <w:sz w:val="16"/>
            <w:szCs w:val="16"/>
          </w:rPr>
          <w:t> ГОСТ Р 32144-2013</w:t>
        </w:r>
      </w:hyperlink>
      <w:r w:rsidRPr="00B84F22">
        <w:rPr>
          <w:rFonts w:ascii="Arial" w:hAnsi="Arial" w:cs="Arial"/>
          <w:sz w:val="16"/>
          <w:szCs w:val="16"/>
        </w:rPr>
        <w:t>.</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Эксплуатация светильников без подключения провода защитного заземления запрещена.</w:t>
      </w:r>
    </w:p>
    <w:p w:rsidR="00796EF6" w:rsidRPr="00B84F22" w:rsidRDefault="00796EF6"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Радиоактивные и ядовитые вещества в состав светильника не входят.</w:t>
      </w:r>
    </w:p>
    <w:p w:rsidR="00EF6BDC" w:rsidRPr="00B84F22" w:rsidRDefault="00EF6BDC"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При нар</w:t>
      </w:r>
      <w:r w:rsidR="0090432F" w:rsidRPr="00B84F22">
        <w:rPr>
          <w:rFonts w:ascii="Arial" w:hAnsi="Arial" w:cs="Arial"/>
          <w:sz w:val="16"/>
          <w:szCs w:val="16"/>
        </w:rPr>
        <w:t xml:space="preserve">ужной эксплуатации светильников, </w:t>
      </w:r>
      <w:r w:rsidRPr="00B84F22">
        <w:rPr>
          <w:rFonts w:ascii="Arial" w:hAnsi="Arial" w:cs="Arial"/>
          <w:sz w:val="16"/>
          <w:szCs w:val="16"/>
        </w:rPr>
        <w:t>места присоединения проводов к питающей сети должны быть дополнительно герметизированы.</w:t>
      </w:r>
    </w:p>
    <w:p w:rsidR="000A219B" w:rsidRPr="00B84F22"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Монтаж и подключение</w:t>
      </w:r>
    </w:p>
    <w:p w:rsidR="001329E2" w:rsidRPr="00B84F22" w:rsidRDefault="001329E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B84F22" w:rsidRDefault="004A0B92" w:rsidP="00B84F22">
      <w:pPr>
        <w:pStyle w:val="a3"/>
        <w:numPr>
          <w:ilvl w:val="0"/>
          <w:numId w:val="4"/>
        </w:numPr>
        <w:suppressAutoHyphens/>
        <w:spacing w:after="0" w:line="240" w:lineRule="auto"/>
        <w:rPr>
          <w:rFonts w:ascii="Arial" w:hAnsi="Arial" w:cs="Arial"/>
          <w:sz w:val="16"/>
          <w:szCs w:val="16"/>
        </w:rPr>
      </w:pPr>
      <w:r w:rsidRPr="00B84F22">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B84F22" w:rsidRDefault="004A0B92" w:rsidP="00B84F22">
      <w:pPr>
        <w:pStyle w:val="a3"/>
        <w:spacing w:after="0" w:line="240" w:lineRule="auto"/>
        <w:ind w:left="360"/>
        <w:jc w:val="both"/>
        <w:rPr>
          <w:rFonts w:ascii="Arial" w:hAnsi="Arial" w:cs="Arial"/>
          <w:sz w:val="16"/>
          <w:szCs w:val="16"/>
        </w:rPr>
      </w:pPr>
      <w:r w:rsidRPr="00B84F22">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B84F22">
        <w:rPr>
          <w:rFonts w:ascii="Arial" w:hAnsi="Arial" w:cs="Arial"/>
          <w:sz w:val="16"/>
          <w:szCs w:val="16"/>
        </w:rPr>
        <w:t xml:space="preserve"> </w:t>
      </w:r>
    </w:p>
    <w:p w:rsidR="00EF6BDC" w:rsidRPr="00B84F22" w:rsidRDefault="004A0B9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Pr="00B84F22" w:rsidRDefault="004A0B9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4576"/>
        <w:gridCol w:w="2827"/>
        <w:gridCol w:w="2693"/>
      </w:tblGrid>
      <w:tr w:rsidR="00EF77EC" w:rsidRPr="00B84F22" w:rsidTr="00197674">
        <w:tc>
          <w:tcPr>
            <w:tcW w:w="4072" w:type="dxa"/>
            <w:vAlign w:val="center"/>
          </w:tcPr>
          <w:p w:rsidR="00CB7FF9" w:rsidRPr="00B84F22" w:rsidRDefault="00CB7FF9" w:rsidP="00B84F22">
            <w:pPr>
              <w:jc w:val="center"/>
              <w:rPr>
                <w:rFonts w:ascii="Arial" w:hAnsi="Arial" w:cs="Arial"/>
                <w:sz w:val="16"/>
                <w:szCs w:val="16"/>
              </w:rPr>
            </w:pPr>
            <w:r w:rsidRPr="00B84F22">
              <w:rPr>
                <w:rFonts w:ascii="Arial" w:hAnsi="Arial" w:cs="Arial"/>
                <w:sz w:val="16"/>
                <w:szCs w:val="16"/>
                <w:lang w:val="en-US"/>
              </w:rPr>
              <w:t>DH</w:t>
            </w:r>
            <w:r w:rsidR="00BB1D8D" w:rsidRPr="00B84F22">
              <w:rPr>
                <w:rFonts w:ascii="Arial" w:hAnsi="Arial" w:cs="Arial"/>
                <w:sz w:val="16"/>
                <w:szCs w:val="16"/>
              </w:rPr>
              <w:t>301</w:t>
            </w:r>
          </w:p>
        </w:tc>
        <w:tc>
          <w:tcPr>
            <w:tcW w:w="3012" w:type="dxa"/>
          </w:tcPr>
          <w:p w:rsidR="00CB7FF9" w:rsidRPr="00B84F22" w:rsidRDefault="00CB7FF9" w:rsidP="00B84F22">
            <w:pPr>
              <w:jc w:val="center"/>
              <w:rPr>
                <w:rFonts w:ascii="Arial" w:hAnsi="Arial" w:cs="Arial"/>
                <w:sz w:val="16"/>
                <w:szCs w:val="16"/>
              </w:rPr>
            </w:pPr>
            <w:r w:rsidRPr="00B84F22">
              <w:rPr>
                <w:rFonts w:ascii="Arial" w:hAnsi="Arial" w:cs="Arial"/>
                <w:sz w:val="16"/>
                <w:szCs w:val="16"/>
                <w:lang w:val="en-US"/>
              </w:rPr>
              <w:t>DH</w:t>
            </w:r>
            <w:r w:rsidR="00BB1D8D" w:rsidRPr="00B84F22">
              <w:rPr>
                <w:rFonts w:ascii="Arial" w:hAnsi="Arial" w:cs="Arial"/>
                <w:sz w:val="16"/>
                <w:szCs w:val="16"/>
              </w:rPr>
              <w:t>401</w:t>
            </w:r>
          </w:p>
        </w:tc>
        <w:tc>
          <w:tcPr>
            <w:tcW w:w="3012" w:type="dxa"/>
          </w:tcPr>
          <w:p w:rsidR="00CB7FF9" w:rsidRPr="00B84F22" w:rsidRDefault="00CB7FF9" w:rsidP="00B84F22">
            <w:pPr>
              <w:jc w:val="center"/>
              <w:rPr>
                <w:rFonts w:ascii="Arial" w:hAnsi="Arial" w:cs="Arial"/>
                <w:sz w:val="16"/>
                <w:szCs w:val="16"/>
              </w:rPr>
            </w:pPr>
            <w:r w:rsidRPr="00B84F22">
              <w:rPr>
                <w:rFonts w:ascii="Arial" w:hAnsi="Arial" w:cs="Arial"/>
                <w:sz w:val="16"/>
                <w:szCs w:val="16"/>
                <w:lang w:val="en-US"/>
              </w:rPr>
              <w:t>DH</w:t>
            </w:r>
            <w:r w:rsidR="00BB1D8D" w:rsidRPr="00B84F22">
              <w:rPr>
                <w:rFonts w:ascii="Arial" w:hAnsi="Arial" w:cs="Arial"/>
                <w:sz w:val="16"/>
                <w:szCs w:val="16"/>
              </w:rPr>
              <w:t>402</w:t>
            </w:r>
          </w:p>
        </w:tc>
      </w:tr>
      <w:tr w:rsidR="00EF77EC" w:rsidRPr="00B84F22" w:rsidTr="007C10C1">
        <w:tc>
          <w:tcPr>
            <w:tcW w:w="4072" w:type="dxa"/>
          </w:tcPr>
          <w:p w:rsidR="00E3232D" w:rsidRPr="00B84F22" w:rsidRDefault="00BB1D8D" w:rsidP="00B84F22">
            <w:pPr>
              <w:pStyle w:val="a3"/>
              <w:ind w:left="0"/>
              <w:jc w:val="center"/>
              <w:rPr>
                <w:rFonts w:ascii="Arial" w:hAnsi="Arial" w:cs="Arial"/>
                <w:b/>
                <w:sz w:val="16"/>
                <w:szCs w:val="16"/>
              </w:rPr>
            </w:pPr>
            <w:r w:rsidRPr="00B84F22">
              <w:rPr>
                <w:rFonts w:ascii="Arial" w:hAnsi="Arial" w:cs="Arial"/>
                <w:noProof/>
                <w:sz w:val="16"/>
                <w:szCs w:val="16"/>
              </w:rPr>
              <w:drawing>
                <wp:inline distT="0" distB="0" distL="0" distR="0" wp14:anchorId="539E86CE" wp14:editId="6DC281F4">
                  <wp:extent cx="2274009"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6981" cy="2898932"/>
                          </a:xfrm>
                          <a:prstGeom prst="rect">
                            <a:avLst/>
                          </a:prstGeom>
                        </pic:spPr>
                      </pic:pic>
                    </a:graphicData>
                  </a:graphic>
                </wp:inline>
              </w:drawing>
            </w:r>
          </w:p>
        </w:tc>
        <w:tc>
          <w:tcPr>
            <w:tcW w:w="6024" w:type="dxa"/>
            <w:gridSpan w:val="2"/>
          </w:tcPr>
          <w:p w:rsidR="00E3232D" w:rsidRPr="00B84F22" w:rsidRDefault="00BB1D8D" w:rsidP="00B84F22">
            <w:pPr>
              <w:pStyle w:val="a3"/>
              <w:ind w:left="0"/>
              <w:jc w:val="center"/>
              <w:rPr>
                <w:rFonts w:ascii="Arial" w:hAnsi="Arial" w:cs="Arial"/>
                <w:b/>
                <w:noProof/>
                <w:sz w:val="16"/>
                <w:szCs w:val="16"/>
              </w:rPr>
            </w:pPr>
            <w:r w:rsidRPr="00B84F22">
              <w:rPr>
                <w:rFonts w:ascii="Arial" w:hAnsi="Arial" w:cs="Arial"/>
                <w:noProof/>
                <w:sz w:val="16"/>
                <w:szCs w:val="16"/>
              </w:rPr>
              <w:drawing>
                <wp:inline distT="0" distB="0" distL="0" distR="0" wp14:anchorId="64472EE4" wp14:editId="418FB6DC">
                  <wp:extent cx="2275637" cy="285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9649" cy="2912766"/>
                          </a:xfrm>
                          <a:prstGeom prst="rect">
                            <a:avLst/>
                          </a:prstGeom>
                        </pic:spPr>
                      </pic:pic>
                    </a:graphicData>
                  </a:graphic>
                </wp:inline>
              </w:drawing>
            </w:r>
          </w:p>
        </w:tc>
      </w:tr>
      <w:tr w:rsidR="00EF77EC" w:rsidRPr="00B84F22" w:rsidTr="00E3232D">
        <w:tc>
          <w:tcPr>
            <w:tcW w:w="4072" w:type="dxa"/>
          </w:tcPr>
          <w:p w:rsidR="00E3232D" w:rsidRPr="00B84F22" w:rsidRDefault="00E3232D" w:rsidP="00B84F22">
            <w:pPr>
              <w:pStyle w:val="a3"/>
              <w:numPr>
                <w:ilvl w:val="0"/>
                <w:numId w:val="19"/>
              </w:numPr>
              <w:rPr>
                <w:rFonts w:ascii="Arial" w:hAnsi="Arial" w:cs="Arial"/>
                <w:sz w:val="16"/>
                <w:szCs w:val="16"/>
              </w:rPr>
            </w:pPr>
            <w:r w:rsidRPr="00B84F22">
              <w:rPr>
                <w:rFonts w:ascii="Arial" w:hAnsi="Arial" w:cs="Arial"/>
                <w:sz w:val="16"/>
                <w:szCs w:val="16"/>
              </w:rPr>
              <w:lastRenderedPageBreak/>
              <w:t>Выведите на поверхность питающий кабель.</w:t>
            </w:r>
          </w:p>
          <w:p w:rsidR="00E3232D" w:rsidRPr="00B84F22" w:rsidRDefault="00E3232D" w:rsidP="00B84F22">
            <w:pPr>
              <w:pStyle w:val="a3"/>
              <w:numPr>
                <w:ilvl w:val="0"/>
                <w:numId w:val="19"/>
              </w:numPr>
              <w:rPr>
                <w:rFonts w:ascii="Arial" w:hAnsi="Arial" w:cs="Arial"/>
                <w:sz w:val="16"/>
                <w:szCs w:val="16"/>
              </w:rPr>
            </w:pPr>
            <w:r w:rsidRPr="00B84F22">
              <w:rPr>
                <w:rFonts w:ascii="Arial" w:hAnsi="Arial" w:cs="Arial"/>
                <w:sz w:val="16"/>
                <w:szCs w:val="16"/>
              </w:rPr>
              <w:t>Подключите провода питающего кабеля к клеммной колодке светильника.</w:t>
            </w:r>
          </w:p>
          <w:p w:rsidR="00E3232D" w:rsidRDefault="00E3232D" w:rsidP="00B84F22">
            <w:pPr>
              <w:pStyle w:val="a3"/>
              <w:numPr>
                <w:ilvl w:val="0"/>
                <w:numId w:val="19"/>
              </w:numPr>
              <w:rPr>
                <w:rFonts w:ascii="Arial" w:hAnsi="Arial" w:cs="Arial"/>
                <w:sz w:val="16"/>
                <w:szCs w:val="16"/>
              </w:rPr>
            </w:pPr>
            <w:r w:rsidRPr="00B84F22">
              <w:rPr>
                <w:rFonts w:ascii="Arial" w:hAnsi="Arial" w:cs="Arial"/>
                <w:sz w:val="16"/>
                <w:szCs w:val="16"/>
              </w:rPr>
              <w:t>Установите основание светильника на монтажной поверхности и закрепите его при помощи болтов</w:t>
            </w:r>
            <w:r w:rsidR="00EF77EC">
              <w:rPr>
                <w:rFonts w:ascii="Arial" w:hAnsi="Arial" w:cs="Arial"/>
                <w:sz w:val="16"/>
                <w:szCs w:val="16"/>
              </w:rPr>
              <w:t xml:space="preserve"> (Рис. 1)</w:t>
            </w:r>
            <w:r w:rsidRPr="00B84F22">
              <w:rPr>
                <w:rFonts w:ascii="Arial" w:hAnsi="Arial" w:cs="Arial"/>
                <w:sz w:val="16"/>
                <w:szCs w:val="16"/>
              </w:rPr>
              <w:t xml:space="preserve">. </w:t>
            </w:r>
          </w:p>
          <w:p w:rsidR="00EF77EC" w:rsidRDefault="00EF77EC" w:rsidP="00EF77EC">
            <w:pPr>
              <w:rPr>
                <w:rFonts w:ascii="Arial" w:hAnsi="Arial" w:cs="Arial"/>
                <w:sz w:val="16"/>
                <w:szCs w:val="16"/>
              </w:rPr>
            </w:pPr>
            <w:r>
              <w:rPr>
                <w:rFonts w:ascii="Arial" w:hAnsi="Arial" w:cs="Arial"/>
                <w:noProof/>
                <w:sz w:val="16"/>
                <w:szCs w:val="16"/>
              </w:rPr>
              <w:drawing>
                <wp:inline distT="0" distB="0" distL="0" distR="0">
                  <wp:extent cx="2768682" cy="2705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руг.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3950" cy="2720018"/>
                          </a:xfrm>
                          <a:prstGeom prst="rect">
                            <a:avLst/>
                          </a:prstGeom>
                        </pic:spPr>
                      </pic:pic>
                    </a:graphicData>
                  </a:graphic>
                </wp:inline>
              </w:drawing>
            </w:r>
          </w:p>
          <w:p w:rsidR="00EF77EC" w:rsidRPr="00EF77EC" w:rsidRDefault="00EF77EC" w:rsidP="00EF77EC">
            <w:pPr>
              <w:jc w:val="center"/>
              <w:rPr>
                <w:rFonts w:ascii="Arial" w:hAnsi="Arial" w:cs="Arial"/>
                <w:b/>
                <w:sz w:val="16"/>
                <w:szCs w:val="16"/>
              </w:rPr>
            </w:pPr>
            <w:r w:rsidRPr="00EF77EC">
              <w:rPr>
                <w:rFonts w:ascii="Arial" w:hAnsi="Arial" w:cs="Arial"/>
                <w:b/>
                <w:sz w:val="16"/>
                <w:szCs w:val="16"/>
              </w:rPr>
              <w:t>Рис. 1 Основание светильника</w:t>
            </w:r>
          </w:p>
        </w:tc>
        <w:tc>
          <w:tcPr>
            <w:tcW w:w="6024" w:type="dxa"/>
            <w:gridSpan w:val="2"/>
          </w:tcPr>
          <w:p w:rsidR="00E3232D" w:rsidRPr="00B84F22" w:rsidRDefault="00E3232D" w:rsidP="00B84F22">
            <w:pPr>
              <w:pStyle w:val="a3"/>
              <w:numPr>
                <w:ilvl w:val="0"/>
                <w:numId w:val="16"/>
              </w:numPr>
              <w:ind w:left="357" w:hanging="357"/>
              <w:rPr>
                <w:rFonts w:ascii="Arial" w:hAnsi="Arial" w:cs="Arial"/>
                <w:sz w:val="16"/>
                <w:szCs w:val="16"/>
              </w:rPr>
            </w:pPr>
            <w:r w:rsidRPr="00B84F22">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w:t>
            </w:r>
          </w:p>
          <w:p w:rsidR="00E3232D" w:rsidRDefault="00E3232D" w:rsidP="00B84F22">
            <w:pPr>
              <w:pStyle w:val="a3"/>
              <w:numPr>
                <w:ilvl w:val="0"/>
                <w:numId w:val="16"/>
              </w:numPr>
              <w:ind w:left="357" w:hanging="357"/>
              <w:rPr>
                <w:rFonts w:ascii="Arial" w:hAnsi="Arial" w:cs="Arial"/>
                <w:sz w:val="16"/>
                <w:szCs w:val="16"/>
              </w:rPr>
            </w:pPr>
            <w:r w:rsidRPr="00B84F22">
              <w:rPr>
                <w:rFonts w:ascii="Arial" w:hAnsi="Arial" w:cs="Arial"/>
                <w:sz w:val="16"/>
                <w:szCs w:val="16"/>
              </w:rPr>
              <w:t>Затем, используя основание светильника, просверлите в монтажной поверхности два отверстия и вставьте в отверстия пластиковые дюбели. Закрепите основание светильника на монтажной поверхности при помощи двух саморезов</w:t>
            </w:r>
            <w:r w:rsidR="00EF77EC">
              <w:rPr>
                <w:rFonts w:ascii="Arial" w:hAnsi="Arial" w:cs="Arial"/>
                <w:sz w:val="16"/>
                <w:szCs w:val="16"/>
              </w:rPr>
              <w:t xml:space="preserve"> (Рис. 2)</w:t>
            </w:r>
            <w:r w:rsidRPr="00B84F22">
              <w:rPr>
                <w:rFonts w:ascii="Arial" w:hAnsi="Arial" w:cs="Arial"/>
                <w:sz w:val="16"/>
                <w:szCs w:val="16"/>
              </w:rPr>
              <w:t>.</w:t>
            </w:r>
          </w:p>
          <w:p w:rsidR="00EF77EC" w:rsidRDefault="00EF77EC" w:rsidP="00EF77EC">
            <w:pPr>
              <w:jc w:val="center"/>
              <w:rPr>
                <w:rFonts w:ascii="Arial" w:hAnsi="Arial" w:cs="Arial"/>
                <w:sz w:val="16"/>
                <w:szCs w:val="16"/>
              </w:rPr>
            </w:pPr>
            <w:r>
              <w:rPr>
                <w:rFonts w:ascii="Arial" w:hAnsi="Arial" w:cs="Arial"/>
                <w:noProof/>
                <w:sz w:val="16"/>
                <w:szCs w:val="16"/>
              </w:rPr>
              <w:drawing>
                <wp:inline distT="0" distB="0" distL="0" distR="0">
                  <wp:extent cx="2057400" cy="21025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вадрат.png"/>
                          <pic:cNvPicPr/>
                        </pic:nvPicPr>
                        <pic:blipFill rotWithShape="1">
                          <a:blip r:embed="rId11" cstate="print">
                            <a:extLst>
                              <a:ext uri="{28A0092B-C50C-407E-A947-70E740481C1C}">
                                <a14:useLocalDpi xmlns:a14="http://schemas.microsoft.com/office/drawing/2010/main" val="0"/>
                              </a:ext>
                            </a:extLst>
                          </a:blip>
                          <a:srcRect t="28127" r="30253"/>
                          <a:stretch/>
                        </pic:blipFill>
                        <pic:spPr bwMode="auto">
                          <a:xfrm>
                            <a:off x="0" y="0"/>
                            <a:ext cx="2065455" cy="2110742"/>
                          </a:xfrm>
                          <a:prstGeom prst="rect">
                            <a:avLst/>
                          </a:prstGeom>
                          <a:ln>
                            <a:noFill/>
                          </a:ln>
                          <a:extLst>
                            <a:ext uri="{53640926-AAD7-44D8-BBD7-CCE9431645EC}">
                              <a14:shadowObscured xmlns:a14="http://schemas.microsoft.com/office/drawing/2010/main"/>
                            </a:ext>
                          </a:extLst>
                        </pic:spPr>
                      </pic:pic>
                    </a:graphicData>
                  </a:graphic>
                </wp:inline>
              </w:drawing>
            </w:r>
          </w:p>
          <w:p w:rsidR="00EF77EC" w:rsidRPr="00EF77EC" w:rsidRDefault="00EF77EC" w:rsidP="00EF77EC">
            <w:pPr>
              <w:jc w:val="center"/>
              <w:rPr>
                <w:rFonts w:ascii="Arial" w:hAnsi="Arial" w:cs="Arial"/>
                <w:b/>
                <w:sz w:val="16"/>
                <w:szCs w:val="16"/>
              </w:rPr>
            </w:pPr>
            <w:r w:rsidRPr="00EF77EC">
              <w:rPr>
                <w:rFonts w:ascii="Arial" w:hAnsi="Arial" w:cs="Arial"/>
                <w:b/>
                <w:sz w:val="16"/>
                <w:szCs w:val="16"/>
              </w:rPr>
              <w:t>Рис. 2 Основание светильника</w:t>
            </w:r>
          </w:p>
          <w:p w:rsidR="00E3232D" w:rsidRPr="00B84F22" w:rsidRDefault="00E3232D" w:rsidP="00B84F22">
            <w:pPr>
              <w:pStyle w:val="a3"/>
              <w:numPr>
                <w:ilvl w:val="0"/>
                <w:numId w:val="16"/>
              </w:numPr>
              <w:ind w:left="357" w:hanging="357"/>
              <w:rPr>
                <w:rFonts w:ascii="Arial" w:hAnsi="Arial" w:cs="Arial"/>
                <w:sz w:val="16"/>
                <w:szCs w:val="16"/>
              </w:rPr>
            </w:pPr>
            <w:r w:rsidRPr="00B84F22">
              <w:rPr>
                <w:rFonts w:ascii="Arial" w:hAnsi="Arial" w:cs="Arial"/>
                <w:sz w:val="16"/>
                <w:szCs w:val="16"/>
              </w:rPr>
              <w:t>Осуществите подключение проводов питающего кабеля к</w:t>
            </w:r>
            <w:r w:rsidR="000F664C" w:rsidRPr="00B84F22">
              <w:rPr>
                <w:rFonts w:ascii="Arial" w:hAnsi="Arial" w:cs="Arial"/>
                <w:sz w:val="16"/>
                <w:szCs w:val="16"/>
              </w:rPr>
              <w:t xml:space="preserve"> проводам</w:t>
            </w:r>
            <w:r w:rsidRPr="00B84F22">
              <w:rPr>
                <w:rFonts w:ascii="Arial" w:hAnsi="Arial" w:cs="Arial"/>
                <w:sz w:val="16"/>
                <w:szCs w:val="16"/>
              </w:rPr>
              <w:t xml:space="preserve"> светильника</w:t>
            </w:r>
            <w:r w:rsidR="000F664C" w:rsidRPr="00B84F22">
              <w:rPr>
                <w:rFonts w:ascii="Arial" w:hAnsi="Arial" w:cs="Arial"/>
                <w:sz w:val="16"/>
                <w:szCs w:val="16"/>
              </w:rPr>
              <w:t xml:space="preserve"> с помощью клеммной колодки</w:t>
            </w:r>
            <w:r w:rsidRPr="00B84F22">
              <w:rPr>
                <w:rFonts w:ascii="Arial" w:hAnsi="Arial" w:cs="Arial"/>
                <w:sz w:val="16"/>
                <w:szCs w:val="16"/>
              </w:rPr>
              <w:t>.</w:t>
            </w:r>
          </w:p>
          <w:p w:rsidR="00E3232D" w:rsidRPr="00B84F22" w:rsidRDefault="00E3232D" w:rsidP="00B84F22">
            <w:pPr>
              <w:pStyle w:val="a3"/>
              <w:numPr>
                <w:ilvl w:val="0"/>
                <w:numId w:val="16"/>
              </w:numPr>
              <w:ind w:left="357" w:hanging="357"/>
              <w:rPr>
                <w:rFonts w:ascii="Arial" w:hAnsi="Arial" w:cs="Arial"/>
                <w:sz w:val="16"/>
                <w:szCs w:val="16"/>
              </w:rPr>
            </w:pPr>
            <w:r w:rsidRPr="00B84F22">
              <w:rPr>
                <w:rFonts w:ascii="Arial" w:hAnsi="Arial" w:cs="Arial"/>
                <w:sz w:val="16"/>
                <w:szCs w:val="16"/>
              </w:rPr>
              <w:t xml:space="preserve">Закрепите светильник на основание закрутив боковые винты шестигранным ключом. </w:t>
            </w:r>
          </w:p>
        </w:tc>
      </w:tr>
    </w:tbl>
    <w:p w:rsidR="000A219B" w:rsidRPr="00B84F22" w:rsidRDefault="000A219B"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Включите питание.</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Техническое обслуживание и ремонт</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Светильник не требует специального технического обслуживания.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Обслуживание светильника проводить только при отключенном электропитании.</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Возможные неисправности и меры их устранения</w:t>
      </w:r>
    </w:p>
    <w:tbl>
      <w:tblPr>
        <w:tblW w:w="9214" w:type="dxa"/>
        <w:tblInd w:w="534" w:type="dxa"/>
        <w:tblLook w:val="04A0" w:firstRow="1" w:lastRow="0" w:firstColumn="1" w:lastColumn="0" w:noHBand="0" w:noVBand="1"/>
      </w:tblPr>
      <w:tblGrid>
        <w:gridCol w:w="3227"/>
        <w:gridCol w:w="2422"/>
        <w:gridCol w:w="3565"/>
      </w:tblGrid>
      <w:tr w:rsidR="00B84F22" w:rsidRPr="00B84F22" w:rsidTr="0057762F">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b/>
                <w:sz w:val="16"/>
                <w:szCs w:val="16"/>
              </w:rPr>
            </w:pPr>
            <w:r w:rsidRPr="00B84F22">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Метод устранения</w:t>
            </w:r>
          </w:p>
        </w:tc>
      </w:tr>
      <w:tr w:rsidR="00B84F22" w:rsidRPr="00B84F22" w:rsidTr="0057762F">
        <w:trPr>
          <w:trHeight w:val="137"/>
        </w:trPr>
        <w:tc>
          <w:tcPr>
            <w:tcW w:w="0" w:type="auto"/>
            <w:vMerge w:val="restart"/>
            <w:tcBorders>
              <w:top w:val="nil"/>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 xml:space="preserve">При включении </w:t>
            </w:r>
            <w:r w:rsidRPr="00B84F22">
              <w:rPr>
                <w:rFonts w:ascii="Arial" w:hAnsi="Arial" w:cs="Arial"/>
                <w:sz w:val="16"/>
                <w:szCs w:val="16"/>
              </w:rPr>
              <w:t>питания</w:t>
            </w:r>
            <w:r w:rsidRPr="00B84F22">
              <w:rPr>
                <w:rFonts w:ascii="Arial" w:eastAsia="Times New Roman" w:hAnsi="Arial" w:cs="Arial"/>
                <w:sz w:val="16"/>
                <w:szCs w:val="16"/>
              </w:rPr>
              <w:t xml:space="preserve"> </w:t>
            </w:r>
            <w:r w:rsidRPr="00B84F22">
              <w:rPr>
                <w:rFonts w:ascii="Arial" w:hAnsi="Arial" w:cs="Arial"/>
                <w:sz w:val="16"/>
                <w:szCs w:val="16"/>
              </w:rPr>
              <w:t>светильник</w:t>
            </w:r>
            <w:r w:rsidRPr="00B84F22">
              <w:rPr>
                <w:rFonts w:ascii="Arial" w:eastAsia="Times New Roman" w:hAnsi="Arial" w:cs="Arial"/>
                <w:sz w:val="16"/>
                <w:szCs w:val="16"/>
              </w:rPr>
              <w:t xml:space="preserve"> не </w:t>
            </w:r>
            <w:r w:rsidRPr="00B84F22">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eastAsia="Times New Roman" w:hAnsi="Arial" w:cs="Arial"/>
                <w:sz w:val="16"/>
                <w:szCs w:val="16"/>
              </w:rPr>
            </w:pPr>
            <w:r w:rsidRPr="00B84F22">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tabs>
                <w:tab w:val="left" w:pos="360"/>
              </w:tabs>
              <w:suppressAutoHyphens/>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Проверьте наличие напряжения питающей сети</w:t>
            </w:r>
            <w:r w:rsidRPr="00B84F22">
              <w:rPr>
                <w:rFonts w:ascii="Arial" w:hAnsi="Arial" w:cs="Arial"/>
                <w:sz w:val="16"/>
                <w:szCs w:val="16"/>
              </w:rPr>
              <w:t xml:space="preserve"> и, при необходимости,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контакты в схеме подключения 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целостность цепей и целостность изоляции</w:t>
            </w:r>
          </w:p>
        </w:tc>
      </w:tr>
    </w:tbl>
    <w:p w:rsidR="00667F53" w:rsidRPr="00B84F22" w:rsidRDefault="00667F53" w:rsidP="00B84F22">
      <w:pPr>
        <w:spacing w:after="0" w:line="240" w:lineRule="auto"/>
        <w:jc w:val="both"/>
        <w:rPr>
          <w:rFonts w:ascii="Arial" w:hAnsi="Arial" w:cs="Arial"/>
          <w:sz w:val="16"/>
          <w:szCs w:val="16"/>
        </w:rPr>
      </w:pPr>
      <w:r w:rsidRPr="00B84F22">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B84F22">
        <w:rPr>
          <w:rFonts w:ascii="Arial" w:hAnsi="Arial" w:cs="Arial"/>
          <w:sz w:val="16"/>
          <w:szCs w:val="16"/>
        </w:rPr>
        <w:t>целесообразен (</w:t>
      </w:r>
      <w:r w:rsidRPr="00B84F22">
        <w:rPr>
          <w:rFonts w:ascii="Arial" w:hAnsi="Arial" w:cs="Arial"/>
          <w:sz w:val="16"/>
          <w:szCs w:val="16"/>
        </w:rPr>
        <w:t>неисправимый дефект). Обратитесь в место продажи светильника.</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Хранение</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Транспортировка</w:t>
      </w:r>
    </w:p>
    <w:p w:rsidR="000A219B" w:rsidRPr="00B84F22" w:rsidRDefault="000A219B"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Утилизация.</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Сертификация</w:t>
      </w:r>
    </w:p>
    <w:p w:rsidR="001168C6" w:rsidRPr="00B84F22" w:rsidRDefault="001168C6" w:rsidP="00B84F22">
      <w:pPr>
        <w:pStyle w:val="a3"/>
        <w:spacing w:after="0" w:line="240" w:lineRule="auto"/>
        <w:ind w:left="360"/>
        <w:jc w:val="both"/>
        <w:rPr>
          <w:rFonts w:ascii="Arial" w:hAnsi="Arial" w:cs="Arial"/>
          <w:sz w:val="16"/>
          <w:szCs w:val="16"/>
        </w:rPr>
      </w:pPr>
      <w:r w:rsidRPr="00B84F2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Информация об изготовителе и дата производства</w:t>
      </w:r>
    </w:p>
    <w:p w:rsidR="00A87642" w:rsidRPr="00A87642" w:rsidRDefault="00A87642" w:rsidP="00A87642">
      <w:pPr>
        <w:pStyle w:val="a3"/>
        <w:spacing w:after="0" w:line="240" w:lineRule="auto"/>
        <w:ind w:left="360"/>
        <w:jc w:val="both"/>
        <w:rPr>
          <w:rFonts w:ascii="Arial" w:hAnsi="Arial" w:cs="Arial"/>
          <w:sz w:val="16"/>
          <w:szCs w:val="16"/>
        </w:rPr>
      </w:pPr>
      <w:r w:rsidRPr="00A87642">
        <w:rPr>
          <w:rFonts w:ascii="Arial" w:hAnsi="Arial" w:cs="Arial"/>
          <w:sz w:val="16"/>
          <w:szCs w:val="16"/>
        </w:rPr>
        <w:t>Сделано в Китае. Изготовитель: «NINGBO YUSING LIGHTING CO., LTD» Китай, No.1199, MINGGUANG RD.JIANGSHAN TOWN, NINGBO, CHINA/</w:t>
      </w:r>
      <w:proofErr w:type="spellStart"/>
      <w:r w:rsidRPr="00A87642">
        <w:rPr>
          <w:rFonts w:ascii="Arial" w:hAnsi="Arial" w:cs="Arial"/>
          <w:sz w:val="16"/>
          <w:szCs w:val="16"/>
        </w:rPr>
        <w:t>Нинбо</w:t>
      </w:r>
      <w:proofErr w:type="spellEnd"/>
      <w:r w:rsidRPr="00A87642">
        <w:rPr>
          <w:rFonts w:ascii="Arial" w:hAnsi="Arial" w:cs="Arial"/>
          <w:sz w:val="16"/>
          <w:szCs w:val="16"/>
        </w:rPr>
        <w:t xml:space="preserve"> </w:t>
      </w:r>
      <w:proofErr w:type="spellStart"/>
      <w:r w:rsidRPr="00A87642">
        <w:rPr>
          <w:rFonts w:ascii="Arial" w:hAnsi="Arial" w:cs="Arial"/>
          <w:sz w:val="16"/>
          <w:szCs w:val="16"/>
        </w:rPr>
        <w:t>Юсинг</w:t>
      </w:r>
      <w:proofErr w:type="spellEnd"/>
      <w:r w:rsidRPr="00A87642">
        <w:rPr>
          <w:rFonts w:ascii="Arial" w:hAnsi="Arial" w:cs="Arial"/>
          <w:sz w:val="16"/>
          <w:szCs w:val="16"/>
        </w:rPr>
        <w:t xml:space="preserve"> </w:t>
      </w:r>
      <w:proofErr w:type="spellStart"/>
      <w:r w:rsidRPr="00A87642">
        <w:rPr>
          <w:rFonts w:ascii="Arial" w:hAnsi="Arial" w:cs="Arial"/>
          <w:sz w:val="16"/>
          <w:szCs w:val="16"/>
        </w:rPr>
        <w:t>Лайтинг</w:t>
      </w:r>
      <w:proofErr w:type="spellEnd"/>
      <w:r w:rsidRPr="00A87642">
        <w:rPr>
          <w:rFonts w:ascii="Arial" w:hAnsi="Arial" w:cs="Arial"/>
          <w:sz w:val="16"/>
          <w:szCs w:val="16"/>
        </w:rPr>
        <w:t xml:space="preserve">, Ко., № 1199, </w:t>
      </w:r>
      <w:proofErr w:type="spellStart"/>
      <w:r w:rsidRPr="00A87642">
        <w:rPr>
          <w:rFonts w:ascii="Arial" w:hAnsi="Arial" w:cs="Arial"/>
          <w:sz w:val="16"/>
          <w:szCs w:val="16"/>
        </w:rPr>
        <w:t>Минггуан</w:t>
      </w:r>
      <w:proofErr w:type="spellEnd"/>
      <w:r w:rsidRPr="00A87642">
        <w:rPr>
          <w:rFonts w:ascii="Arial" w:hAnsi="Arial" w:cs="Arial"/>
          <w:sz w:val="16"/>
          <w:szCs w:val="16"/>
        </w:rPr>
        <w:t xml:space="preserve"> </w:t>
      </w:r>
      <w:proofErr w:type="spellStart"/>
      <w:r w:rsidRPr="00A87642">
        <w:rPr>
          <w:rFonts w:ascii="Arial" w:hAnsi="Arial" w:cs="Arial"/>
          <w:sz w:val="16"/>
          <w:szCs w:val="16"/>
        </w:rPr>
        <w:t>Роуд</w:t>
      </w:r>
      <w:proofErr w:type="spellEnd"/>
      <w:r w:rsidRPr="00A87642">
        <w:rPr>
          <w:rFonts w:ascii="Arial" w:hAnsi="Arial" w:cs="Arial"/>
          <w:sz w:val="16"/>
          <w:szCs w:val="16"/>
        </w:rPr>
        <w:t xml:space="preserve">, </w:t>
      </w:r>
      <w:proofErr w:type="spellStart"/>
      <w:r w:rsidRPr="00A87642">
        <w:rPr>
          <w:rFonts w:ascii="Arial" w:hAnsi="Arial" w:cs="Arial"/>
          <w:sz w:val="16"/>
          <w:szCs w:val="16"/>
        </w:rPr>
        <w:t>Цзяншань</w:t>
      </w:r>
      <w:proofErr w:type="spellEnd"/>
      <w:r w:rsidRPr="00A87642">
        <w:rPr>
          <w:rFonts w:ascii="Arial" w:hAnsi="Arial" w:cs="Arial"/>
          <w:sz w:val="16"/>
          <w:szCs w:val="16"/>
        </w:rPr>
        <w:t xml:space="preserve"> </w:t>
      </w:r>
      <w:proofErr w:type="spellStart"/>
      <w:r w:rsidRPr="00A87642">
        <w:rPr>
          <w:rFonts w:ascii="Arial" w:hAnsi="Arial" w:cs="Arial"/>
          <w:sz w:val="16"/>
          <w:szCs w:val="16"/>
        </w:rPr>
        <w:t>Таун</w:t>
      </w:r>
      <w:proofErr w:type="spellEnd"/>
      <w:r w:rsidRPr="00A87642">
        <w:rPr>
          <w:rFonts w:ascii="Arial" w:hAnsi="Arial" w:cs="Arial"/>
          <w:sz w:val="16"/>
          <w:szCs w:val="16"/>
        </w:rPr>
        <w:t xml:space="preserve">, </w:t>
      </w:r>
      <w:proofErr w:type="spellStart"/>
      <w:r w:rsidRPr="00A87642">
        <w:rPr>
          <w:rFonts w:ascii="Arial" w:hAnsi="Arial" w:cs="Arial"/>
          <w:sz w:val="16"/>
          <w:szCs w:val="16"/>
        </w:rPr>
        <w:t>Нинбо</w:t>
      </w:r>
      <w:proofErr w:type="spellEnd"/>
      <w:r w:rsidRPr="00A87642">
        <w:rPr>
          <w:rFonts w:ascii="Arial" w:hAnsi="Arial" w:cs="Arial"/>
          <w:sz w:val="16"/>
          <w:szCs w:val="16"/>
        </w:rPr>
        <w:t>, Китай. Филиалы завода-изготовителя: «</w:t>
      </w:r>
      <w:proofErr w:type="spellStart"/>
      <w:r w:rsidRPr="00A87642">
        <w:rPr>
          <w:rFonts w:ascii="Arial" w:hAnsi="Arial" w:cs="Arial"/>
          <w:sz w:val="16"/>
          <w:szCs w:val="16"/>
        </w:rPr>
        <w:t>Ningbo</w:t>
      </w:r>
      <w:proofErr w:type="spellEnd"/>
      <w:r w:rsidRPr="00A87642">
        <w:rPr>
          <w:rFonts w:ascii="Arial" w:hAnsi="Arial" w:cs="Arial"/>
          <w:sz w:val="16"/>
          <w:szCs w:val="16"/>
        </w:rPr>
        <w:t xml:space="preserve"> </w:t>
      </w:r>
      <w:proofErr w:type="spellStart"/>
      <w:r w:rsidRPr="00A87642">
        <w:rPr>
          <w:rFonts w:ascii="Arial" w:hAnsi="Arial" w:cs="Arial"/>
          <w:sz w:val="16"/>
          <w:szCs w:val="16"/>
        </w:rPr>
        <w:t>Yusing</w:t>
      </w:r>
      <w:proofErr w:type="spellEnd"/>
      <w:r w:rsidRPr="00A87642">
        <w:rPr>
          <w:rFonts w:ascii="Arial" w:hAnsi="Arial" w:cs="Arial"/>
          <w:sz w:val="16"/>
          <w:szCs w:val="16"/>
        </w:rPr>
        <w:t xml:space="preserve"> </w:t>
      </w:r>
      <w:proofErr w:type="spellStart"/>
      <w:r w:rsidRPr="00A87642">
        <w:rPr>
          <w:rFonts w:ascii="Arial" w:hAnsi="Arial" w:cs="Arial"/>
          <w:sz w:val="16"/>
          <w:szCs w:val="16"/>
        </w:rPr>
        <w:t>Electronics</w:t>
      </w:r>
      <w:proofErr w:type="spellEnd"/>
      <w:r w:rsidRPr="00A87642">
        <w:rPr>
          <w:rFonts w:ascii="Arial" w:hAnsi="Arial" w:cs="Arial"/>
          <w:sz w:val="16"/>
          <w:szCs w:val="16"/>
        </w:rPr>
        <w:t xml:space="preserve"> </w:t>
      </w:r>
      <w:proofErr w:type="spellStart"/>
      <w:r w:rsidRPr="00A87642">
        <w:rPr>
          <w:rFonts w:ascii="Arial" w:hAnsi="Arial" w:cs="Arial"/>
          <w:sz w:val="16"/>
          <w:szCs w:val="16"/>
        </w:rPr>
        <w:t>Co</w:t>
      </w:r>
      <w:proofErr w:type="spellEnd"/>
      <w:r w:rsidRPr="00A87642">
        <w:rPr>
          <w:rFonts w:ascii="Arial" w:hAnsi="Arial" w:cs="Arial"/>
          <w:sz w:val="16"/>
          <w:szCs w:val="16"/>
        </w:rPr>
        <w:t xml:space="preserve">., LTD» </w:t>
      </w:r>
      <w:proofErr w:type="spellStart"/>
      <w:r w:rsidRPr="00A87642">
        <w:rPr>
          <w:rFonts w:ascii="Arial" w:hAnsi="Arial" w:cs="Arial"/>
          <w:sz w:val="16"/>
          <w:szCs w:val="16"/>
        </w:rPr>
        <w:t>Civil</w:t>
      </w:r>
      <w:proofErr w:type="spellEnd"/>
      <w:r w:rsidRPr="00A87642">
        <w:rPr>
          <w:rFonts w:ascii="Arial" w:hAnsi="Arial" w:cs="Arial"/>
          <w:sz w:val="16"/>
          <w:szCs w:val="16"/>
        </w:rPr>
        <w:t xml:space="preserve"> </w:t>
      </w:r>
      <w:proofErr w:type="spellStart"/>
      <w:r w:rsidRPr="00A87642">
        <w:rPr>
          <w:rFonts w:ascii="Arial" w:hAnsi="Arial" w:cs="Arial"/>
          <w:sz w:val="16"/>
          <w:szCs w:val="16"/>
        </w:rPr>
        <w:t>Industrial</w:t>
      </w:r>
      <w:proofErr w:type="spellEnd"/>
      <w:r w:rsidRPr="00A87642">
        <w:rPr>
          <w:rFonts w:ascii="Arial" w:hAnsi="Arial" w:cs="Arial"/>
          <w:sz w:val="16"/>
          <w:szCs w:val="16"/>
        </w:rPr>
        <w:t xml:space="preserve"> </w:t>
      </w:r>
      <w:proofErr w:type="spellStart"/>
      <w:r w:rsidRPr="00A87642">
        <w:rPr>
          <w:rFonts w:ascii="Arial" w:hAnsi="Arial" w:cs="Arial"/>
          <w:sz w:val="16"/>
          <w:szCs w:val="16"/>
        </w:rPr>
        <w:t>Zone</w:t>
      </w:r>
      <w:proofErr w:type="spellEnd"/>
      <w:r w:rsidRPr="00A87642">
        <w:rPr>
          <w:rFonts w:ascii="Arial" w:hAnsi="Arial" w:cs="Arial"/>
          <w:sz w:val="16"/>
          <w:szCs w:val="16"/>
        </w:rPr>
        <w:t xml:space="preserve">, </w:t>
      </w:r>
      <w:proofErr w:type="spellStart"/>
      <w:r w:rsidRPr="00A87642">
        <w:rPr>
          <w:rFonts w:ascii="Arial" w:hAnsi="Arial" w:cs="Arial"/>
          <w:sz w:val="16"/>
          <w:szCs w:val="16"/>
        </w:rPr>
        <w:t>Pugen</w:t>
      </w:r>
      <w:proofErr w:type="spellEnd"/>
      <w:r w:rsidRPr="00A87642">
        <w:rPr>
          <w:rFonts w:ascii="Arial" w:hAnsi="Arial" w:cs="Arial"/>
          <w:sz w:val="16"/>
          <w:szCs w:val="16"/>
        </w:rPr>
        <w:t xml:space="preserve"> </w:t>
      </w:r>
      <w:proofErr w:type="spellStart"/>
      <w:r w:rsidRPr="00A87642">
        <w:rPr>
          <w:rFonts w:ascii="Arial" w:hAnsi="Arial" w:cs="Arial"/>
          <w:sz w:val="16"/>
          <w:szCs w:val="16"/>
        </w:rPr>
        <w:t>Village</w:t>
      </w:r>
      <w:proofErr w:type="spellEnd"/>
      <w:r w:rsidRPr="00A87642">
        <w:rPr>
          <w:rFonts w:ascii="Arial" w:hAnsi="Arial" w:cs="Arial"/>
          <w:sz w:val="16"/>
          <w:szCs w:val="16"/>
        </w:rPr>
        <w:t xml:space="preserve">, </w:t>
      </w:r>
      <w:proofErr w:type="spellStart"/>
      <w:r w:rsidRPr="00A87642">
        <w:rPr>
          <w:rFonts w:ascii="Arial" w:hAnsi="Arial" w:cs="Arial"/>
          <w:sz w:val="16"/>
          <w:szCs w:val="16"/>
        </w:rPr>
        <w:t>Qiu’ai</w:t>
      </w:r>
      <w:proofErr w:type="spellEnd"/>
      <w:r w:rsidRPr="00A87642">
        <w:rPr>
          <w:rFonts w:ascii="Arial" w:hAnsi="Arial" w:cs="Arial"/>
          <w:sz w:val="16"/>
          <w:szCs w:val="16"/>
        </w:rPr>
        <w:t xml:space="preserve">, </w:t>
      </w:r>
      <w:proofErr w:type="spellStart"/>
      <w:r w:rsidRPr="00A87642">
        <w:rPr>
          <w:rFonts w:ascii="Arial" w:hAnsi="Arial" w:cs="Arial"/>
          <w:sz w:val="16"/>
          <w:szCs w:val="16"/>
        </w:rPr>
        <w:t>Ningbo</w:t>
      </w:r>
      <w:proofErr w:type="spellEnd"/>
      <w:r w:rsidRPr="00A87642">
        <w:rPr>
          <w:rFonts w:ascii="Arial" w:hAnsi="Arial" w:cs="Arial"/>
          <w:sz w:val="16"/>
          <w:szCs w:val="16"/>
        </w:rPr>
        <w:t xml:space="preserve">, </w:t>
      </w:r>
      <w:proofErr w:type="spellStart"/>
      <w:r w:rsidRPr="00A87642">
        <w:rPr>
          <w:rFonts w:ascii="Arial" w:hAnsi="Arial" w:cs="Arial"/>
          <w:sz w:val="16"/>
          <w:szCs w:val="16"/>
        </w:rPr>
        <w:t>China</w:t>
      </w:r>
      <w:proofErr w:type="spellEnd"/>
      <w:r w:rsidRPr="00A87642">
        <w:rPr>
          <w:rFonts w:ascii="Arial" w:hAnsi="Arial" w:cs="Arial"/>
          <w:sz w:val="16"/>
          <w:szCs w:val="16"/>
        </w:rPr>
        <w:t xml:space="preserve"> / ООО "</w:t>
      </w:r>
      <w:proofErr w:type="spellStart"/>
      <w:r w:rsidRPr="00A87642">
        <w:rPr>
          <w:rFonts w:ascii="Arial" w:hAnsi="Arial" w:cs="Arial"/>
          <w:sz w:val="16"/>
          <w:szCs w:val="16"/>
        </w:rPr>
        <w:t>Нингбо</w:t>
      </w:r>
      <w:proofErr w:type="spellEnd"/>
      <w:r w:rsidRPr="00A87642">
        <w:rPr>
          <w:rFonts w:ascii="Arial" w:hAnsi="Arial" w:cs="Arial"/>
          <w:sz w:val="16"/>
          <w:szCs w:val="16"/>
        </w:rPr>
        <w:t xml:space="preserve"> </w:t>
      </w:r>
      <w:proofErr w:type="spellStart"/>
      <w:r w:rsidRPr="00A87642">
        <w:rPr>
          <w:rFonts w:ascii="Arial" w:hAnsi="Arial" w:cs="Arial"/>
          <w:sz w:val="16"/>
          <w:szCs w:val="16"/>
        </w:rPr>
        <w:t>Юсинг</w:t>
      </w:r>
      <w:proofErr w:type="spellEnd"/>
      <w:r w:rsidRPr="00A87642">
        <w:rPr>
          <w:rFonts w:ascii="Arial" w:hAnsi="Arial" w:cs="Arial"/>
          <w:sz w:val="16"/>
          <w:szCs w:val="16"/>
        </w:rPr>
        <w:t xml:space="preserve"> </w:t>
      </w:r>
      <w:proofErr w:type="spellStart"/>
      <w:r w:rsidRPr="00A87642">
        <w:rPr>
          <w:rFonts w:ascii="Arial" w:hAnsi="Arial" w:cs="Arial"/>
          <w:sz w:val="16"/>
          <w:szCs w:val="16"/>
        </w:rPr>
        <w:t>Электроникс</w:t>
      </w:r>
      <w:proofErr w:type="spellEnd"/>
      <w:r w:rsidRPr="00A87642">
        <w:rPr>
          <w:rFonts w:ascii="Arial" w:hAnsi="Arial" w:cs="Arial"/>
          <w:sz w:val="16"/>
          <w:szCs w:val="16"/>
        </w:rPr>
        <w:t xml:space="preserve"> Компания", зона </w:t>
      </w:r>
      <w:proofErr w:type="spellStart"/>
      <w:r w:rsidRPr="00A87642">
        <w:rPr>
          <w:rFonts w:ascii="Arial" w:hAnsi="Arial" w:cs="Arial"/>
          <w:sz w:val="16"/>
          <w:szCs w:val="16"/>
        </w:rPr>
        <w:t>Цивил</w:t>
      </w:r>
      <w:proofErr w:type="spellEnd"/>
      <w:r w:rsidRPr="00A87642">
        <w:rPr>
          <w:rFonts w:ascii="Arial" w:hAnsi="Arial" w:cs="Arial"/>
          <w:sz w:val="16"/>
          <w:szCs w:val="16"/>
        </w:rPr>
        <w:t xml:space="preserve"> Индастриал, населенный пункт </w:t>
      </w:r>
      <w:proofErr w:type="spellStart"/>
      <w:r w:rsidRPr="00A87642">
        <w:rPr>
          <w:rFonts w:ascii="Arial" w:hAnsi="Arial" w:cs="Arial"/>
          <w:sz w:val="16"/>
          <w:szCs w:val="16"/>
        </w:rPr>
        <w:t>Пуген</w:t>
      </w:r>
      <w:proofErr w:type="spellEnd"/>
      <w:r w:rsidRPr="00A87642">
        <w:rPr>
          <w:rFonts w:ascii="Arial" w:hAnsi="Arial" w:cs="Arial"/>
          <w:sz w:val="16"/>
          <w:szCs w:val="16"/>
        </w:rPr>
        <w:t xml:space="preserve">, </w:t>
      </w:r>
      <w:proofErr w:type="spellStart"/>
      <w:r w:rsidRPr="00A87642">
        <w:rPr>
          <w:rFonts w:ascii="Arial" w:hAnsi="Arial" w:cs="Arial"/>
          <w:sz w:val="16"/>
          <w:szCs w:val="16"/>
        </w:rPr>
        <w:t>Цюай</w:t>
      </w:r>
      <w:proofErr w:type="spellEnd"/>
      <w:r w:rsidRPr="00A87642">
        <w:rPr>
          <w:rFonts w:ascii="Arial" w:hAnsi="Arial" w:cs="Arial"/>
          <w:sz w:val="16"/>
          <w:szCs w:val="16"/>
        </w:rPr>
        <w:t xml:space="preserve">, г. </w:t>
      </w:r>
      <w:proofErr w:type="spellStart"/>
      <w:r w:rsidRPr="00A87642">
        <w:rPr>
          <w:rFonts w:ascii="Arial" w:hAnsi="Arial" w:cs="Arial"/>
          <w:sz w:val="16"/>
          <w:szCs w:val="16"/>
        </w:rPr>
        <w:t>Нингбо</w:t>
      </w:r>
      <w:proofErr w:type="spellEnd"/>
      <w:r w:rsidRPr="00A87642">
        <w:rPr>
          <w:rFonts w:ascii="Arial" w:hAnsi="Arial" w:cs="Arial"/>
          <w:sz w:val="16"/>
          <w:szCs w:val="16"/>
        </w:rPr>
        <w:t>, Китай; «</w:t>
      </w:r>
      <w:proofErr w:type="spellStart"/>
      <w:r w:rsidRPr="00A87642">
        <w:rPr>
          <w:rFonts w:ascii="Arial" w:hAnsi="Arial" w:cs="Arial"/>
          <w:sz w:val="16"/>
          <w:szCs w:val="16"/>
        </w:rPr>
        <w:t>Zheijiang</w:t>
      </w:r>
      <w:proofErr w:type="spellEnd"/>
      <w:r w:rsidRPr="00A87642">
        <w:rPr>
          <w:rFonts w:ascii="Arial" w:hAnsi="Arial" w:cs="Arial"/>
          <w:sz w:val="16"/>
          <w:szCs w:val="16"/>
        </w:rPr>
        <w:t xml:space="preserve"> MEKA </w:t>
      </w:r>
      <w:proofErr w:type="spellStart"/>
      <w:r w:rsidRPr="00A87642">
        <w:rPr>
          <w:rFonts w:ascii="Arial" w:hAnsi="Arial" w:cs="Arial"/>
          <w:sz w:val="16"/>
          <w:szCs w:val="16"/>
        </w:rPr>
        <w:t>Electric</w:t>
      </w:r>
      <w:proofErr w:type="spellEnd"/>
      <w:r w:rsidRPr="00A87642">
        <w:rPr>
          <w:rFonts w:ascii="Arial" w:hAnsi="Arial" w:cs="Arial"/>
          <w:sz w:val="16"/>
          <w:szCs w:val="16"/>
        </w:rPr>
        <w:t xml:space="preserve"> </w:t>
      </w:r>
      <w:proofErr w:type="spellStart"/>
      <w:r w:rsidRPr="00A87642">
        <w:rPr>
          <w:rFonts w:ascii="Arial" w:hAnsi="Arial" w:cs="Arial"/>
          <w:sz w:val="16"/>
          <w:szCs w:val="16"/>
        </w:rPr>
        <w:t>Co</w:t>
      </w:r>
      <w:proofErr w:type="spellEnd"/>
      <w:r w:rsidRPr="00A87642">
        <w:rPr>
          <w:rFonts w:ascii="Arial" w:hAnsi="Arial" w:cs="Arial"/>
          <w:sz w:val="16"/>
          <w:szCs w:val="16"/>
        </w:rPr>
        <w:t xml:space="preserve">., </w:t>
      </w:r>
      <w:proofErr w:type="spellStart"/>
      <w:r w:rsidRPr="00A87642">
        <w:rPr>
          <w:rFonts w:ascii="Arial" w:hAnsi="Arial" w:cs="Arial"/>
          <w:sz w:val="16"/>
          <w:szCs w:val="16"/>
        </w:rPr>
        <w:t>Ltd</w:t>
      </w:r>
      <w:proofErr w:type="spellEnd"/>
      <w:r w:rsidRPr="00A87642">
        <w:rPr>
          <w:rFonts w:ascii="Arial" w:hAnsi="Arial" w:cs="Arial"/>
          <w:sz w:val="16"/>
          <w:szCs w:val="16"/>
        </w:rPr>
        <w:t xml:space="preserve">» No.8 </w:t>
      </w:r>
      <w:proofErr w:type="spellStart"/>
      <w:r w:rsidRPr="00A87642">
        <w:rPr>
          <w:rFonts w:ascii="Arial" w:hAnsi="Arial" w:cs="Arial"/>
          <w:sz w:val="16"/>
          <w:szCs w:val="16"/>
        </w:rPr>
        <w:t>Canghai</w:t>
      </w:r>
      <w:proofErr w:type="spellEnd"/>
      <w:r w:rsidRPr="00A87642">
        <w:rPr>
          <w:rFonts w:ascii="Arial" w:hAnsi="Arial" w:cs="Arial"/>
          <w:sz w:val="16"/>
          <w:szCs w:val="16"/>
        </w:rPr>
        <w:t xml:space="preserve"> </w:t>
      </w:r>
      <w:proofErr w:type="spellStart"/>
      <w:r w:rsidRPr="00A87642">
        <w:rPr>
          <w:rFonts w:ascii="Arial" w:hAnsi="Arial" w:cs="Arial"/>
          <w:sz w:val="16"/>
          <w:szCs w:val="16"/>
        </w:rPr>
        <w:t>Road</w:t>
      </w:r>
      <w:proofErr w:type="spellEnd"/>
      <w:r w:rsidRPr="00A87642">
        <w:rPr>
          <w:rFonts w:ascii="Arial" w:hAnsi="Arial" w:cs="Arial"/>
          <w:sz w:val="16"/>
          <w:szCs w:val="16"/>
        </w:rPr>
        <w:t xml:space="preserve">, </w:t>
      </w:r>
      <w:proofErr w:type="spellStart"/>
      <w:r w:rsidRPr="00A87642">
        <w:rPr>
          <w:rFonts w:ascii="Arial" w:hAnsi="Arial" w:cs="Arial"/>
          <w:sz w:val="16"/>
          <w:szCs w:val="16"/>
        </w:rPr>
        <w:t>Lihai</w:t>
      </w:r>
      <w:proofErr w:type="spellEnd"/>
      <w:r w:rsidRPr="00A87642">
        <w:rPr>
          <w:rFonts w:ascii="Arial" w:hAnsi="Arial" w:cs="Arial"/>
          <w:sz w:val="16"/>
          <w:szCs w:val="16"/>
        </w:rPr>
        <w:t xml:space="preserve"> </w:t>
      </w:r>
      <w:proofErr w:type="spellStart"/>
      <w:r w:rsidRPr="00A87642">
        <w:rPr>
          <w:rFonts w:ascii="Arial" w:hAnsi="Arial" w:cs="Arial"/>
          <w:sz w:val="16"/>
          <w:szCs w:val="16"/>
        </w:rPr>
        <w:t>Town</w:t>
      </w:r>
      <w:proofErr w:type="spellEnd"/>
      <w:r w:rsidRPr="00A87642">
        <w:rPr>
          <w:rFonts w:ascii="Arial" w:hAnsi="Arial" w:cs="Arial"/>
          <w:sz w:val="16"/>
          <w:szCs w:val="16"/>
        </w:rPr>
        <w:t xml:space="preserve">, </w:t>
      </w:r>
      <w:proofErr w:type="spellStart"/>
      <w:r w:rsidRPr="00A87642">
        <w:rPr>
          <w:rFonts w:ascii="Arial" w:hAnsi="Arial" w:cs="Arial"/>
          <w:sz w:val="16"/>
          <w:szCs w:val="16"/>
        </w:rPr>
        <w:t>Binhai</w:t>
      </w:r>
      <w:proofErr w:type="spellEnd"/>
      <w:r w:rsidRPr="00A87642">
        <w:rPr>
          <w:rFonts w:ascii="Arial" w:hAnsi="Arial" w:cs="Arial"/>
          <w:sz w:val="16"/>
          <w:szCs w:val="16"/>
        </w:rPr>
        <w:t xml:space="preserve"> </w:t>
      </w:r>
      <w:proofErr w:type="spellStart"/>
      <w:r w:rsidRPr="00A87642">
        <w:rPr>
          <w:rFonts w:ascii="Arial" w:hAnsi="Arial" w:cs="Arial"/>
          <w:sz w:val="16"/>
          <w:szCs w:val="16"/>
        </w:rPr>
        <w:t>New</w:t>
      </w:r>
      <w:proofErr w:type="spellEnd"/>
      <w:r w:rsidRPr="00A87642">
        <w:rPr>
          <w:rFonts w:ascii="Arial" w:hAnsi="Arial" w:cs="Arial"/>
          <w:sz w:val="16"/>
          <w:szCs w:val="16"/>
        </w:rPr>
        <w:t xml:space="preserve"> </w:t>
      </w:r>
      <w:proofErr w:type="spellStart"/>
      <w:r w:rsidRPr="00A87642">
        <w:rPr>
          <w:rFonts w:ascii="Arial" w:hAnsi="Arial" w:cs="Arial"/>
          <w:sz w:val="16"/>
          <w:szCs w:val="16"/>
        </w:rPr>
        <w:t>City</w:t>
      </w:r>
      <w:proofErr w:type="spellEnd"/>
      <w:r w:rsidRPr="00A87642">
        <w:rPr>
          <w:rFonts w:ascii="Arial" w:hAnsi="Arial" w:cs="Arial"/>
          <w:sz w:val="16"/>
          <w:szCs w:val="16"/>
        </w:rPr>
        <w:t xml:space="preserve">, </w:t>
      </w:r>
      <w:proofErr w:type="spellStart"/>
      <w:r w:rsidRPr="00A87642">
        <w:rPr>
          <w:rFonts w:ascii="Arial" w:hAnsi="Arial" w:cs="Arial"/>
          <w:sz w:val="16"/>
          <w:szCs w:val="16"/>
        </w:rPr>
        <w:t>Shaoxing</w:t>
      </w:r>
      <w:proofErr w:type="spellEnd"/>
      <w:r w:rsidRPr="00A87642">
        <w:rPr>
          <w:rFonts w:ascii="Arial" w:hAnsi="Arial" w:cs="Arial"/>
          <w:sz w:val="16"/>
          <w:szCs w:val="16"/>
        </w:rPr>
        <w:t xml:space="preserve">, </w:t>
      </w:r>
      <w:proofErr w:type="spellStart"/>
      <w:r w:rsidRPr="00A87642">
        <w:rPr>
          <w:rFonts w:ascii="Arial" w:hAnsi="Arial" w:cs="Arial"/>
          <w:sz w:val="16"/>
          <w:szCs w:val="16"/>
        </w:rPr>
        <w:t>Zheijiang</w:t>
      </w:r>
      <w:proofErr w:type="spellEnd"/>
      <w:r w:rsidRPr="00A87642">
        <w:rPr>
          <w:rFonts w:ascii="Arial" w:hAnsi="Arial" w:cs="Arial"/>
          <w:sz w:val="16"/>
          <w:szCs w:val="16"/>
        </w:rPr>
        <w:t xml:space="preserve"> </w:t>
      </w:r>
      <w:proofErr w:type="spellStart"/>
      <w:r w:rsidRPr="00A87642">
        <w:rPr>
          <w:rFonts w:ascii="Arial" w:hAnsi="Arial" w:cs="Arial"/>
          <w:sz w:val="16"/>
          <w:szCs w:val="16"/>
        </w:rPr>
        <w:t>Province</w:t>
      </w:r>
      <w:proofErr w:type="spellEnd"/>
      <w:r w:rsidRPr="00A87642">
        <w:rPr>
          <w:rFonts w:ascii="Arial" w:hAnsi="Arial" w:cs="Arial"/>
          <w:sz w:val="16"/>
          <w:szCs w:val="16"/>
        </w:rPr>
        <w:t xml:space="preserve">, </w:t>
      </w:r>
      <w:proofErr w:type="spellStart"/>
      <w:r w:rsidRPr="00A87642">
        <w:rPr>
          <w:rFonts w:ascii="Arial" w:hAnsi="Arial" w:cs="Arial"/>
          <w:sz w:val="16"/>
          <w:szCs w:val="16"/>
        </w:rPr>
        <w:t>China</w:t>
      </w:r>
      <w:proofErr w:type="spellEnd"/>
      <w:r w:rsidRPr="00A87642">
        <w:rPr>
          <w:rFonts w:ascii="Arial" w:hAnsi="Arial" w:cs="Arial"/>
          <w:sz w:val="16"/>
          <w:szCs w:val="16"/>
        </w:rPr>
        <w:t>/«</w:t>
      </w:r>
      <w:proofErr w:type="spellStart"/>
      <w:r w:rsidRPr="00A87642">
        <w:rPr>
          <w:rFonts w:ascii="Arial" w:hAnsi="Arial" w:cs="Arial"/>
          <w:sz w:val="16"/>
          <w:szCs w:val="16"/>
        </w:rPr>
        <w:t>Чжецзян</w:t>
      </w:r>
      <w:proofErr w:type="spellEnd"/>
      <w:r w:rsidRPr="00A87642">
        <w:rPr>
          <w:rFonts w:ascii="Arial" w:hAnsi="Arial" w:cs="Arial"/>
          <w:sz w:val="16"/>
          <w:szCs w:val="16"/>
        </w:rPr>
        <w:t xml:space="preserve"> МЕКА Электрик Ко., Лтд» №8 </w:t>
      </w:r>
      <w:proofErr w:type="spellStart"/>
      <w:r w:rsidRPr="00A87642">
        <w:rPr>
          <w:rFonts w:ascii="Arial" w:hAnsi="Arial" w:cs="Arial"/>
          <w:sz w:val="16"/>
          <w:szCs w:val="16"/>
        </w:rPr>
        <w:t>Цанхай</w:t>
      </w:r>
      <w:proofErr w:type="spellEnd"/>
      <w:r w:rsidRPr="00A87642">
        <w:rPr>
          <w:rFonts w:ascii="Arial" w:hAnsi="Arial" w:cs="Arial"/>
          <w:sz w:val="16"/>
          <w:szCs w:val="16"/>
        </w:rPr>
        <w:t xml:space="preserve"> </w:t>
      </w:r>
      <w:proofErr w:type="spellStart"/>
      <w:r w:rsidRPr="00A87642">
        <w:rPr>
          <w:rFonts w:ascii="Arial" w:hAnsi="Arial" w:cs="Arial"/>
          <w:sz w:val="16"/>
          <w:szCs w:val="16"/>
        </w:rPr>
        <w:t>Роад</w:t>
      </w:r>
      <w:proofErr w:type="spellEnd"/>
      <w:r w:rsidRPr="00A87642">
        <w:rPr>
          <w:rFonts w:ascii="Arial" w:hAnsi="Arial" w:cs="Arial"/>
          <w:sz w:val="16"/>
          <w:szCs w:val="16"/>
        </w:rPr>
        <w:t xml:space="preserve">, </w:t>
      </w:r>
      <w:proofErr w:type="spellStart"/>
      <w:r w:rsidRPr="00A87642">
        <w:rPr>
          <w:rFonts w:ascii="Arial" w:hAnsi="Arial" w:cs="Arial"/>
          <w:sz w:val="16"/>
          <w:szCs w:val="16"/>
        </w:rPr>
        <w:t>Лихай</w:t>
      </w:r>
      <w:proofErr w:type="spellEnd"/>
      <w:r w:rsidRPr="00A87642">
        <w:rPr>
          <w:rFonts w:ascii="Arial" w:hAnsi="Arial" w:cs="Arial"/>
          <w:sz w:val="16"/>
          <w:szCs w:val="16"/>
        </w:rPr>
        <w:t xml:space="preserve"> </w:t>
      </w:r>
      <w:proofErr w:type="spellStart"/>
      <w:r w:rsidRPr="00A87642">
        <w:rPr>
          <w:rFonts w:ascii="Arial" w:hAnsi="Arial" w:cs="Arial"/>
          <w:sz w:val="16"/>
          <w:szCs w:val="16"/>
        </w:rPr>
        <w:t>Таун</w:t>
      </w:r>
      <w:proofErr w:type="spellEnd"/>
      <w:r w:rsidRPr="00A87642">
        <w:rPr>
          <w:rFonts w:ascii="Arial" w:hAnsi="Arial" w:cs="Arial"/>
          <w:sz w:val="16"/>
          <w:szCs w:val="16"/>
        </w:rPr>
        <w:t xml:space="preserve">, </w:t>
      </w:r>
      <w:proofErr w:type="spellStart"/>
      <w:r w:rsidRPr="00A87642">
        <w:rPr>
          <w:rFonts w:ascii="Arial" w:hAnsi="Arial" w:cs="Arial"/>
          <w:sz w:val="16"/>
          <w:szCs w:val="16"/>
        </w:rPr>
        <w:t>Бинхай</w:t>
      </w:r>
      <w:proofErr w:type="spellEnd"/>
      <w:r w:rsidRPr="00A87642">
        <w:rPr>
          <w:rFonts w:ascii="Arial" w:hAnsi="Arial" w:cs="Arial"/>
          <w:sz w:val="16"/>
          <w:szCs w:val="16"/>
        </w:rPr>
        <w:t xml:space="preserve"> Нью Сити, </w:t>
      </w:r>
      <w:proofErr w:type="spellStart"/>
      <w:r w:rsidRPr="00A87642">
        <w:rPr>
          <w:rFonts w:ascii="Arial" w:hAnsi="Arial" w:cs="Arial"/>
          <w:sz w:val="16"/>
          <w:szCs w:val="16"/>
        </w:rPr>
        <w:t>Шаосин</w:t>
      </w:r>
      <w:proofErr w:type="spellEnd"/>
      <w:r w:rsidRPr="00A87642">
        <w:rPr>
          <w:rFonts w:ascii="Arial" w:hAnsi="Arial" w:cs="Arial"/>
          <w:sz w:val="16"/>
          <w:szCs w:val="16"/>
        </w:rPr>
        <w:t xml:space="preserve">, провинция </w:t>
      </w:r>
      <w:proofErr w:type="spellStart"/>
      <w:r w:rsidRPr="00A87642">
        <w:rPr>
          <w:rFonts w:ascii="Arial" w:hAnsi="Arial" w:cs="Arial"/>
          <w:sz w:val="16"/>
          <w:szCs w:val="16"/>
        </w:rPr>
        <w:t>Чжецзян</w:t>
      </w:r>
      <w:proofErr w:type="spellEnd"/>
      <w:r w:rsidRPr="00A8764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168C6" w:rsidRPr="00B84F22" w:rsidRDefault="00A87642" w:rsidP="00A87642">
      <w:pPr>
        <w:pStyle w:val="a3"/>
        <w:spacing w:after="0" w:line="240" w:lineRule="auto"/>
        <w:ind w:left="360"/>
        <w:jc w:val="both"/>
        <w:rPr>
          <w:rFonts w:ascii="Arial" w:hAnsi="Arial" w:cs="Arial"/>
          <w:b/>
          <w:sz w:val="16"/>
          <w:szCs w:val="16"/>
        </w:rPr>
      </w:pPr>
      <w:r w:rsidRPr="00A87642">
        <w:rPr>
          <w:rFonts w:ascii="Arial" w:hAnsi="Arial" w:cs="Arial"/>
          <w:sz w:val="16"/>
          <w:szCs w:val="16"/>
        </w:rPr>
        <w:t>Дата изготовления нанесена на корпус лампы в формате ММ.ГГГГ, где ММ – месяц изготовления, ГГГГ – год изготовления.</w:t>
      </w:r>
      <w:bookmarkStart w:id="0" w:name="_GoBack"/>
      <w:bookmarkEnd w:id="0"/>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Гарантийные обязательства.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Гарантийный срок на товар составляет </w:t>
      </w:r>
      <w:r w:rsidR="008100F9" w:rsidRPr="00B84F22">
        <w:rPr>
          <w:rFonts w:ascii="Arial" w:hAnsi="Arial" w:cs="Arial"/>
          <w:sz w:val="16"/>
          <w:szCs w:val="16"/>
        </w:rPr>
        <w:t>3</w:t>
      </w:r>
      <w:r w:rsidRPr="00B84F22">
        <w:rPr>
          <w:rFonts w:ascii="Arial" w:hAnsi="Arial" w:cs="Arial"/>
          <w:sz w:val="16"/>
          <w:szCs w:val="16"/>
        </w:rPr>
        <w:t xml:space="preserve"> года (</w:t>
      </w:r>
      <w:r w:rsidR="001970F1" w:rsidRPr="00B84F22">
        <w:rPr>
          <w:rFonts w:ascii="Arial" w:hAnsi="Arial" w:cs="Arial"/>
          <w:sz w:val="16"/>
          <w:szCs w:val="16"/>
        </w:rPr>
        <w:t>36</w:t>
      </w:r>
      <w:r w:rsidRPr="00B84F22">
        <w:rPr>
          <w:rFonts w:ascii="Arial" w:hAnsi="Arial" w:cs="Arial"/>
          <w:sz w:val="16"/>
          <w:szCs w:val="16"/>
        </w:rPr>
        <w:t xml:space="preserve"> месяц</w:t>
      </w:r>
      <w:r w:rsidR="001970F1" w:rsidRPr="00B84F22">
        <w:rPr>
          <w:rFonts w:ascii="Arial" w:hAnsi="Arial" w:cs="Arial"/>
          <w:sz w:val="16"/>
          <w:szCs w:val="16"/>
        </w:rPr>
        <w:t>ев</w:t>
      </w:r>
      <w:r w:rsidRPr="00B84F22">
        <w:rPr>
          <w:rFonts w:ascii="Arial" w:hAnsi="Arial" w:cs="Arial"/>
          <w:sz w:val="16"/>
          <w:szCs w:val="16"/>
        </w:rPr>
        <w:t>)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84F22">
        <w:rPr>
          <w:rFonts w:ascii="Arial" w:hAnsi="Arial" w:cs="Arial"/>
          <w:sz w:val="16"/>
          <w:szCs w:val="16"/>
        </w:rPr>
        <w:t>стикерованием</w:t>
      </w:r>
      <w:proofErr w:type="spellEnd"/>
      <w:r w:rsidRPr="00B84F22">
        <w:rPr>
          <w:rFonts w:ascii="Arial" w:hAnsi="Arial" w:cs="Arial"/>
          <w:sz w:val="16"/>
          <w:szCs w:val="16"/>
        </w:rPr>
        <w:t>. </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lastRenderedPageBreak/>
        <w:t xml:space="preserve">Срок службы изделия составляет </w:t>
      </w:r>
      <w:r w:rsidR="00F208B0" w:rsidRPr="00F208B0">
        <w:rPr>
          <w:rFonts w:ascii="Arial" w:hAnsi="Arial" w:cs="Arial"/>
          <w:sz w:val="16"/>
          <w:szCs w:val="16"/>
        </w:rPr>
        <w:t>4</w:t>
      </w:r>
      <w:r w:rsidRPr="00B84F22">
        <w:rPr>
          <w:rFonts w:ascii="Arial" w:hAnsi="Arial" w:cs="Arial"/>
          <w:sz w:val="16"/>
          <w:szCs w:val="16"/>
        </w:rPr>
        <w:t xml:space="preserve"> </w:t>
      </w:r>
      <w:r w:rsidR="00E3232D" w:rsidRPr="00B84F22">
        <w:rPr>
          <w:rFonts w:ascii="Arial" w:hAnsi="Arial" w:cs="Arial"/>
          <w:sz w:val="16"/>
          <w:szCs w:val="16"/>
        </w:rPr>
        <w:t>года</w:t>
      </w:r>
      <w:r w:rsidRPr="00B84F22">
        <w:rPr>
          <w:rFonts w:ascii="Arial" w:hAnsi="Arial" w:cs="Arial"/>
          <w:sz w:val="16"/>
          <w:szCs w:val="16"/>
        </w:rPr>
        <w:t>.</w:t>
      </w:r>
    </w:p>
    <w:p w:rsidR="00FE61E8" w:rsidRPr="00EF77EC" w:rsidRDefault="001168C6" w:rsidP="00EF77EC">
      <w:pPr>
        <w:pStyle w:val="a3"/>
        <w:spacing w:after="0" w:line="240" w:lineRule="auto"/>
        <w:ind w:left="360"/>
        <w:jc w:val="center"/>
        <w:rPr>
          <w:rFonts w:ascii="Arial" w:hAnsi="Arial" w:cs="Arial"/>
          <w:sz w:val="16"/>
          <w:szCs w:val="16"/>
        </w:rPr>
      </w:pPr>
      <w:r w:rsidRPr="00B84F22">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p>
    <w:sectPr w:rsidR="00FE61E8" w:rsidRPr="00EF77EC"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8"/>
  </w:num>
  <w:num w:numId="9">
    <w:abstractNumId w:val="9"/>
  </w:num>
  <w:num w:numId="10">
    <w:abstractNumId w:val="5"/>
  </w:num>
  <w:num w:numId="11">
    <w:abstractNumId w:val="13"/>
  </w:num>
  <w:num w:numId="12">
    <w:abstractNumId w:val="17"/>
  </w:num>
  <w:num w:numId="13">
    <w:abstractNumId w:val="12"/>
  </w:num>
  <w:num w:numId="14">
    <w:abstractNumId w:val="2"/>
  </w:num>
  <w:num w:numId="15">
    <w:abstractNumId w:val="4"/>
  </w:num>
  <w:num w:numId="16">
    <w:abstractNumId w:val="14"/>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E492F"/>
    <w:rsid w:val="000F664C"/>
    <w:rsid w:val="000F781F"/>
    <w:rsid w:val="001168C6"/>
    <w:rsid w:val="00127CCB"/>
    <w:rsid w:val="001329E2"/>
    <w:rsid w:val="00147936"/>
    <w:rsid w:val="001970F1"/>
    <w:rsid w:val="00197674"/>
    <w:rsid w:val="001A505A"/>
    <w:rsid w:val="00296FB4"/>
    <w:rsid w:val="002C0117"/>
    <w:rsid w:val="002C45B7"/>
    <w:rsid w:val="002F2EF1"/>
    <w:rsid w:val="0033252F"/>
    <w:rsid w:val="00395D98"/>
    <w:rsid w:val="003A22CD"/>
    <w:rsid w:val="00407C48"/>
    <w:rsid w:val="004A0B92"/>
    <w:rsid w:val="004D4D8A"/>
    <w:rsid w:val="004E678E"/>
    <w:rsid w:val="005356B5"/>
    <w:rsid w:val="00555517"/>
    <w:rsid w:val="005558FE"/>
    <w:rsid w:val="005776BF"/>
    <w:rsid w:val="005C6798"/>
    <w:rsid w:val="005E5EB4"/>
    <w:rsid w:val="006027E9"/>
    <w:rsid w:val="00667F53"/>
    <w:rsid w:val="006C03E9"/>
    <w:rsid w:val="006E36A2"/>
    <w:rsid w:val="00712189"/>
    <w:rsid w:val="007711F7"/>
    <w:rsid w:val="0077708A"/>
    <w:rsid w:val="00784A29"/>
    <w:rsid w:val="00796EF6"/>
    <w:rsid w:val="007A5106"/>
    <w:rsid w:val="007B67E4"/>
    <w:rsid w:val="007C3C97"/>
    <w:rsid w:val="007F493E"/>
    <w:rsid w:val="008100F9"/>
    <w:rsid w:val="00825B32"/>
    <w:rsid w:val="00833BF1"/>
    <w:rsid w:val="00854679"/>
    <w:rsid w:val="008D34A5"/>
    <w:rsid w:val="008E1CDF"/>
    <w:rsid w:val="0090432F"/>
    <w:rsid w:val="00905C28"/>
    <w:rsid w:val="00912568"/>
    <w:rsid w:val="00965986"/>
    <w:rsid w:val="00986F3E"/>
    <w:rsid w:val="00987F74"/>
    <w:rsid w:val="009974F9"/>
    <w:rsid w:val="009A77C4"/>
    <w:rsid w:val="009B7C94"/>
    <w:rsid w:val="00A03E01"/>
    <w:rsid w:val="00A35C8D"/>
    <w:rsid w:val="00A87642"/>
    <w:rsid w:val="00AB208F"/>
    <w:rsid w:val="00AD3EED"/>
    <w:rsid w:val="00AE2BE3"/>
    <w:rsid w:val="00B41506"/>
    <w:rsid w:val="00B84F22"/>
    <w:rsid w:val="00BB1D8D"/>
    <w:rsid w:val="00BB785F"/>
    <w:rsid w:val="00BF2E5C"/>
    <w:rsid w:val="00C46C48"/>
    <w:rsid w:val="00C65219"/>
    <w:rsid w:val="00C66D0F"/>
    <w:rsid w:val="00C9027D"/>
    <w:rsid w:val="00CB7FF9"/>
    <w:rsid w:val="00CD344B"/>
    <w:rsid w:val="00D53797"/>
    <w:rsid w:val="00D810E4"/>
    <w:rsid w:val="00E22B7C"/>
    <w:rsid w:val="00E3055E"/>
    <w:rsid w:val="00E3232D"/>
    <w:rsid w:val="00E3363A"/>
    <w:rsid w:val="00E438B5"/>
    <w:rsid w:val="00E46B26"/>
    <w:rsid w:val="00E53B01"/>
    <w:rsid w:val="00E679DD"/>
    <w:rsid w:val="00EC7F91"/>
    <w:rsid w:val="00EF6BDC"/>
    <w:rsid w:val="00EF77EC"/>
    <w:rsid w:val="00F208B0"/>
    <w:rsid w:val="00F332CB"/>
    <w:rsid w:val="00F44D3D"/>
    <w:rsid w:val="00F52866"/>
    <w:rsid w:val="00FB109F"/>
    <w:rsid w:val="00FC060B"/>
    <w:rsid w:val="00FE156C"/>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3</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13</cp:revision>
  <dcterms:created xsi:type="dcterms:W3CDTF">2021-04-07T14:56:00Z</dcterms:created>
  <dcterms:modified xsi:type="dcterms:W3CDTF">2023-12-14T06:48:00Z</dcterms:modified>
</cp:coreProperties>
</file>