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B84F22" w:rsidRDefault="001168C6" w:rsidP="00B84F22">
      <w:pPr>
        <w:spacing w:after="0" w:line="240" w:lineRule="auto"/>
        <w:jc w:val="center"/>
        <w:rPr>
          <w:rFonts w:ascii="Arial" w:hAnsi="Arial" w:cs="Arial"/>
          <w:b/>
          <w:caps/>
          <w:sz w:val="16"/>
          <w:szCs w:val="16"/>
        </w:rPr>
      </w:pPr>
      <w:r w:rsidRPr="00B84F22">
        <w:rPr>
          <w:rFonts w:ascii="Arial" w:hAnsi="Arial" w:cs="Arial"/>
          <w:b/>
          <w:caps/>
          <w:sz w:val="16"/>
          <w:szCs w:val="16"/>
        </w:rPr>
        <w:t>Светильники светодиодные стационарные, для наружного освещения, т.м. «Feron», серии: DH</w:t>
      </w:r>
    </w:p>
    <w:p w:rsidR="001168C6" w:rsidRPr="002F2EF1" w:rsidRDefault="001168C6" w:rsidP="00B84F22">
      <w:pPr>
        <w:spacing w:after="0" w:line="240" w:lineRule="auto"/>
        <w:jc w:val="center"/>
        <w:rPr>
          <w:rFonts w:ascii="Arial" w:eastAsia="PMingLiU" w:hAnsi="Arial" w:cs="Arial"/>
          <w:b/>
          <w:sz w:val="16"/>
          <w:szCs w:val="16"/>
        </w:rPr>
      </w:pPr>
      <w:r w:rsidRPr="00B84F22">
        <w:rPr>
          <w:rFonts w:ascii="Arial" w:hAnsi="Arial" w:cs="Arial"/>
          <w:b/>
          <w:caps/>
          <w:sz w:val="16"/>
          <w:szCs w:val="16"/>
        </w:rPr>
        <w:t xml:space="preserve">модели: </w:t>
      </w:r>
      <w:r w:rsidRPr="00B84F22">
        <w:rPr>
          <w:rFonts w:ascii="Arial" w:hAnsi="Arial" w:cs="Arial"/>
          <w:b/>
          <w:caps/>
          <w:sz w:val="16"/>
          <w:szCs w:val="16"/>
          <w:lang w:val="en-US"/>
        </w:rPr>
        <w:t>DH</w:t>
      </w:r>
      <w:r w:rsidR="003D473E">
        <w:rPr>
          <w:rFonts w:ascii="Arial" w:hAnsi="Arial" w:cs="Arial"/>
          <w:b/>
          <w:caps/>
          <w:sz w:val="16"/>
          <w:szCs w:val="16"/>
        </w:rPr>
        <w:t>6</w:t>
      </w:r>
      <w:r w:rsidRPr="00B84F22">
        <w:rPr>
          <w:rFonts w:ascii="Arial" w:hAnsi="Arial" w:cs="Arial"/>
          <w:b/>
          <w:caps/>
          <w:sz w:val="16"/>
          <w:szCs w:val="16"/>
        </w:rPr>
        <w:t>0</w:t>
      </w:r>
      <w:r w:rsidR="00BB1D8D" w:rsidRPr="002F2EF1">
        <w:rPr>
          <w:rFonts w:ascii="Arial" w:hAnsi="Arial" w:cs="Arial"/>
          <w:b/>
          <w:caps/>
          <w:sz w:val="16"/>
          <w:szCs w:val="16"/>
        </w:rPr>
        <w:t>1</w:t>
      </w:r>
      <w:r w:rsidRPr="00B84F22">
        <w:rPr>
          <w:rFonts w:ascii="Arial" w:hAnsi="Arial" w:cs="Arial"/>
          <w:b/>
          <w:caps/>
          <w:sz w:val="16"/>
          <w:szCs w:val="16"/>
        </w:rPr>
        <w:t xml:space="preserve">, </w:t>
      </w:r>
      <w:r w:rsidRPr="00B84F22">
        <w:rPr>
          <w:rFonts w:ascii="Arial" w:hAnsi="Arial" w:cs="Arial"/>
          <w:b/>
          <w:caps/>
          <w:sz w:val="16"/>
          <w:szCs w:val="16"/>
          <w:lang w:val="en-US"/>
        </w:rPr>
        <w:t>dh</w:t>
      </w:r>
      <w:r w:rsidR="003D473E">
        <w:rPr>
          <w:rFonts w:ascii="Arial" w:hAnsi="Arial" w:cs="Arial"/>
          <w:b/>
          <w:caps/>
          <w:sz w:val="16"/>
          <w:szCs w:val="16"/>
        </w:rPr>
        <w:t>6</w:t>
      </w:r>
      <w:r w:rsidR="007C3C97" w:rsidRPr="00B84F22">
        <w:rPr>
          <w:rFonts w:ascii="Arial" w:hAnsi="Arial" w:cs="Arial"/>
          <w:b/>
          <w:caps/>
          <w:sz w:val="16"/>
          <w:szCs w:val="16"/>
        </w:rPr>
        <w:t>0</w:t>
      </w:r>
      <w:r w:rsidR="003D473E">
        <w:rPr>
          <w:rFonts w:ascii="Arial" w:hAnsi="Arial" w:cs="Arial"/>
          <w:b/>
          <w:caps/>
          <w:sz w:val="16"/>
          <w:szCs w:val="16"/>
        </w:rPr>
        <w:t>2</w:t>
      </w:r>
      <w:r w:rsidR="007C3C97" w:rsidRPr="00B84F22">
        <w:rPr>
          <w:rFonts w:ascii="Arial" w:hAnsi="Arial" w:cs="Arial"/>
          <w:b/>
          <w:caps/>
          <w:sz w:val="16"/>
          <w:szCs w:val="16"/>
        </w:rPr>
        <w:t>, DH</w:t>
      </w:r>
      <w:r w:rsidR="003D473E">
        <w:rPr>
          <w:rFonts w:ascii="Arial" w:hAnsi="Arial" w:cs="Arial"/>
          <w:b/>
          <w:caps/>
          <w:sz w:val="16"/>
          <w:szCs w:val="16"/>
        </w:rPr>
        <w:t>6</w:t>
      </w:r>
      <w:r w:rsidR="007C3C97" w:rsidRPr="00B84F22">
        <w:rPr>
          <w:rFonts w:ascii="Arial" w:hAnsi="Arial" w:cs="Arial"/>
          <w:b/>
          <w:caps/>
          <w:sz w:val="16"/>
          <w:szCs w:val="16"/>
        </w:rPr>
        <w:t>0</w:t>
      </w:r>
      <w:r w:rsidR="003D473E">
        <w:rPr>
          <w:rFonts w:ascii="Arial" w:hAnsi="Arial" w:cs="Arial"/>
          <w:b/>
          <w:caps/>
          <w:sz w:val="16"/>
          <w:szCs w:val="16"/>
        </w:rPr>
        <w:t>3</w:t>
      </w:r>
    </w:p>
    <w:p w:rsidR="005E5EB4" w:rsidRPr="00B84F22" w:rsidRDefault="001168C6" w:rsidP="00B84F22">
      <w:pPr>
        <w:spacing w:after="0" w:line="240" w:lineRule="auto"/>
        <w:jc w:val="center"/>
        <w:rPr>
          <w:rFonts w:ascii="Arial" w:hAnsi="Arial" w:cs="Arial"/>
          <w:b/>
          <w:caps/>
          <w:sz w:val="16"/>
          <w:szCs w:val="16"/>
        </w:rPr>
      </w:pPr>
      <w:r w:rsidRPr="00B84F22">
        <w:rPr>
          <w:rFonts w:ascii="Arial" w:hAnsi="Arial" w:cs="Arial"/>
          <w:b/>
          <w:sz w:val="16"/>
          <w:szCs w:val="16"/>
        </w:rPr>
        <w:t>Инструкция по эксплуатации и технический паспорт</w:t>
      </w:r>
    </w:p>
    <w:p w:rsidR="005E5EB4" w:rsidRPr="00B84F22" w:rsidRDefault="005E5EB4"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Описание</w:t>
      </w:r>
    </w:p>
    <w:p w:rsidR="008D34A5" w:rsidRPr="00B84F22" w:rsidRDefault="001168C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 xml:space="preserve">Светильники светодиодные стационарные ТМ “Feron” серии </w:t>
      </w:r>
      <w:r w:rsidRPr="00B84F22">
        <w:rPr>
          <w:rFonts w:ascii="Arial" w:hAnsi="Arial" w:cs="Arial"/>
          <w:sz w:val="16"/>
          <w:szCs w:val="16"/>
          <w:lang w:val="en-US"/>
        </w:rPr>
        <w:t>DH</w:t>
      </w:r>
      <w:r w:rsidR="00B41506" w:rsidRPr="00B84F22">
        <w:rPr>
          <w:rFonts w:ascii="Arial" w:hAnsi="Arial" w:cs="Arial"/>
          <w:sz w:val="16"/>
          <w:szCs w:val="16"/>
        </w:rPr>
        <w:t xml:space="preserve"> предназначены для наружного декоративного освещения и создания световых эффектов архитектурных объектов, фасадов зданий и </w:t>
      </w:r>
      <w:r w:rsidRPr="00B84F22">
        <w:rPr>
          <w:rFonts w:ascii="Arial" w:hAnsi="Arial" w:cs="Arial"/>
          <w:sz w:val="16"/>
          <w:szCs w:val="16"/>
        </w:rPr>
        <w:t>пр.</w:t>
      </w:r>
      <w:r w:rsidR="001A505A" w:rsidRPr="00B84F22">
        <w:rPr>
          <w:rFonts w:ascii="Arial" w:hAnsi="Arial" w:cs="Arial"/>
          <w:sz w:val="16"/>
          <w:szCs w:val="16"/>
        </w:rPr>
        <w:t xml:space="preserve"> </w:t>
      </w:r>
    </w:p>
    <w:p w:rsidR="00E3055E" w:rsidRPr="00B84F22" w:rsidRDefault="00E679DD"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84F22">
        <w:rPr>
          <w:rFonts w:ascii="Arial" w:hAnsi="Arial" w:cs="Arial"/>
          <w:sz w:val="16"/>
          <w:szCs w:val="16"/>
        </w:rPr>
        <w:t xml:space="preserve"> Качество элек</w:t>
      </w:r>
      <w:r w:rsidRPr="00B84F22">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84F22">
            <w:rPr>
              <w:rFonts w:ascii="Arial" w:hAnsi="Arial" w:cs="Arial"/>
              <w:sz w:val="16"/>
              <w:szCs w:val="16"/>
            </w:rPr>
            <w:t>ГОСТ Р 32144-2013</w:t>
          </w:r>
        </w:hyperlink>
      </w:hyperlink>
      <w:r w:rsidR="00E3055E" w:rsidRPr="00B84F22">
        <w:rPr>
          <w:rFonts w:ascii="Arial" w:hAnsi="Arial" w:cs="Arial"/>
          <w:sz w:val="16"/>
          <w:szCs w:val="16"/>
        </w:rPr>
        <w:t>.</w:t>
      </w:r>
    </w:p>
    <w:p w:rsidR="005E5EB4" w:rsidRPr="00B84F22" w:rsidRDefault="00E46B2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 xml:space="preserve">Степень защиты корпуса светильника от попадания пыли и влаги </w:t>
      </w:r>
      <w:r w:rsidRPr="00B84F22">
        <w:rPr>
          <w:rFonts w:ascii="Arial" w:hAnsi="Arial" w:cs="Arial"/>
          <w:sz w:val="16"/>
          <w:szCs w:val="16"/>
          <w:lang w:val="en-US"/>
        </w:rPr>
        <w:t>IP</w:t>
      </w:r>
      <w:r w:rsidR="00E679DD" w:rsidRPr="00B84F22">
        <w:rPr>
          <w:rFonts w:ascii="Arial" w:hAnsi="Arial" w:cs="Arial"/>
          <w:sz w:val="16"/>
          <w:szCs w:val="16"/>
        </w:rPr>
        <w:t>54</w:t>
      </w:r>
      <w:r w:rsidR="008D34A5" w:rsidRPr="00B84F22">
        <w:rPr>
          <w:rFonts w:ascii="Arial" w:hAnsi="Arial" w:cs="Arial"/>
          <w:sz w:val="16"/>
          <w:szCs w:val="16"/>
        </w:rPr>
        <w:t>.</w:t>
      </w:r>
    </w:p>
    <w:p w:rsidR="001168C6" w:rsidRPr="00B84F22" w:rsidRDefault="001168C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84F22" w:rsidRDefault="005E5EB4"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900"/>
        <w:gridCol w:w="900"/>
        <w:gridCol w:w="900"/>
      </w:tblGrid>
      <w:tr w:rsidR="007C3C97" w:rsidRPr="00B84F22" w:rsidTr="0040789A">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Модель</w:t>
            </w:r>
          </w:p>
        </w:tc>
        <w:tc>
          <w:tcPr>
            <w:tcW w:w="0" w:type="auto"/>
            <w:vAlign w:val="center"/>
          </w:tcPr>
          <w:p w:rsidR="007C3C97" w:rsidRPr="00B84F22" w:rsidRDefault="007C3C97" w:rsidP="00B84F22">
            <w:pPr>
              <w:jc w:val="center"/>
              <w:rPr>
                <w:rFonts w:ascii="Arial" w:hAnsi="Arial" w:cs="Arial"/>
                <w:sz w:val="16"/>
                <w:szCs w:val="16"/>
                <w:lang w:val="en-US"/>
              </w:rPr>
            </w:pPr>
            <w:r w:rsidRPr="00B84F22">
              <w:rPr>
                <w:rFonts w:ascii="Arial" w:hAnsi="Arial" w:cs="Arial"/>
                <w:sz w:val="16"/>
                <w:szCs w:val="16"/>
                <w:lang w:val="en-US"/>
              </w:rPr>
              <w:t>DH</w:t>
            </w:r>
            <w:r w:rsidR="003D473E">
              <w:rPr>
                <w:rFonts w:ascii="Arial" w:hAnsi="Arial" w:cs="Arial"/>
                <w:sz w:val="16"/>
                <w:szCs w:val="16"/>
              </w:rPr>
              <w:t>6</w:t>
            </w:r>
            <w:r w:rsidR="00BB1D8D" w:rsidRPr="00B84F22">
              <w:rPr>
                <w:rFonts w:ascii="Arial" w:hAnsi="Arial" w:cs="Arial"/>
                <w:sz w:val="16"/>
                <w:szCs w:val="16"/>
                <w:lang w:val="en-US"/>
              </w:rPr>
              <w:t>01</w:t>
            </w:r>
          </w:p>
        </w:tc>
        <w:tc>
          <w:tcPr>
            <w:tcW w:w="0" w:type="auto"/>
          </w:tcPr>
          <w:p w:rsidR="007C3C97" w:rsidRPr="003D473E" w:rsidRDefault="007C3C97" w:rsidP="00B84F22">
            <w:pPr>
              <w:jc w:val="center"/>
              <w:rPr>
                <w:rFonts w:ascii="Arial" w:hAnsi="Arial" w:cs="Arial"/>
                <w:sz w:val="16"/>
                <w:szCs w:val="16"/>
              </w:rPr>
            </w:pPr>
            <w:r w:rsidRPr="00B84F22">
              <w:rPr>
                <w:rFonts w:ascii="Arial" w:hAnsi="Arial" w:cs="Arial"/>
                <w:sz w:val="16"/>
                <w:szCs w:val="16"/>
                <w:lang w:val="en-US"/>
              </w:rPr>
              <w:t>DH</w:t>
            </w:r>
            <w:r w:rsidR="003D473E">
              <w:rPr>
                <w:rFonts w:ascii="Arial" w:hAnsi="Arial" w:cs="Arial"/>
                <w:sz w:val="16"/>
                <w:szCs w:val="16"/>
              </w:rPr>
              <w:t>6</w:t>
            </w:r>
            <w:r w:rsidR="00BB1D8D" w:rsidRPr="00B84F22">
              <w:rPr>
                <w:rFonts w:ascii="Arial" w:hAnsi="Arial" w:cs="Arial"/>
                <w:sz w:val="16"/>
                <w:szCs w:val="16"/>
                <w:lang w:val="en-US"/>
              </w:rPr>
              <w:t>0</w:t>
            </w:r>
            <w:r w:rsidR="003D473E">
              <w:rPr>
                <w:rFonts w:ascii="Arial" w:hAnsi="Arial" w:cs="Arial"/>
                <w:sz w:val="16"/>
                <w:szCs w:val="16"/>
              </w:rPr>
              <w:t>2</w:t>
            </w:r>
          </w:p>
        </w:tc>
        <w:tc>
          <w:tcPr>
            <w:tcW w:w="0" w:type="auto"/>
          </w:tcPr>
          <w:p w:rsidR="007C3C97" w:rsidRPr="003D473E" w:rsidRDefault="007C3C97" w:rsidP="00B84F22">
            <w:pPr>
              <w:jc w:val="center"/>
              <w:rPr>
                <w:rFonts w:ascii="Arial" w:hAnsi="Arial" w:cs="Arial"/>
                <w:sz w:val="16"/>
                <w:szCs w:val="16"/>
              </w:rPr>
            </w:pPr>
            <w:r w:rsidRPr="00B84F22">
              <w:rPr>
                <w:rFonts w:ascii="Arial" w:hAnsi="Arial" w:cs="Arial"/>
                <w:sz w:val="16"/>
                <w:szCs w:val="16"/>
                <w:lang w:val="en-US"/>
              </w:rPr>
              <w:t>DH</w:t>
            </w:r>
            <w:r w:rsidR="003D473E">
              <w:rPr>
                <w:rFonts w:ascii="Arial" w:hAnsi="Arial" w:cs="Arial"/>
                <w:sz w:val="16"/>
                <w:szCs w:val="16"/>
              </w:rPr>
              <w:t>6</w:t>
            </w:r>
            <w:r w:rsidR="00BB1D8D" w:rsidRPr="00B84F22">
              <w:rPr>
                <w:rFonts w:ascii="Arial" w:hAnsi="Arial" w:cs="Arial"/>
                <w:sz w:val="16"/>
                <w:szCs w:val="16"/>
                <w:lang w:val="en-US"/>
              </w:rPr>
              <w:t>0</w:t>
            </w:r>
            <w:r w:rsidR="003D473E">
              <w:rPr>
                <w:rFonts w:ascii="Arial" w:hAnsi="Arial" w:cs="Arial"/>
                <w:sz w:val="16"/>
                <w:szCs w:val="16"/>
              </w:rPr>
              <w:t>3</w:t>
            </w:r>
          </w:p>
        </w:tc>
      </w:tr>
      <w:tr w:rsidR="00BB1D8D" w:rsidRPr="00B84F22" w:rsidTr="006A6C87">
        <w:trPr>
          <w:jc w:val="center"/>
        </w:trPr>
        <w:tc>
          <w:tcPr>
            <w:tcW w:w="0" w:type="auto"/>
            <w:vAlign w:val="center"/>
          </w:tcPr>
          <w:p w:rsidR="00BB1D8D" w:rsidRPr="00B84F22" w:rsidRDefault="00BB1D8D" w:rsidP="00B84F22">
            <w:pPr>
              <w:rPr>
                <w:rFonts w:ascii="Arial" w:hAnsi="Arial" w:cs="Arial"/>
                <w:sz w:val="16"/>
                <w:szCs w:val="16"/>
              </w:rPr>
            </w:pPr>
            <w:r w:rsidRPr="00B84F22">
              <w:rPr>
                <w:rFonts w:ascii="Arial" w:hAnsi="Arial" w:cs="Arial"/>
                <w:sz w:val="16"/>
                <w:szCs w:val="16"/>
              </w:rPr>
              <w:t>Мощность</w:t>
            </w:r>
          </w:p>
        </w:tc>
        <w:tc>
          <w:tcPr>
            <w:tcW w:w="0" w:type="auto"/>
            <w:gridSpan w:val="3"/>
            <w:vAlign w:val="center"/>
          </w:tcPr>
          <w:p w:rsidR="00BB1D8D" w:rsidRPr="00B84F22" w:rsidRDefault="003D473E" w:rsidP="00B84F22">
            <w:pPr>
              <w:jc w:val="center"/>
              <w:rPr>
                <w:rFonts w:ascii="Arial" w:hAnsi="Arial" w:cs="Arial"/>
                <w:sz w:val="16"/>
                <w:szCs w:val="16"/>
              </w:rPr>
            </w:pPr>
            <w:r>
              <w:rPr>
                <w:rFonts w:ascii="Arial" w:hAnsi="Arial" w:cs="Arial"/>
                <w:sz w:val="16"/>
                <w:szCs w:val="16"/>
              </w:rPr>
              <w:t>5</w:t>
            </w:r>
            <w:r w:rsidR="00BB1D8D" w:rsidRPr="00B84F22">
              <w:rPr>
                <w:rFonts w:ascii="Arial" w:hAnsi="Arial" w:cs="Arial"/>
                <w:sz w:val="16"/>
                <w:szCs w:val="16"/>
              </w:rPr>
              <w:t>Вт</w:t>
            </w:r>
          </w:p>
        </w:tc>
      </w:tr>
      <w:tr w:rsidR="007C3C97" w:rsidRPr="00B84F22" w:rsidTr="00F57201">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Напряжение питания</w:t>
            </w:r>
          </w:p>
        </w:tc>
        <w:tc>
          <w:tcPr>
            <w:tcW w:w="0" w:type="auto"/>
            <w:gridSpan w:val="3"/>
            <w:vAlign w:val="center"/>
          </w:tcPr>
          <w:p w:rsidR="007C3C97" w:rsidRPr="00B84F22" w:rsidRDefault="007C3C97" w:rsidP="00B84F22">
            <w:pPr>
              <w:jc w:val="center"/>
              <w:rPr>
                <w:rFonts w:ascii="Arial" w:hAnsi="Arial" w:cs="Arial"/>
                <w:sz w:val="16"/>
                <w:szCs w:val="16"/>
                <w:lang w:val="en-US"/>
              </w:rPr>
            </w:pPr>
            <w:r w:rsidRPr="00B84F22">
              <w:rPr>
                <w:rFonts w:ascii="Arial" w:hAnsi="Arial" w:cs="Arial"/>
                <w:sz w:val="16"/>
                <w:szCs w:val="16"/>
                <w:lang w:val="en-US"/>
              </w:rPr>
              <w:t>230</w:t>
            </w:r>
            <w:r w:rsidRPr="00B84F22">
              <w:rPr>
                <w:rFonts w:ascii="Arial" w:hAnsi="Arial" w:cs="Arial"/>
                <w:sz w:val="16"/>
                <w:szCs w:val="16"/>
              </w:rPr>
              <w:t>В</w:t>
            </w:r>
            <w:r w:rsidRPr="00B84F22">
              <w:rPr>
                <w:rFonts w:ascii="Arial" w:hAnsi="Arial" w:cs="Arial"/>
                <w:sz w:val="16"/>
                <w:szCs w:val="16"/>
                <w:lang w:val="en-US"/>
              </w:rPr>
              <w:t>/</w:t>
            </w:r>
            <w:r w:rsidRPr="00B84F22">
              <w:rPr>
                <w:rFonts w:ascii="Arial" w:hAnsi="Arial" w:cs="Arial"/>
                <w:sz w:val="16"/>
                <w:szCs w:val="16"/>
              </w:rPr>
              <w:t>50Гц</w:t>
            </w:r>
          </w:p>
        </w:tc>
      </w:tr>
      <w:tr w:rsidR="003D473E" w:rsidRPr="00B84F22" w:rsidTr="007315A0">
        <w:trPr>
          <w:jc w:val="center"/>
        </w:trPr>
        <w:tc>
          <w:tcPr>
            <w:tcW w:w="0" w:type="auto"/>
            <w:vAlign w:val="center"/>
          </w:tcPr>
          <w:p w:rsidR="003D473E" w:rsidRPr="00B84F22" w:rsidRDefault="003D473E" w:rsidP="00B84F22">
            <w:pPr>
              <w:rPr>
                <w:rFonts w:ascii="Arial" w:hAnsi="Arial" w:cs="Arial"/>
                <w:sz w:val="16"/>
                <w:szCs w:val="16"/>
              </w:rPr>
            </w:pPr>
            <w:r w:rsidRPr="00B84F22">
              <w:rPr>
                <w:rFonts w:ascii="Arial" w:hAnsi="Arial" w:cs="Arial"/>
                <w:sz w:val="16"/>
                <w:szCs w:val="16"/>
              </w:rPr>
              <w:t>Световой поток</w:t>
            </w:r>
          </w:p>
        </w:tc>
        <w:tc>
          <w:tcPr>
            <w:tcW w:w="0" w:type="auto"/>
            <w:gridSpan w:val="3"/>
            <w:vAlign w:val="center"/>
          </w:tcPr>
          <w:p w:rsidR="003D473E" w:rsidRPr="00B84F22" w:rsidRDefault="003D473E" w:rsidP="00B84F22">
            <w:pPr>
              <w:jc w:val="center"/>
              <w:rPr>
                <w:rFonts w:ascii="Arial" w:hAnsi="Arial" w:cs="Arial"/>
                <w:sz w:val="16"/>
                <w:szCs w:val="16"/>
              </w:rPr>
            </w:pPr>
            <w:r>
              <w:rPr>
                <w:rFonts w:ascii="Arial" w:hAnsi="Arial" w:cs="Arial"/>
                <w:sz w:val="16"/>
                <w:szCs w:val="16"/>
              </w:rPr>
              <w:t>25</w:t>
            </w:r>
            <w:r w:rsidRPr="00B84F22">
              <w:rPr>
                <w:rFonts w:ascii="Arial" w:hAnsi="Arial" w:cs="Arial"/>
                <w:sz w:val="16"/>
                <w:szCs w:val="16"/>
              </w:rPr>
              <w:t>0лм</w:t>
            </w:r>
          </w:p>
        </w:tc>
      </w:tr>
      <w:tr w:rsidR="007C3C97" w:rsidRPr="00B84F22" w:rsidTr="00660B13">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Цвет свечения</w:t>
            </w:r>
          </w:p>
        </w:tc>
        <w:tc>
          <w:tcPr>
            <w:tcW w:w="0" w:type="auto"/>
            <w:gridSpan w:val="3"/>
            <w:vAlign w:val="center"/>
          </w:tcPr>
          <w:p w:rsidR="007C3C97" w:rsidRPr="00B84F22" w:rsidRDefault="007C3C97" w:rsidP="00B84F22">
            <w:pPr>
              <w:jc w:val="center"/>
              <w:rPr>
                <w:rFonts w:ascii="Arial" w:hAnsi="Arial" w:cs="Arial"/>
                <w:sz w:val="16"/>
                <w:szCs w:val="16"/>
              </w:rPr>
            </w:pPr>
            <w:r w:rsidRPr="00B84F22">
              <w:rPr>
                <w:rFonts w:ascii="Arial" w:hAnsi="Arial" w:cs="Arial"/>
                <w:sz w:val="16"/>
                <w:szCs w:val="16"/>
              </w:rPr>
              <w:t>4000К (нейтральный белый свет)</w:t>
            </w:r>
          </w:p>
        </w:tc>
      </w:tr>
      <w:tr w:rsidR="007C3C97" w:rsidRPr="00B84F22" w:rsidTr="00660B13">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Тип светодиодов</w:t>
            </w:r>
          </w:p>
        </w:tc>
        <w:tc>
          <w:tcPr>
            <w:tcW w:w="0" w:type="auto"/>
            <w:gridSpan w:val="3"/>
            <w:vAlign w:val="center"/>
          </w:tcPr>
          <w:p w:rsidR="007C3C97" w:rsidRPr="00B84F22" w:rsidRDefault="00BB1D8D" w:rsidP="00B84F22">
            <w:pPr>
              <w:jc w:val="center"/>
              <w:rPr>
                <w:rFonts w:ascii="Arial" w:hAnsi="Arial" w:cs="Arial"/>
                <w:sz w:val="16"/>
                <w:szCs w:val="16"/>
                <w:lang w:val="en-US"/>
              </w:rPr>
            </w:pPr>
            <w:r w:rsidRPr="00B84F22">
              <w:rPr>
                <w:rFonts w:ascii="Arial" w:hAnsi="Arial" w:cs="Arial"/>
                <w:sz w:val="16"/>
                <w:szCs w:val="16"/>
                <w:lang w:val="en-US"/>
              </w:rPr>
              <w:t>COB</w:t>
            </w:r>
          </w:p>
        </w:tc>
      </w:tr>
      <w:tr w:rsidR="00BB1D8D" w:rsidRPr="00B84F22" w:rsidTr="0009771B">
        <w:trPr>
          <w:jc w:val="center"/>
        </w:trPr>
        <w:tc>
          <w:tcPr>
            <w:tcW w:w="0" w:type="auto"/>
            <w:vAlign w:val="center"/>
          </w:tcPr>
          <w:p w:rsidR="00BB1D8D" w:rsidRPr="00B84F22" w:rsidRDefault="00BB1D8D" w:rsidP="00B84F22">
            <w:pPr>
              <w:rPr>
                <w:rFonts w:ascii="Arial" w:hAnsi="Arial" w:cs="Arial"/>
                <w:sz w:val="16"/>
                <w:szCs w:val="16"/>
              </w:rPr>
            </w:pPr>
            <w:r w:rsidRPr="00B84F22">
              <w:rPr>
                <w:rFonts w:ascii="Arial" w:hAnsi="Arial" w:cs="Arial"/>
                <w:sz w:val="16"/>
                <w:szCs w:val="16"/>
              </w:rPr>
              <w:t>Количество светодиодов</w:t>
            </w:r>
          </w:p>
        </w:tc>
        <w:tc>
          <w:tcPr>
            <w:tcW w:w="0" w:type="auto"/>
            <w:gridSpan w:val="3"/>
            <w:vAlign w:val="center"/>
          </w:tcPr>
          <w:p w:rsidR="00BB1D8D" w:rsidRPr="00B84F22" w:rsidRDefault="00BB1D8D" w:rsidP="00B84F22">
            <w:pPr>
              <w:jc w:val="center"/>
              <w:rPr>
                <w:rFonts w:ascii="Arial" w:hAnsi="Arial" w:cs="Arial"/>
                <w:sz w:val="16"/>
                <w:szCs w:val="16"/>
                <w:lang w:val="en-US"/>
              </w:rPr>
            </w:pPr>
            <w:r w:rsidRPr="00B84F22">
              <w:rPr>
                <w:rFonts w:ascii="Arial" w:hAnsi="Arial" w:cs="Arial"/>
                <w:sz w:val="16"/>
                <w:szCs w:val="16"/>
                <w:lang w:val="en-US"/>
              </w:rPr>
              <w:t>1</w:t>
            </w:r>
          </w:p>
        </w:tc>
      </w:tr>
      <w:tr w:rsidR="00F44D3D" w:rsidRPr="00B84F22" w:rsidTr="00F52EA7">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Угол рассеивания</w:t>
            </w:r>
          </w:p>
        </w:tc>
        <w:tc>
          <w:tcPr>
            <w:tcW w:w="0" w:type="auto"/>
            <w:gridSpan w:val="3"/>
            <w:vAlign w:val="center"/>
          </w:tcPr>
          <w:p w:rsidR="00F44D3D" w:rsidRPr="00B84F22" w:rsidRDefault="00F44D3D" w:rsidP="00B84F22">
            <w:pPr>
              <w:jc w:val="center"/>
              <w:rPr>
                <w:rFonts w:ascii="Arial" w:hAnsi="Arial" w:cs="Arial"/>
                <w:sz w:val="16"/>
                <w:szCs w:val="16"/>
                <w:lang w:val="en-US"/>
              </w:rPr>
            </w:pPr>
            <w:r w:rsidRPr="00B84F22">
              <w:rPr>
                <w:rFonts w:ascii="Arial" w:hAnsi="Arial" w:cs="Arial"/>
                <w:sz w:val="16"/>
                <w:szCs w:val="16"/>
                <w:lang w:val="en-US"/>
              </w:rPr>
              <w:t>12</w:t>
            </w:r>
            <w:r w:rsidRPr="00B84F22">
              <w:rPr>
                <w:rFonts w:ascii="Arial" w:hAnsi="Arial" w:cs="Arial"/>
                <w:sz w:val="16"/>
                <w:szCs w:val="16"/>
              </w:rPr>
              <w:t>0°</w:t>
            </w:r>
          </w:p>
        </w:tc>
      </w:tr>
      <w:tr w:rsidR="007C3C97" w:rsidRPr="00B84F22" w:rsidTr="006973C1">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Температура эксплуатации</w:t>
            </w:r>
          </w:p>
        </w:tc>
        <w:tc>
          <w:tcPr>
            <w:tcW w:w="0" w:type="auto"/>
            <w:gridSpan w:val="3"/>
            <w:vAlign w:val="center"/>
          </w:tcPr>
          <w:p w:rsidR="007C3C97" w:rsidRPr="00B84F22" w:rsidRDefault="007C3C97" w:rsidP="00B84F22">
            <w:pPr>
              <w:jc w:val="center"/>
              <w:rPr>
                <w:rFonts w:ascii="Arial" w:eastAsia="SimSun" w:hAnsi="Arial" w:cs="Arial"/>
                <w:bCs/>
                <w:color w:val="000000"/>
                <w:sz w:val="16"/>
                <w:szCs w:val="16"/>
              </w:rPr>
            </w:pPr>
            <w:r w:rsidRPr="00B84F22">
              <w:rPr>
                <w:rFonts w:ascii="Arial" w:eastAsia="SimSun" w:hAnsi="Arial" w:cs="Arial"/>
                <w:bCs/>
                <w:color w:val="000000"/>
                <w:sz w:val="16"/>
                <w:szCs w:val="16"/>
              </w:rPr>
              <w:t>-40°</w:t>
            </w:r>
            <w:r w:rsidR="00BB1D8D" w:rsidRPr="00B84F22">
              <w:rPr>
                <w:rFonts w:ascii="Arial" w:eastAsia="SimSun" w:hAnsi="Arial" w:cs="Arial"/>
                <w:bCs/>
                <w:color w:val="000000"/>
                <w:sz w:val="16"/>
                <w:szCs w:val="16"/>
              </w:rPr>
              <w:t>С... +</w:t>
            </w:r>
            <w:r w:rsidRPr="00B84F22">
              <w:rPr>
                <w:rFonts w:ascii="Arial" w:eastAsia="SimSun" w:hAnsi="Arial" w:cs="Arial"/>
                <w:bCs/>
                <w:color w:val="000000"/>
                <w:sz w:val="16"/>
                <w:szCs w:val="16"/>
              </w:rPr>
              <w:t>40°С</w:t>
            </w:r>
          </w:p>
        </w:tc>
      </w:tr>
      <w:tr w:rsidR="00F44D3D" w:rsidRPr="00B84F22" w:rsidTr="00E858B3">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 xml:space="preserve">Общий индекс цветопередачи, </w:t>
            </w:r>
            <w:r w:rsidRPr="00B84F22">
              <w:rPr>
                <w:rFonts w:ascii="Arial" w:hAnsi="Arial" w:cs="Arial"/>
                <w:sz w:val="16"/>
                <w:szCs w:val="16"/>
                <w:lang w:val="en-US"/>
              </w:rPr>
              <w:t>Ra</w:t>
            </w:r>
          </w:p>
        </w:tc>
        <w:tc>
          <w:tcPr>
            <w:tcW w:w="0" w:type="auto"/>
            <w:gridSpan w:val="3"/>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≥80</w:t>
            </w:r>
          </w:p>
        </w:tc>
      </w:tr>
      <w:tr w:rsidR="00F44D3D" w:rsidRPr="00B84F22" w:rsidTr="00BF59B3">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Коэффициент мощности</w:t>
            </w:r>
          </w:p>
        </w:tc>
        <w:tc>
          <w:tcPr>
            <w:tcW w:w="0" w:type="auto"/>
            <w:gridSpan w:val="3"/>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≥0.5</w:t>
            </w:r>
          </w:p>
        </w:tc>
      </w:tr>
      <w:tr w:rsidR="00F44D3D" w:rsidRPr="00B84F22" w:rsidTr="00AA2575">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Степень защиты от пыли и влаги</w:t>
            </w:r>
          </w:p>
        </w:tc>
        <w:tc>
          <w:tcPr>
            <w:tcW w:w="0" w:type="auto"/>
            <w:gridSpan w:val="3"/>
            <w:vAlign w:val="center"/>
          </w:tcPr>
          <w:p w:rsidR="00F44D3D" w:rsidRPr="00B84F22" w:rsidRDefault="00F44D3D" w:rsidP="00B84F22">
            <w:pPr>
              <w:jc w:val="center"/>
              <w:rPr>
                <w:rFonts w:ascii="Arial" w:hAnsi="Arial" w:cs="Arial"/>
                <w:sz w:val="16"/>
                <w:szCs w:val="16"/>
                <w:lang w:val="en-US"/>
              </w:rPr>
            </w:pPr>
            <w:r w:rsidRPr="00B84F22">
              <w:rPr>
                <w:rFonts w:ascii="Arial" w:hAnsi="Arial" w:cs="Arial"/>
                <w:sz w:val="16"/>
                <w:szCs w:val="16"/>
                <w:lang w:val="en-US"/>
              </w:rPr>
              <w:t>IP</w:t>
            </w:r>
            <w:r w:rsidRPr="00B84F22">
              <w:rPr>
                <w:rFonts w:ascii="Arial" w:hAnsi="Arial" w:cs="Arial"/>
                <w:sz w:val="16"/>
                <w:szCs w:val="16"/>
              </w:rPr>
              <w:t>54</w:t>
            </w:r>
          </w:p>
        </w:tc>
      </w:tr>
      <w:tr w:rsidR="00F44D3D" w:rsidRPr="00B84F22" w:rsidTr="00B86DBD">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Класс защиты от поражения электрическим током</w:t>
            </w:r>
          </w:p>
        </w:tc>
        <w:tc>
          <w:tcPr>
            <w:tcW w:w="0" w:type="auto"/>
            <w:gridSpan w:val="3"/>
            <w:vAlign w:val="center"/>
          </w:tcPr>
          <w:p w:rsidR="00F44D3D" w:rsidRPr="00B84F22" w:rsidRDefault="00F44D3D" w:rsidP="00B84F22">
            <w:pPr>
              <w:jc w:val="center"/>
              <w:rPr>
                <w:rFonts w:ascii="Arial" w:hAnsi="Arial" w:cs="Arial"/>
                <w:sz w:val="16"/>
                <w:szCs w:val="16"/>
                <w:lang w:val="en-US"/>
              </w:rPr>
            </w:pPr>
            <w:r w:rsidRPr="00B84F22">
              <w:rPr>
                <w:rFonts w:ascii="Arial" w:hAnsi="Arial" w:cs="Arial"/>
                <w:sz w:val="16"/>
                <w:szCs w:val="16"/>
                <w:lang w:val="en-US"/>
              </w:rPr>
              <w:t>I</w:t>
            </w:r>
          </w:p>
        </w:tc>
      </w:tr>
      <w:tr w:rsidR="00F44D3D" w:rsidRPr="00B84F22" w:rsidTr="00D95DB5">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Климатическое исполнение</w:t>
            </w:r>
          </w:p>
        </w:tc>
        <w:tc>
          <w:tcPr>
            <w:tcW w:w="0" w:type="auto"/>
            <w:gridSpan w:val="3"/>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У1</w:t>
            </w:r>
          </w:p>
        </w:tc>
      </w:tr>
      <w:tr w:rsidR="00F44D3D" w:rsidRPr="00B84F22" w:rsidTr="00E5629B">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Материал корпуса</w:t>
            </w:r>
          </w:p>
        </w:tc>
        <w:tc>
          <w:tcPr>
            <w:tcW w:w="0" w:type="auto"/>
            <w:gridSpan w:val="3"/>
            <w:vAlign w:val="center"/>
          </w:tcPr>
          <w:p w:rsidR="00F44D3D" w:rsidRPr="00B84F22" w:rsidRDefault="00127CCB" w:rsidP="00B84F22">
            <w:pPr>
              <w:jc w:val="center"/>
              <w:rPr>
                <w:rFonts w:ascii="Arial" w:hAnsi="Arial" w:cs="Arial"/>
                <w:sz w:val="16"/>
                <w:szCs w:val="16"/>
              </w:rPr>
            </w:pPr>
            <w:r w:rsidRPr="00B84F22">
              <w:rPr>
                <w:rFonts w:ascii="Arial" w:hAnsi="Arial" w:cs="Arial"/>
                <w:sz w:val="16"/>
                <w:szCs w:val="16"/>
              </w:rPr>
              <w:t>Алюминий</w:t>
            </w:r>
          </w:p>
        </w:tc>
      </w:tr>
      <w:tr w:rsidR="00127CCB" w:rsidRPr="00B84F22" w:rsidTr="00E5629B">
        <w:trPr>
          <w:jc w:val="center"/>
        </w:trPr>
        <w:tc>
          <w:tcPr>
            <w:tcW w:w="0" w:type="auto"/>
            <w:vAlign w:val="center"/>
          </w:tcPr>
          <w:p w:rsidR="00127CCB" w:rsidRPr="00B84F22" w:rsidRDefault="00127CCB" w:rsidP="00B84F22">
            <w:pPr>
              <w:rPr>
                <w:rFonts w:ascii="Arial" w:hAnsi="Arial" w:cs="Arial"/>
                <w:sz w:val="16"/>
                <w:szCs w:val="16"/>
              </w:rPr>
            </w:pPr>
            <w:r w:rsidRPr="00B84F22">
              <w:rPr>
                <w:rFonts w:ascii="Arial" w:hAnsi="Arial" w:cs="Arial"/>
                <w:sz w:val="16"/>
                <w:szCs w:val="16"/>
              </w:rPr>
              <w:t>Материал рассеивателя</w:t>
            </w:r>
          </w:p>
        </w:tc>
        <w:tc>
          <w:tcPr>
            <w:tcW w:w="0" w:type="auto"/>
            <w:gridSpan w:val="3"/>
            <w:vAlign w:val="center"/>
          </w:tcPr>
          <w:p w:rsidR="00127CCB" w:rsidRPr="00B84F22" w:rsidRDefault="003D473E" w:rsidP="00B84F22">
            <w:pPr>
              <w:jc w:val="center"/>
              <w:rPr>
                <w:rFonts w:ascii="Arial" w:hAnsi="Arial" w:cs="Arial"/>
                <w:sz w:val="16"/>
                <w:szCs w:val="16"/>
              </w:rPr>
            </w:pPr>
            <w:r>
              <w:rPr>
                <w:rFonts w:ascii="Arial" w:hAnsi="Arial" w:cs="Arial"/>
                <w:sz w:val="16"/>
                <w:szCs w:val="16"/>
              </w:rPr>
              <w:t>Акрил</w:t>
            </w:r>
          </w:p>
        </w:tc>
      </w:tr>
      <w:tr w:rsidR="003D473E" w:rsidRPr="00B84F22" w:rsidTr="007533AC">
        <w:trPr>
          <w:jc w:val="center"/>
        </w:trPr>
        <w:tc>
          <w:tcPr>
            <w:tcW w:w="0" w:type="auto"/>
            <w:vAlign w:val="center"/>
          </w:tcPr>
          <w:p w:rsidR="003D473E" w:rsidRPr="00B84F22" w:rsidRDefault="003D473E" w:rsidP="00B84F22">
            <w:pPr>
              <w:rPr>
                <w:rFonts w:ascii="Arial" w:hAnsi="Arial" w:cs="Arial"/>
                <w:sz w:val="16"/>
                <w:szCs w:val="16"/>
              </w:rPr>
            </w:pPr>
            <w:r w:rsidRPr="00B84F22">
              <w:rPr>
                <w:rFonts w:ascii="Arial" w:hAnsi="Arial" w:cs="Arial"/>
                <w:sz w:val="16"/>
                <w:szCs w:val="16"/>
              </w:rPr>
              <w:t>Габаритные размеры, мм</w:t>
            </w:r>
          </w:p>
        </w:tc>
        <w:tc>
          <w:tcPr>
            <w:tcW w:w="0" w:type="auto"/>
            <w:gridSpan w:val="3"/>
            <w:vAlign w:val="center"/>
          </w:tcPr>
          <w:p w:rsidR="003D473E" w:rsidRPr="00B84F22" w:rsidRDefault="003D473E" w:rsidP="00B84F22">
            <w:pPr>
              <w:jc w:val="center"/>
              <w:rPr>
                <w:rFonts w:ascii="Arial" w:hAnsi="Arial" w:cs="Arial"/>
                <w:sz w:val="16"/>
                <w:szCs w:val="16"/>
              </w:rPr>
            </w:pPr>
            <w:r>
              <w:rPr>
                <w:rFonts w:ascii="Arial" w:hAnsi="Arial" w:cs="Arial"/>
                <w:sz w:val="16"/>
                <w:szCs w:val="16"/>
              </w:rPr>
              <w:t>См. на упаковке</w:t>
            </w:r>
          </w:p>
        </w:tc>
      </w:tr>
      <w:tr w:rsidR="00F44D3D" w:rsidRPr="00B84F22" w:rsidTr="00382A43">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Срок службы светодиодов</w:t>
            </w:r>
          </w:p>
        </w:tc>
        <w:tc>
          <w:tcPr>
            <w:tcW w:w="0" w:type="auto"/>
            <w:gridSpan w:val="3"/>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30000 часов</w:t>
            </w:r>
          </w:p>
        </w:tc>
      </w:tr>
    </w:tbl>
    <w:p w:rsidR="00AB208F" w:rsidRPr="00B84F22" w:rsidRDefault="00AB208F" w:rsidP="00B84F22">
      <w:pPr>
        <w:pStyle w:val="a3"/>
        <w:spacing w:after="0" w:line="240" w:lineRule="auto"/>
        <w:ind w:left="360"/>
        <w:jc w:val="both"/>
        <w:rPr>
          <w:rFonts w:ascii="Arial" w:hAnsi="Arial" w:cs="Arial"/>
          <w:b/>
          <w:sz w:val="16"/>
          <w:szCs w:val="16"/>
        </w:rPr>
      </w:pPr>
      <w:r w:rsidRPr="00B84F2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2C45B7" w:rsidRPr="00B84F22" w:rsidRDefault="002C45B7"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Комплектация</w:t>
      </w:r>
    </w:p>
    <w:p w:rsidR="002C45B7" w:rsidRPr="00B84F22" w:rsidRDefault="002C45B7" w:rsidP="00B84F22">
      <w:pPr>
        <w:spacing w:after="0" w:line="240" w:lineRule="auto"/>
        <w:ind w:left="360"/>
        <w:jc w:val="both"/>
        <w:rPr>
          <w:rFonts w:ascii="Arial" w:hAnsi="Arial" w:cs="Arial"/>
          <w:sz w:val="16"/>
          <w:szCs w:val="16"/>
        </w:rPr>
      </w:pPr>
      <w:r w:rsidRPr="00B84F22">
        <w:rPr>
          <w:rFonts w:ascii="Arial" w:hAnsi="Arial" w:cs="Arial"/>
          <w:sz w:val="16"/>
          <w:szCs w:val="16"/>
        </w:rPr>
        <w:t>- светодиодный светильник</w:t>
      </w:r>
      <w:r w:rsidR="00A03E01" w:rsidRPr="00B84F22">
        <w:rPr>
          <w:rFonts w:ascii="Arial" w:hAnsi="Arial" w:cs="Arial"/>
          <w:sz w:val="16"/>
          <w:szCs w:val="16"/>
        </w:rPr>
        <w:t xml:space="preserve"> в сборе</w:t>
      </w:r>
      <w:r w:rsidR="00FC060B" w:rsidRPr="00B84F22">
        <w:rPr>
          <w:rFonts w:ascii="Arial" w:hAnsi="Arial" w:cs="Arial"/>
          <w:sz w:val="16"/>
          <w:szCs w:val="16"/>
        </w:rPr>
        <w:t>;</w:t>
      </w:r>
      <w:r w:rsidRPr="00B84F22">
        <w:rPr>
          <w:rFonts w:ascii="Arial" w:hAnsi="Arial" w:cs="Arial"/>
          <w:sz w:val="16"/>
          <w:szCs w:val="16"/>
        </w:rPr>
        <w:t xml:space="preserve"> </w:t>
      </w:r>
    </w:p>
    <w:p w:rsidR="002C45B7" w:rsidRPr="00B84F22" w:rsidRDefault="002C45B7" w:rsidP="00B84F22">
      <w:pPr>
        <w:spacing w:after="0" w:line="240" w:lineRule="auto"/>
        <w:ind w:left="360"/>
        <w:jc w:val="both"/>
        <w:rPr>
          <w:rFonts w:ascii="Arial" w:hAnsi="Arial" w:cs="Arial"/>
          <w:sz w:val="16"/>
          <w:szCs w:val="16"/>
        </w:rPr>
      </w:pPr>
      <w:r w:rsidRPr="00B84F22">
        <w:rPr>
          <w:rFonts w:ascii="Arial" w:hAnsi="Arial" w:cs="Arial"/>
          <w:sz w:val="16"/>
          <w:szCs w:val="16"/>
        </w:rPr>
        <w:t xml:space="preserve">- </w:t>
      </w:r>
      <w:r w:rsidR="00FC060B" w:rsidRPr="00B84F22">
        <w:rPr>
          <w:rFonts w:ascii="Arial" w:hAnsi="Arial" w:cs="Arial"/>
          <w:sz w:val="16"/>
          <w:szCs w:val="16"/>
        </w:rPr>
        <w:t>инструкция по эксплуатации;</w:t>
      </w:r>
    </w:p>
    <w:p w:rsidR="00C65219" w:rsidRPr="00B84F22" w:rsidRDefault="00CB7FF9" w:rsidP="00B84F22">
      <w:pPr>
        <w:spacing w:after="0" w:line="240" w:lineRule="auto"/>
        <w:ind w:left="360"/>
        <w:jc w:val="both"/>
        <w:rPr>
          <w:rFonts w:ascii="Arial" w:hAnsi="Arial" w:cs="Arial"/>
          <w:sz w:val="16"/>
          <w:szCs w:val="16"/>
        </w:rPr>
      </w:pPr>
      <w:r w:rsidRPr="00B84F22">
        <w:rPr>
          <w:rFonts w:ascii="Arial" w:hAnsi="Arial" w:cs="Arial"/>
          <w:sz w:val="16"/>
          <w:szCs w:val="16"/>
        </w:rPr>
        <w:t>- комплект крепежей</w:t>
      </w:r>
      <w:r w:rsidR="00C65219" w:rsidRPr="00B84F22">
        <w:rPr>
          <w:rFonts w:ascii="Arial" w:hAnsi="Arial" w:cs="Arial"/>
          <w:sz w:val="16"/>
          <w:szCs w:val="16"/>
        </w:rPr>
        <w:t>;</w:t>
      </w:r>
    </w:p>
    <w:p w:rsidR="00FC060B" w:rsidRPr="00B84F22" w:rsidRDefault="00FC060B" w:rsidP="00B84F22">
      <w:pPr>
        <w:spacing w:after="0" w:line="240" w:lineRule="auto"/>
        <w:ind w:left="360"/>
        <w:jc w:val="both"/>
        <w:rPr>
          <w:rFonts w:ascii="Arial" w:hAnsi="Arial" w:cs="Arial"/>
          <w:sz w:val="16"/>
          <w:szCs w:val="16"/>
        </w:rPr>
      </w:pPr>
      <w:r w:rsidRPr="00B84F22">
        <w:rPr>
          <w:rFonts w:ascii="Arial" w:hAnsi="Arial" w:cs="Arial"/>
          <w:sz w:val="16"/>
          <w:szCs w:val="16"/>
        </w:rPr>
        <w:t>- коробка упаковочная.</w:t>
      </w:r>
    </w:p>
    <w:p w:rsidR="00FC060B" w:rsidRPr="00B84F22" w:rsidRDefault="00FC060B"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Меры предосторожности</w:t>
      </w:r>
    </w:p>
    <w:p w:rsidR="00796EF6" w:rsidRPr="00B84F22" w:rsidRDefault="000901BC"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84F22">
        <w:rPr>
          <w:rFonts w:ascii="Arial" w:hAnsi="Arial" w:cs="Arial"/>
          <w:sz w:val="16"/>
          <w:szCs w:val="16"/>
        </w:rPr>
        <w:t>.</w:t>
      </w:r>
    </w:p>
    <w:p w:rsidR="00AB208F" w:rsidRPr="00B84F22" w:rsidRDefault="00AB208F"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AB208F" w:rsidRPr="00B84F22" w:rsidRDefault="00AB208F"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Запрещена эксплуатация светильника с поврежденной изоляцией питающего кабеля, поврежденным корпусом или без рассеивателя.</w:t>
      </w:r>
    </w:p>
    <w:p w:rsidR="00147936" w:rsidRPr="00B84F22" w:rsidRDefault="00147936"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Запрещена эксплуатация светильников в сетях  не отвечающих требованиям</w:t>
      </w:r>
      <w:hyperlink r:id="rId7" w:tgtFrame="_blank" w:history="1">
        <w:r w:rsidRPr="00B84F22">
          <w:rPr>
            <w:rFonts w:ascii="Arial" w:hAnsi="Arial" w:cs="Arial"/>
            <w:sz w:val="16"/>
            <w:szCs w:val="16"/>
          </w:rPr>
          <w:t> ГОСТ Р 32144-2013</w:t>
        </w:r>
      </w:hyperlink>
      <w:r w:rsidRPr="00B84F22">
        <w:rPr>
          <w:rFonts w:ascii="Arial" w:hAnsi="Arial" w:cs="Arial"/>
          <w:sz w:val="16"/>
          <w:szCs w:val="16"/>
        </w:rPr>
        <w:t>.</w:t>
      </w:r>
    </w:p>
    <w:p w:rsidR="00AB208F" w:rsidRPr="00B84F22" w:rsidRDefault="00AB208F"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Эксплуатация светильников без подключения провода защитного заземления запрещена.</w:t>
      </w:r>
    </w:p>
    <w:p w:rsidR="00796EF6" w:rsidRPr="00B84F22" w:rsidRDefault="00796EF6"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Радиоактивные и ядовитые вещества в состав светильника не входят.</w:t>
      </w:r>
    </w:p>
    <w:p w:rsidR="00EF6BDC" w:rsidRPr="00B84F22" w:rsidRDefault="00EF6BDC"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При нар</w:t>
      </w:r>
      <w:r w:rsidR="0090432F" w:rsidRPr="00B84F22">
        <w:rPr>
          <w:rFonts w:ascii="Arial" w:hAnsi="Arial" w:cs="Arial"/>
          <w:sz w:val="16"/>
          <w:szCs w:val="16"/>
        </w:rPr>
        <w:t xml:space="preserve">ужной эксплуатации светильников, </w:t>
      </w:r>
      <w:r w:rsidRPr="00B84F22">
        <w:rPr>
          <w:rFonts w:ascii="Arial" w:hAnsi="Arial" w:cs="Arial"/>
          <w:sz w:val="16"/>
          <w:szCs w:val="16"/>
        </w:rPr>
        <w:t>места присоединения проводов к питающей сети должны быть дополнительно герметизированы.</w:t>
      </w:r>
    </w:p>
    <w:p w:rsidR="000A219B" w:rsidRPr="00B84F22" w:rsidRDefault="00FC060B"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Монтаж и подключение</w:t>
      </w:r>
    </w:p>
    <w:p w:rsidR="001329E2" w:rsidRPr="00B84F22" w:rsidRDefault="001329E2"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B84F22" w:rsidRDefault="004A0B92" w:rsidP="003D473E">
      <w:pPr>
        <w:pStyle w:val="a3"/>
        <w:numPr>
          <w:ilvl w:val="0"/>
          <w:numId w:val="4"/>
        </w:numPr>
        <w:suppressAutoHyphens/>
        <w:spacing w:after="0" w:line="240" w:lineRule="auto"/>
        <w:jc w:val="both"/>
        <w:rPr>
          <w:rFonts w:ascii="Arial" w:hAnsi="Arial" w:cs="Arial"/>
          <w:sz w:val="16"/>
          <w:szCs w:val="16"/>
        </w:rPr>
      </w:pPr>
      <w:r w:rsidRPr="00B84F22">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Pr="00B84F22" w:rsidRDefault="004A0B92" w:rsidP="00B84F22">
      <w:pPr>
        <w:pStyle w:val="a3"/>
        <w:spacing w:after="0" w:line="240" w:lineRule="auto"/>
        <w:ind w:left="360"/>
        <w:jc w:val="both"/>
        <w:rPr>
          <w:rFonts w:ascii="Arial" w:hAnsi="Arial" w:cs="Arial"/>
          <w:sz w:val="16"/>
          <w:szCs w:val="16"/>
        </w:rPr>
      </w:pPr>
      <w:r w:rsidRPr="00B84F22">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sidRPr="00B84F22">
        <w:rPr>
          <w:rFonts w:ascii="Arial" w:hAnsi="Arial" w:cs="Arial"/>
          <w:sz w:val="16"/>
          <w:szCs w:val="16"/>
        </w:rPr>
        <w:t xml:space="preserve"> </w:t>
      </w:r>
    </w:p>
    <w:p w:rsidR="00EF6BDC" w:rsidRPr="00B84F22" w:rsidRDefault="004A0B92"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Pr="00B84F22" w:rsidRDefault="004A0B92"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4454"/>
        <w:gridCol w:w="2881"/>
        <w:gridCol w:w="2761"/>
      </w:tblGrid>
      <w:tr w:rsidR="00030D13" w:rsidRPr="00B84F22" w:rsidTr="00197674">
        <w:tc>
          <w:tcPr>
            <w:tcW w:w="4072" w:type="dxa"/>
            <w:vAlign w:val="center"/>
          </w:tcPr>
          <w:p w:rsidR="00CB7FF9" w:rsidRPr="003D473E" w:rsidRDefault="00CB7FF9" w:rsidP="00B84F22">
            <w:pPr>
              <w:jc w:val="center"/>
              <w:rPr>
                <w:rFonts w:ascii="Arial" w:hAnsi="Arial" w:cs="Arial"/>
                <w:sz w:val="16"/>
                <w:szCs w:val="16"/>
              </w:rPr>
            </w:pPr>
            <w:r w:rsidRPr="00B84F22">
              <w:rPr>
                <w:rFonts w:ascii="Arial" w:hAnsi="Arial" w:cs="Arial"/>
                <w:sz w:val="16"/>
                <w:szCs w:val="16"/>
                <w:lang w:val="en-US"/>
              </w:rPr>
              <w:t>DH</w:t>
            </w:r>
            <w:r w:rsidR="003D473E">
              <w:rPr>
                <w:rFonts w:ascii="Arial" w:hAnsi="Arial" w:cs="Arial"/>
                <w:sz w:val="16"/>
                <w:szCs w:val="16"/>
              </w:rPr>
              <w:t>601</w:t>
            </w:r>
          </w:p>
        </w:tc>
        <w:tc>
          <w:tcPr>
            <w:tcW w:w="3012" w:type="dxa"/>
          </w:tcPr>
          <w:p w:rsidR="00CB7FF9" w:rsidRPr="003D473E" w:rsidRDefault="00CB7FF9" w:rsidP="00B84F22">
            <w:pPr>
              <w:jc w:val="center"/>
              <w:rPr>
                <w:rFonts w:ascii="Arial" w:hAnsi="Arial" w:cs="Arial"/>
                <w:sz w:val="16"/>
                <w:szCs w:val="16"/>
              </w:rPr>
            </w:pPr>
            <w:r w:rsidRPr="00B84F22">
              <w:rPr>
                <w:rFonts w:ascii="Arial" w:hAnsi="Arial" w:cs="Arial"/>
                <w:sz w:val="16"/>
                <w:szCs w:val="16"/>
                <w:lang w:val="en-US"/>
              </w:rPr>
              <w:t>DH</w:t>
            </w:r>
            <w:r w:rsidR="003D473E">
              <w:rPr>
                <w:rFonts w:ascii="Arial" w:hAnsi="Arial" w:cs="Arial"/>
                <w:sz w:val="16"/>
                <w:szCs w:val="16"/>
              </w:rPr>
              <w:t>602</w:t>
            </w:r>
          </w:p>
        </w:tc>
        <w:tc>
          <w:tcPr>
            <w:tcW w:w="3012" w:type="dxa"/>
          </w:tcPr>
          <w:p w:rsidR="00CB7FF9" w:rsidRPr="003D473E" w:rsidRDefault="00CB7FF9" w:rsidP="00B84F22">
            <w:pPr>
              <w:jc w:val="center"/>
              <w:rPr>
                <w:rFonts w:ascii="Arial" w:hAnsi="Arial" w:cs="Arial"/>
                <w:sz w:val="16"/>
                <w:szCs w:val="16"/>
              </w:rPr>
            </w:pPr>
            <w:r w:rsidRPr="00B84F22">
              <w:rPr>
                <w:rFonts w:ascii="Arial" w:hAnsi="Arial" w:cs="Arial"/>
                <w:sz w:val="16"/>
                <w:szCs w:val="16"/>
                <w:lang w:val="en-US"/>
              </w:rPr>
              <w:t>DH</w:t>
            </w:r>
            <w:r w:rsidR="003D473E">
              <w:rPr>
                <w:rFonts w:ascii="Arial" w:hAnsi="Arial" w:cs="Arial"/>
                <w:sz w:val="16"/>
                <w:szCs w:val="16"/>
              </w:rPr>
              <w:t>603</w:t>
            </w:r>
          </w:p>
        </w:tc>
      </w:tr>
      <w:tr w:rsidR="003D473E" w:rsidRPr="00B84F22" w:rsidTr="007C10C1">
        <w:tc>
          <w:tcPr>
            <w:tcW w:w="4072" w:type="dxa"/>
          </w:tcPr>
          <w:p w:rsidR="00E3232D" w:rsidRPr="00B84F22" w:rsidRDefault="003D473E" w:rsidP="00B84F22">
            <w:pPr>
              <w:pStyle w:val="a3"/>
              <w:ind w:left="0"/>
              <w:jc w:val="center"/>
              <w:rPr>
                <w:rFonts w:ascii="Arial" w:hAnsi="Arial" w:cs="Arial"/>
                <w:b/>
                <w:sz w:val="16"/>
                <w:szCs w:val="16"/>
              </w:rPr>
            </w:pPr>
            <w:r>
              <w:rPr>
                <w:noProof/>
              </w:rPr>
              <w:drawing>
                <wp:inline distT="0" distB="0" distL="0" distR="0" wp14:anchorId="175CC59A" wp14:editId="5AF017C7">
                  <wp:extent cx="269119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2687" cy="2880326"/>
                          </a:xfrm>
                          <a:prstGeom prst="rect">
                            <a:avLst/>
                          </a:prstGeom>
                        </pic:spPr>
                      </pic:pic>
                    </a:graphicData>
                  </a:graphic>
                </wp:inline>
              </w:drawing>
            </w:r>
          </w:p>
        </w:tc>
        <w:tc>
          <w:tcPr>
            <w:tcW w:w="6024" w:type="dxa"/>
            <w:gridSpan w:val="2"/>
          </w:tcPr>
          <w:p w:rsidR="00E3232D" w:rsidRPr="00B84F22" w:rsidRDefault="003D473E" w:rsidP="00B84F22">
            <w:pPr>
              <w:pStyle w:val="a3"/>
              <w:ind w:left="0"/>
              <w:jc w:val="center"/>
              <w:rPr>
                <w:rFonts w:ascii="Arial" w:hAnsi="Arial" w:cs="Arial"/>
                <w:b/>
                <w:noProof/>
                <w:sz w:val="16"/>
                <w:szCs w:val="16"/>
              </w:rPr>
            </w:pPr>
            <w:r>
              <w:rPr>
                <w:noProof/>
              </w:rPr>
              <w:drawing>
                <wp:inline distT="0" distB="0" distL="0" distR="0" wp14:anchorId="014207C3" wp14:editId="4E1EEFE9">
                  <wp:extent cx="1076325" cy="285994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9329" cy="2894504"/>
                          </a:xfrm>
                          <a:prstGeom prst="rect">
                            <a:avLst/>
                          </a:prstGeom>
                        </pic:spPr>
                      </pic:pic>
                    </a:graphicData>
                  </a:graphic>
                </wp:inline>
              </w:drawing>
            </w:r>
          </w:p>
        </w:tc>
      </w:tr>
      <w:tr w:rsidR="003D473E" w:rsidRPr="00B84F22" w:rsidTr="00E3232D">
        <w:tc>
          <w:tcPr>
            <w:tcW w:w="4072" w:type="dxa"/>
          </w:tcPr>
          <w:p w:rsidR="000B2D75" w:rsidRDefault="000B2D75" w:rsidP="000B2D75">
            <w:pPr>
              <w:pStyle w:val="a3"/>
              <w:numPr>
                <w:ilvl w:val="0"/>
                <w:numId w:val="19"/>
              </w:numPr>
              <w:jc w:val="both"/>
              <w:rPr>
                <w:rFonts w:ascii="Arial" w:hAnsi="Arial" w:cs="Arial"/>
                <w:sz w:val="16"/>
                <w:szCs w:val="16"/>
              </w:rPr>
            </w:pPr>
            <w:r>
              <w:rPr>
                <w:rFonts w:ascii="Arial" w:hAnsi="Arial" w:cs="Arial"/>
                <w:sz w:val="16"/>
                <w:szCs w:val="16"/>
              </w:rPr>
              <w:lastRenderedPageBreak/>
              <w:t>Снимите основание светильника, выкрутив сбоку два удерживающих винта. Для этого используйте шестигранный ключ на 2.</w:t>
            </w:r>
          </w:p>
          <w:p w:rsidR="00E3232D" w:rsidRPr="00B84F22" w:rsidRDefault="00E3232D" w:rsidP="000B2D75">
            <w:pPr>
              <w:pStyle w:val="a3"/>
              <w:numPr>
                <w:ilvl w:val="0"/>
                <w:numId w:val="19"/>
              </w:numPr>
              <w:jc w:val="both"/>
              <w:rPr>
                <w:rFonts w:ascii="Arial" w:hAnsi="Arial" w:cs="Arial"/>
                <w:sz w:val="16"/>
                <w:szCs w:val="16"/>
              </w:rPr>
            </w:pPr>
            <w:r w:rsidRPr="00B84F22">
              <w:rPr>
                <w:rFonts w:ascii="Arial" w:hAnsi="Arial" w:cs="Arial"/>
                <w:sz w:val="16"/>
                <w:szCs w:val="16"/>
              </w:rPr>
              <w:t>Выведите на поверхность питающий кабель.</w:t>
            </w:r>
          </w:p>
          <w:p w:rsidR="000B2D75" w:rsidRDefault="000B2D75" w:rsidP="000B2D75">
            <w:pPr>
              <w:pStyle w:val="a3"/>
              <w:numPr>
                <w:ilvl w:val="0"/>
                <w:numId w:val="19"/>
              </w:numPr>
              <w:jc w:val="both"/>
              <w:rPr>
                <w:rFonts w:ascii="Arial" w:hAnsi="Arial" w:cs="Arial"/>
                <w:sz w:val="16"/>
                <w:szCs w:val="16"/>
              </w:rPr>
            </w:pPr>
            <w:r>
              <w:rPr>
                <w:rFonts w:ascii="Arial" w:hAnsi="Arial" w:cs="Arial"/>
                <w:sz w:val="16"/>
                <w:szCs w:val="16"/>
              </w:rPr>
              <w:t>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E3232D" w:rsidRPr="00B84F22" w:rsidRDefault="00E3232D" w:rsidP="000B2D75">
            <w:pPr>
              <w:pStyle w:val="a3"/>
              <w:numPr>
                <w:ilvl w:val="0"/>
                <w:numId w:val="19"/>
              </w:numPr>
              <w:jc w:val="both"/>
              <w:rPr>
                <w:rFonts w:ascii="Arial" w:hAnsi="Arial" w:cs="Arial"/>
                <w:sz w:val="16"/>
                <w:szCs w:val="16"/>
              </w:rPr>
            </w:pPr>
            <w:r w:rsidRPr="00B84F22">
              <w:rPr>
                <w:rFonts w:ascii="Arial" w:hAnsi="Arial" w:cs="Arial"/>
                <w:sz w:val="16"/>
                <w:szCs w:val="16"/>
              </w:rPr>
              <w:t xml:space="preserve">Подключите провода питающего кабеля </w:t>
            </w:r>
            <w:r w:rsidR="00A52184">
              <w:rPr>
                <w:rFonts w:ascii="Arial" w:hAnsi="Arial" w:cs="Arial"/>
                <w:sz w:val="16"/>
                <w:szCs w:val="16"/>
              </w:rPr>
              <w:t>к проводам светильника</w:t>
            </w:r>
            <w:r w:rsidRPr="00B84F22">
              <w:rPr>
                <w:rFonts w:ascii="Arial" w:hAnsi="Arial" w:cs="Arial"/>
                <w:sz w:val="16"/>
                <w:szCs w:val="16"/>
              </w:rPr>
              <w:t>.</w:t>
            </w:r>
          </w:p>
          <w:p w:rsidR="000B2D75" w:rsidRPr="000B2D75" w:rsidRDefault="000B2D75" w:rsidP="000B2D75">
            <w:pPr>
              <w:pStyle w:val="a3"/>
              <w:numPr>
                <w:ilvl w:val="0"/>
                <w:numId w:val="19"/>
              </w:numPr>
              <w:jc w:val="both"/>
              <w:rPr>
                <w:rFonts w:ascii="Arial" w:hAnsi="Arial" w:cs="Arial"/>
                <w:sz w:val="16"/>
                <w:szCs w:val="16"/>
              </w:rPr>
            </w:pPr>
            <w:r w:rsidRPr="00B84F22">
              <w:rPr>
                <w:rFonts w:ascii="Arial" w:hAnsi="Arial" w:cs="Arial"/>
                <w:sz w:val="16"/>
                <w:szCs w:val="16"/>
              </w:rPr>
              <w:t>Закрепите светильник на основание закрутив боковые винты шестигранным ключом.</w:t>
            </w:r>
          </w:p>
        </w:tc>
        <w:tc>
          <w:tcPr>
            <w:tcW w:w="6024" w:type="dxa"/>
            <w:gridSpan w:val="2"/>
          </w:tcPr>
          <w:p w:rsidR="00E3232D" w:rsidRPr="00B84F22" w:rsidRDefault="00E3232D" w:rsidP="000B2D75">
            <w:pPr>
              <w:pStyle w:val="a3"/>
              <w:numPr>
                <w:ilvl w:val="0"/>
                <w:numId w:val="16"/>
              </w:numPr>
              <w:ind w:left="357" w:hanging="357"/>
              <w:jc w:val="both"/>
              <w:rPr>
                <w:rFonts w:ascii="Arial" w:hAnsi="Arial" w:cs="Arial"/>
                <w:sz w:val="16"/>
                <w:szCs w:val="16"/>
              </w:rPr>
            </w:pPr>
            <w:r w:rsidRPr="00B84F22">
              <w:rPr>
                <w:rFonts w:ascii="Arial" w:hAnsi="Arial" w:cs="Arial"/>
                <w:sz w:val="16"/>
                <w:szCs w:val="16"/>
              </w:rPr>
              <w:t xml:space="preserve">Снимите основание светильника, выкрутив сбоку два удерживающих винта. Для этого используйте шестигранный ключ. </w:t>
            </w:r>
          </w:p>
          <w:p w:rsidR="00E3232D" w:rsidRDefault="00E3232D" w:rsidP="000B2D75">
            <w:pPr>
              <w:pStyle w:val="a3"/>
              <w:numPr>
                <w:ilvl w:val="0"/>
                <w:numId w:val="16"/>
              </w:numPr>
              <w:ind w:left="357" w:hanging="357"/>
              <w:jc w:val="both"/>
              <w:rPr>
                <w:rFonts w:ascii="Arial" w:hAnsi="Arial" w:cs="Arial"/>
                <w:sz w:val="16"/>
                <w:szCs w:val="16"/>
              </w:rPr>
            </w:pPr>
            <w:r w:rsidRPr="00B84F22">
              <w:rPr>
                <w:rFonts w:ascii="Arial" w:hAnsi="Arial" w:cs="Arial"/>
                <w:sz w:val="16"/>
                <w:szCs w:val="16"/>
              </w:rPr>
              <w:t>Затем, используя основание светильника, просверлите в монтажной поверхности два отверстия и вставьте в отверстия пластиковые дюбели. Закрепите основание светильника на монтажной поверхности при помощи двух саморезов</w:t>
            </w:r>
            <w:r w:rsidR="00EF77EC">
              <w:rPr>
                <w:rFonts w:ascii="Arial" w:hAnsi="Arial" w:cs="Arial"/>
                <w:sz w:val="16"/>
                <w:szCs w:val="16"/>
              </w:rPr>
              <w:t xml:space="preserve"> (Рис. </w:t>
            </w:r>
            <w:r w:rsidR="000B2D75">
              <w:rPr>
                <w:rFonts w:ascii="Arial" w:hAnsi="Arial" w:cs="Arial"/>
                <w:sz w:val="16"/>
                <w:szCs w:val="16"/>
              </w:rPr>
              <w:t>1</w:t>
            </w:r>
            <w:r w:rsidR="00EF77EC">
              <w:rPr>
                <w:rFonts w:ascii="Arial" w:hAnsi="Arial" w:cs="Arial"/>
                <w:sz w:val="16"/>
                <w:szCs w:val="16"/>
              </w:rPr>
              <w:t>)</w:t>
            </w:r>
            <w:r w:rsidRPr="00B84F22">
              <w:rPr>
                <w:rFonts w:ascii="Arial" w:hAnsi="Arial" w:cs="Arial"/>
                <w:sz w:val="16"/>
                <w:szCs w:val="16"/>
              </w:rPr>
              <w:t>.</w:t>
            </w:r>
          </w:p>
          <w:p w:rsidR="00EF77EC" w:rsidRDefault="00030D13" w:rsidP="00EF77EC">
            <w:pPr>
              <w:jc w:val="center"/>
              <w:rPr>
                <w:rFonts w:ascii="Arial" w:hAnsi="Arial" w:cs="Arial"/>
                <w:sz w:val="16"/>
                <w:szCs w:val="16"/>
              </w:rPr>
            </w:pPr>
            <w:r>
              <w:rPr>
                <w:rFonts w:ascii="Arial" w:hAnsi="Arial" w:cs="Arial"/>
                <w:noProof/>
                <w:sz w:val="16"/>
                <w:szCs w:val="16"/>
              </w:rPr>
              <w:drawing>
                <wp:inline distT="0" distB="0" distL="0" distR="0">
                  <wp:extent cx="2362200" cy="2305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снование DH602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9164" cy="2322230"/>
                          </a:xfrm>
                          <a:prstGeom prst="rect">
                            <a:avLst/>
                          </a:prstGeom>
                        </pic:spPr>
                      </pic:pic>
                    </a:graphicData>
                  </a:graphic>
                </wp:inline>
              </w:drawing>
            </w:r>
          </w:p>
          <w:p w:rsidR="00EF77EC" w:rsidRPr="00EF77EC" w:rsidRDefault="00EF77EC" w:rsidP="00EF77EC">
            <w:pPr>
              <w:jc w:val="center"/>
              <w:rPr>
                <w:rFonts w:ascii="Arial" w:hAnsi="Arial" w:cs="Arial"/>
                <w:b/>
                <w:sz w:val="16"/>
                <w:szCs w:val="16"/>
              </w:rPr>
            </w:pPr>
            <w:r w:rsidRPr="00EF77EC">
              <w:rPr>
                <w:rFonts w:ascii="Arial" w:hAnsi="Arial" w:cs="Arial"/>
                <w:b/>
                <w:sz w:val="16"/>
                <w:szCs w:val="16"/>
              </w:rPr>
              <w:t xml:space="preserve">Рис. </w:t>
            </w:r>
            <w:r w:rsidR="000B2D75">
              <w:rPr>
                <w:rFonts w:ascii="Arial" w:hAnsi="Arial" w:cs="Arial"/>
                <w:b/>
                <w:sz w:val="16"/>
                <w:szCs w:val="16"/>
              </w:rPr>
              <w:t>1</w:t>
            </w:r>
            <w:r w:rsidRPr="00EF77EC">
              <w:rPr>
                <w:rFonts w:ascii="Arial" w:hAnsi="Arial" w:cs="Arial"/>
                <w:b/>
                <w:sz w:val="16"/>
                <w:szCs w:val="16"/>
              </w:rPr>
              <w:t xml:space="preserve"> Основание светильника</w:t>
            </w:r>
          </w:p>
          <w:p w:rsidR="00E3232D" w:rsidRPr="00B84F22" w:rsidRDefault="00E3232D" w:rsidP="000B2D75">
            <w:pPr>
              <w:pStyle w:val="a3"/>
              <w:numPr>
                <w:ilvl w:val="0"/>
                <w:numId w:val="16"/>
              </w:numPr>
              <w:ind w:left="357" w:hanging="357"/>
              <w:jc w:val="both"/>
              <w:rPr>
                <w:rFonts w:ascii="Arial" w:hAnsi="Arial" w:cs="Arial"/>
                <w:sz w:val="16"/>
                <w:szCs w:val="16"/>
              </w:rPr>
            </w:pPr>
            <w:r w:rsidRPr="00B84F22">
              <w:rPr>
                <w:rFonts w:ascii="Arial" w:hAnsi="Arial" w:cs="Arial"/>
                <w:sz w:val="16"/>
                <w:szCs w:val="16"/>
              </w:rPr>
              <w:t>Осуществите подключение проводов питающего кабеля к</w:t>
            </w:r>
            <w:r w:rsidR="000F664C" w:rsidRPr="00B84F22">
              <w:rPr>
                <w:rFonts w:ascii="Arial" w:hAnsi="Arial" w:cs="Arial"/>
                <w:sz w:val="16"/>
                <w:szCs w:val="16"/>
              </w:rPr>
              <w:t xml:space="preserve"> проводам</w:t>
            </w:r>
            <w:r w:rsidRPr="00B84F22">
              <w:rPr>
                <w:rFonts w:ascii="Arial" w:hAnsi="Arial" w:cs="Arial"/>
                <w:sz w:val="16"/>
                <w:szCs w:val="16"/>
              </w:rPr>
              <w:t xml:space="preserve"> светильника</w:t>
            </w:r>
            <w:r w:rsidR="000F664C" w:rsidRPr="00B84F22">
              <w:rPr>
                <w:rFonts w:ascii="Arial" w:hAnsi="Arial" w:cs="Arial"/>
                <w:sz w:val="16"/>
                <w:szCs w:val="16"/>
              </w:rPr>
              <w:t xml:space="preserve"> с помощью клеммной колодки</w:t>
            </w:r>
            <w:r w:rsidRPr="00B84F22">
              <w:rPr>
                <w:rFonts w:ascii="Arial" w:hAnsi="Arial" w:cs="Arial"/>
                <w:sz w:val="16"/>
                <w:szCs w:val="16"/>
              </w:rPr>
              <w:t>.</w:t>
            </w:r>
          </w:p>
          <w:p w:rsidR="00E3232D" w:rsidRPr="00B84F22" w:rsidRDefault="00E3232D" w:rsidP="000B2D75">
            <w:pPr>
              <w:pStyle w:val="a3"/>
              <w:numPr>
                <w:ilvl w:val="0"/>
                <w:numId w:val="16"/>
              </w:numPr>
              <w:ind w:left="357" w:hanging="357"/>
              <w:jc w:val="both"/>
              <w:rPr>
                <w:rFonts w:ascii="Arial" w:hAnsi="Arial" w:cs="Arial"/>
                <w:sz w:val="16"/>
                <w:szCs w:val="16"/>
              </w:rPr>
            </w:pPr>
            <w:r w:rsidRPr="00B84F22">
              <w:rPr>
                <w:rFonts w:ascii="Arial" w:hAnsi="Arial" w:cs="Arial"/>
                <w:sz w:val="16"/>
                <w:szCs w:val="16"/>
              </w:rPr>
              <w:t xml:space="preserve">Закрепите светильник на основание закрутив боковые винты шестигранным ключом. </w:t>
            </w:r>
          </w:p>
        </w:tc>
      </w:tr>
    </w:tbl>
    <w:p w:rsidR="000A219B" w:rsidRPr="00B84F22" w:rsidRDefault="000A219B"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Включите питание.</w:t>
      </w:r>
    </w:p>
    <w:p w:rsidR="00667F53" w:rsidRPr="00B84F22" w:rsidRDefault="00667F53"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Техническое обслуживание и ремонт</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Светильник не требует специального технического обслуживания.</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Обслуживание светильника проводить только при отключенном электропитании.</w:t>
      </w:r>
    </w:p>
    <w:p w:rsidR="00667F53" w:rsidRPr="00B84F22" w:rsidRDefault="00667F53"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Возможные неисправности и меры их устранения</w:t>
      </w:r>
    </w:p>
    <w:tbl>
      <w:tblPr>
        <w:tblW w:w="9214" w:type="dxa"/>
        <w:tblInd w:w="534" w:type="dxa"/>
        <w:tblLook w:val="04A0" w:firstRow="1" w:lastRow="0" w:firstColumn="1" w:lastColumn="0" w:noHBand="0" w:noVBand="1"/>
      </w:tblPr>
      <w:tblGrid>
        <w:gridCol w:w="3227"/>
        <w:gridCol w:w="2422"/>
        <w:gridCol w:w="3565"/>
      </w:tblGrid>
      <w:tr w:rsidR="00B84F22" w:rsidRPr="00B84F22" w:rsidTr="0057762F">
        <w:tc>
          <w:tcPr>
            <w:tcW w:w="0" w:type="auto"/>
            <w:tcBorders>
              <w:top w:val="single" w:sz="4" w:space="0" w:color="000000"/>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b/>
                <w:sz w:val="16"/>
                <w:szCs w:val="16"/>
              </w:rPr>
            </w:pPr>
            <w:r w:rsidRPr="00B84F22">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84F22" w:rsidRPr="00B84F22" w:rsidRDefault="00B84F22" w:rsidP="00B84F22">
            <w:pPr>
              <w:snapToGrid w:val="0"/>
              <w:spacing w:after="0" w:line="240" w:lineRule="auto"/>
              <w:rPr>
                <w:rFonts w:ascii="Arial" w:eastAsia="Times New Roman" w:hAnsi="Arial" w:cs="Arial"/>
                <w:b/>
                <w:sz w:val="16"/>
                <w:szCs w:val="16"/>
              </w:rPr>
            </w:pPr>
            <w:r w:rsidRPr="00B84F22">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napToGrid w:val="0"/>
              <w:spacing w:after="0" w:line="240" w:lineRule="auto"/>
              <w:rPr>
                <w:rFonts w:ascii="Arial" w:eastAsia="Times New Roman" w:hAnsi="Arial" w:cs="Arial"/>
                <w:b/>
                <w:sz w:val="16"/>
                <w:szCs w:val="16"/>
              </w:rPr>
            </w:pPr>
            <w:r w:rsidRPr="00B84F22">
              <w:rPr>
                <w:rFonts w:ascii="Arial" w:eastAsia="Times New Roman" w:hAnsi="Arial" w:cs="Arial"/>
                <w:b/>
                <w:sz w:val="16"/>
                <w:szCs w:val="16"/>
              </w:rPr>
              <w:t>Метод устранения</w:t>
            </w:r>
          </w:p>
        </w:tc>
      </w:tr>
      <w:tr w:rsidR="00B84F22" w:rsidRPr="00B84F22" w:rsidTr="0057762F">
        <w:trPr>
          <w:trHeight w:val="137"/>
        </w:trPr>
        <w:tc>
          <w:tcPr>
            <w:tcW w:w="0" w:type="auto"/>
            <w:vMerge w:val="restart"/>
            <w:tcBorders>
              <w:top w:val="nil"/>
              <w:left w:val="single" w:sz="4" w:space="0" w:color="000000"/>
              <w:bottom w:val="single" w:sz="4" w:space="0" w:color="000000"/>
              <w:right w:val="nil"/>
            </w:tcBorders>
            <w:vAlign w:val="center"/>
            <w:hideMark/>
          </w:tcPr>
          <w:p w:rsidR="00B84F22" w:rsidRPr="00B84F22" w:rsidRDefault="00B84F22" w:rsidP="00B84F22">
            <w:pPr>
              <w:snapToGrid w:val="0"/>
              <w:spacing w:after="0" w:line="240" w:lineRule="auto"/>
              <w:rPr>
                <w:rFonts w:ascii="Arial" w:eastAsia="Times New Roman" w:hAnsi="Arial" w:cs="Arial"/>
                <w:sz w:val="16"/>
                <w:szCs w:val="16"/>
              </w:rPr>
            </w:pPr>
            <w:r w:rsidRPr="00B84F22">
              <w:rPr>
                <w:rFonts w:ascii="Arial" w:eastAsia="Times New Roman" w:hAnsi="Arial" w:cs="Arial"/>
                <w:sz w:val="16"/>
                <w:szCs w:val="16"/>
              </w:rPr>
              <w:t xml:space="preserve">При включении </w:t>
            </w:r>
            <w:r w:rsidRPr="00B84F22">
              <w:rPr>
                <w:rFonts w:ascii="Arial" w:hAnsi="Arial" w:cs="Arial"/>
                <w:sz w:val="16"/>
                <w:szCs w:val="16"/>
              </w:rPr>
              <w:t>питания</w:t>
            </w:r>
            <w:r w:rsidRPr="00B84F22">
              <w:rPr>
                <w:rFonts w:ascii="Arial" w:eastAsia="Times New Roman" w:hAnsi="Arial" w:cs="Arial"/>
                <w:sz w:val="16"/>
                <w:szCs w:val="16"/>
              </w:rPr>
              <w:t xml:space="preserve"> </w:t>
            </w:r>
            <w:r w:rsidRPr="00B84F22">
              <w:rPr>
                <w:rFonts w:ascii="Arial" w:hAnsi="Arial" w:cs="Arial"/>
                <w:sz w:val="16"/>
                <w:szCs w:val="16"/>
              </w:rPr>
              <w:t>светильник</w:t>
            </w:r>
            <w:r w:rsidRPr="00B84F22">
              <w:rPr>
                <w:rFonts w:ascii="Arial" w:eastAsia="Times New Roman" w:hAnsi="Arial" w:cs="Arial"/>
                <w:sz w:val="16"/>
                <w:szCs w:val="16"/>
              </w:rPr>
              <w:t xml:space="preserve"> не </w:t>
            </w:r>
            <w:r w:rsidRPr="00B84F22">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eastAsia="Times New Roman" w:hAnsi="Arial" w:cs="Arial"/>
                <w:sz w:val="16"/>
                <w:szCs w:val="16"/>
              </w:rPr>
            </w:pPr>
            <w:r w:rsidRPr="00B84F22">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tabs>
                <w:tab w:val="left" w:pos="360"/>
              </w:tabs>
              <w:suppressAutoHyphens/>
              <w:snapToGrid w:val="0"/>
              <w:spacing w:after="0" w:line="240" w:lineRule="auto"/>
              <w:rPr>
                <w:rFonts w:ascii="Arial" w:eastAsia="Times New Roman" w:hAnsi="Arial" w:cs="Arial"/>
                <w:sz w:val="16"/>
                <w:szCs w:val="16"/>
              </w:rPr>
            </w:pPr>
            <w:r w:rsidRPr="00B84F22">
              <w:rPr>
                <w:rFonts w:ascii="Arial" w:eastAsia="Times New Roman" w:hAnsi="Arial" w:cs="Arial"/>
                <w:sz w:val="16"/>
                <w:szCs w:val="16"/>
              </w:rPr>
              <w:t>Проверьте наличие напряжения питающей сети</w:t>
            </w:r>
            <w:r w:rsidRPr="00B84F22">
              <w:rPr>
                <w:rFonts w:ascii="Arial" w:hAnsi="Arial" w:cs="Arial"/>
                <w:sz w:val="16"/>
                <w:szCs w:val="16"/>
              </w:rPr>
              <w:t xml:space="preserve"> и, при необходимости, устраните неисправность</w:t>
            </w:r>
          </w:p>
        </w:tc>
      </w:tr>
      <w:tr w:rsidR="00B84F22" w:rsidRPr="00B84F22" w:rsidTr="0057762F">
        <w:trPr>
          <w:trHeight w:val="137"/>
        </w:trPr>
        <w:tc>
          <w:tcPr>
            <w:tcW w:w="0" w:type="auto"/>
            <w:vMerge/>
            <w:tcBorders>
              <w:top w:val="nil"/>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hAnsi="Arial" w:cs="Arial"/>
                <w:sz w:val="16"/>
                <w:szCs w:val="16"/>
              </w:rPr>
            </w:pPr>
            <w:r w:rsidRPr="00B84F22">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uppressAutoHyphens/>
              <w:snapToGrid w:val="0"/>
              <w:spacing w:after="0" w:line="240" w:lineRule="auto"/>
              <w:rPr>
                <w:rFonts w:ascii="Arial" w:hAnsi="Arial" w:cs="Arial"/>
                <w:sz w:val="16"/>
                <w:szCs w:val="16"/>
              </w:rPr>
            </w:pPr>
            <w:r w:rsidRPr="00B84F22">
              <w:rPr>
                <w:rFonts w:ascii="Arial" w:hAnsi="Arial" w:cs="Arial"/>
                <w:sz w:val="16"/>
                <w:szCs w:val="16"/>
              </w:rPr>
              <w:t>Проверьте контакты в схеме подключения и устраните неисправность</w:t>
            </w:r>
          </w:p>
        </w:tc>
      </w:tr>
      <w:tr w:rsidR="00B84F22" w:rsidRPr="00B84F22" w:rsidTr="0057762F">
        <w:trPr>
          <w:trHeight w:val="137"/>
        </w:trPr>
        <w:tc>
          <w:tcPr>
            <w:tcW w:w="0" w:type="auto"/>
            <w:vMerge/>
            <w:tcBorders>
              <w:top w:val="nil"/>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hAnsi="Arial" w:cs="Arial"/>
                <w:sz w:val="16"/>
                <w:szCs w:val="16"/>
              </w:rPr>
            </w:pPr>
            <w:r w:rsidRPr="00B84F22">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uppressAutoHyphens/>
              <w:snapToGrid w:val="0"/>
              <w:spacing w:after="0" w:line="240" w:lineRule="auto"/>
              <w:rPr>
                <w:rFonts w:ascii="Arial" w:hAnsi="Arial" w:cs="Arial"/>
                <w:sz w:val="16"/>
                <w:szCs w:val="16"/>
              </w:rPr>
            </w:pPr>
            <w:r w:rsidRPr="00B84F22">
              <w:rPr>
                <w:rFonts w:ascii="Arial" w:hAnsi="Arial" w:cs="Arial"/>
                <w:sz w:val="16"/>
                <w:szCs w:val="16"/>
              </w:rPr>
              <w:t>Проверьте целостность цепей и целостность изоляции</w:t>
            </w:r>
          </w:p>
        </w:tc>
      </w:tr>
    </w:tbl>
    <w:p w:rsidR="00667F53" w:rsidRPr="00B84F22" w:rsidRDefault="00667F53" w:rsidP="00B84F22">
      <w:pPr>
        <w:spacing w:after="0" w:line="240" w:lineRule="auto"/>
        <w:jc w:val="both"/>
        <w:rPr>
          <w:rFonts w:ascii="Arial" w:hAnsi="Arial" w:cs="Arial"/>
          <w:sz w:val="16"/>
          <w:szCs w:val="16"/>
        </w:rPr>
      </w:pPr>
      <w:r w:rsidRPr="00B84F22">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B84F22">
        <w:rPr>
          <w:rFonts w:ascii="Arial" w:hAnsi="Arial" w:cs="Arial"/>
          <w:sz w:val="16"/>
          <w:szCs w:val="16"/>
        </w:rPr>
        <w:t>целесообразен (</w:t>
      </w:r>
      <w:r w:rsidRPr="00B84F22">
        <w:rPr>
          <w:rFonts w:ascii="Arial" w:hAnsi="Arial" w:cs="Arial"/>
          <w:sz w:val="16"/>
          <w:szCs w:val="16"/>
        </w:rPr>
        <w:t>неисправимый дефект). Обратитесь в место продажи светильника.</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Хранение</w:t>
      </w:r>
    </w:p>
    <w:p w:rsidR="000A219B" w:rsidRPr="00B84F22" w:rsidRDefault="00784A29"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Транспортировка</w:t>
      </w:r>
    </w:p>
    <w:p w:rsidR="000A219B" w:rsidRPr="00B84F22" w:rsidRDefault="000A219B"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Утилизация.</w:t>
      </w:r>
    </w:p>
    <w:p w:rsidR="000A219B" w:rsidRPr="00B84F22" w:rsidRDefault="00784A29"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Сертификация</w:t>
      </w:r>
    </w:p>
    <w:p w:rsidR="001168C6" w:rsidRPr="00B84F22" w:rsidRDefault="001168C6" w:rsidP="00B84F22">
      <w:pPr>
        <w:pStyle w:val="a3"/>
        <w:spacing w:after="0" w:line="240" w:lineRule="auto"/>
        <w:ind w:left="360"/>
        <w:jc w:val="both"/>
        <w:rPr>
          <w:rFonts w:ascii="Arial" w:hAnsi="Arial" w:cs="Arial"/>
          <w:sz w:val="16"/>
          <w:szCs w:val="16"/>
        </w:rPr>
      </w:pPr>
      <w:r w:rsidRPr="00B84F2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Информация об изготовителе и дата производства</w:t>
      </w:r>
    </w:p>
    <w:p w:rsidR="002279AE" w:rsidRDefault="001168C6" w:rsidP="00B84F22">
      <w:pPr>
        <w:pStyle w:val="a3"/>
        <w:spacing w:after="0" w:line="240" w:lineRule="auto"/>
        <w:ind w:left="360"/>
        <w:jc w:val="both"/>
        <w:rPr>
          <w:rFonts w:ascii="Arial" w:hAnsi="Arial" w:cs="Arial"/>
          <w:sz w:val="16"/>
          <w:szCs w:val="16"/>
        </w:rPr>
      </w:pPr>
      <w:r w:rsidRPr="00B84F22">
        <w:rPr>
          <w:rFonts w:ascii="Arial" w:hAnsi="Arial" w:cs="Arial"/>
          <w:sz w:val="16"/>
          <w:szCs w:val="16"/>
        </w:rPr>
        <w:t xml:space="preserve">Сделано в Китае. Изготовитель: </w:t>
      </w:r>
      <w:r w:rsidR="002279AE" w:rsidRPr="002279AE">
        <w:rPr>
          <w:rFonts w:ascii="Arial" w:hAnsi="Arial" w:cs="Arial"/>
          <w:sz w:val="16"/>
          <w:szCs w:val="16"/>
        </w:rPr>
        <w:t xml:space="preserve">«NINGBO YUSING LIGHTING </w:t>
      </w:r>
      <w:proofErr w:type="gramStart"/>
      <w:r w:rsidR="002279AE" w:rsidRPr="002279AE">
        <w:rPr>
          <w:rFonts w:ascii="Arial" w:hAnsi="Arial" w:cs="Arial"/>
          <w:sz w:val="16"/>
          <w:szCs w:val="16"/>
        </w:rPr>
        <w:t>CO.,LTD</w:t>
      </w:r>
      <w:proofErr w:type="gramEnd"/>
      <w:r w:rsidR="002279AE" w:rsidRPr="002279AE">
        <w:rPr>
          <w:rFonts w:ascii="Arial" w:hAnsi="Arial" w:cs="Arial"/>
          <w:sz w:val="16"/>
          <w:szCs w:val="16"/>
        </w:rPr>
        <w:t xml:space="preserve">» Китай, No.1199,MINGGUANG RD.JIANGSHAN TOWN,NINGBO,CHINA / </w:t>
      </w:r>
      <w:proofErr w:type="spellStart"/>
      <w:r w:rsidR="002279AE" w:rsidRPr="002279AE">
        <w:rPr>
          <w:rFonts w:ascii="Arial" w:hAnsi="Arial" w:cs="Arial"/>
          <w:sz w:val="16"/>
          <w:szCs w:val="16"/>
        </w:rPr>
        <w:t>Нинбо</w:t>
      </w:r>
      <w:proofErr w:type="spellEnd"/>
      <w:r w:rsidR="002279AE" w:rsidRPr="002279AE">
        <w:rPr>
          <w:rFonts w:ascii="Arial" w:hAnsi="Arial" w:cs="Arial"/>
          <w:sz w:val="16"/>
          <w:szCs w:val="16"/>
        </w:rPr>
        <w:t xml:space="preserve"> </w:t>
      </w:r>
      <w:proofErr w:type="spellStart"/>
      <w:r w:rsidR="002279AE" w:rsidRPr="002279AE">
        <w:rPr>
          <w:rFonts w:ascii="Arial" w:hAnsi="Arial" w:cs="Arial"/>
          <w:sz w:val="16"/>
          <w:szCs w:val="16"/>
        </w:rPr>
        <w:t>Юсинг</w:t>
      </w:r>
      <w:proofErr w:type="spellEnd"/>
      <w:r w:rsidR="002279AE" w:rsidRPr="002279AE">
        <w:rPr>
          <w:rFonts w:ascii="Arial" w:hAnsi="Arial" w:cs="Arial"/>
          <w:sz w:val="16"/>
          <w:szCs w:val="16"/>
        </w:rPr>
        <w:t xml:space="preserve"> </w:t>
      </w:r>
      <w:proofErr w:type="spellStart"/>
      <w:r w:rsidR="002279AE" w:rsidRPr="002279AE">
        <w:rPr>
          <w:rFonts w:ascii="Arial" w:hAnsi="Arial" w:cs="Arial"/>
          <w:sz w:val="16"/>
          <w:szCs w:val="16"/>
        </w:rPr>
        <w:t>Лайтинг</w:t>
      </w:r>
      <w:proofErr w:type="spellEnd"/>
      <w:r w:rsidR="002279AE" w:rsidRPr="002279AE">
        <w:rPr>
          <w:rFonts w:ascii="Arial" w:hAnsi="Arial" w:cs="Arial"/>
          <w:sz w:val="16"/>
          <w:szCs w:val="16"/>
        </w:rPr>
        <w:t xml:space="preserve">, Ко.,  № 1199, </w:t>
      </w:r>
      <w:proofErr w:type="spellStart"/>
      <w:r w:rsidR="002279AE" w:rsidRPr="002279AE">
        <w:rPr>
          <w:rFonts w:ascii="Arial" w:hAnsi="Arial" w:cs="Arial"/>
          <w:sz w:val="16"/>
          <w:szCs w:val="16"/>
        </w:rPr>
        <w:t>Минггуан</w:t>
      </w:r>
      <w:proofErr w:type="spellEnd"/>
      <w:r w:rsidR="002279AE" w:rsidRPr="002279AE">
        <w:rPr>
          <w:rFonts w:ascii="Arial" w:hAnsi="Arial" w:cs="Arial"/>
          <w:sz w:val="16"/>
          <w:szCs w:val="16"/>
        </w:rPr>
        <w:t xml:space="preserve"> </w:t>
      </w:r>
      <w:proofErr w:type="spellStart"/>
      <w:r w:rsidR="002279AE" w:rsidRPr="002279AE">
        <w:rPr>
          <w:rFonts w:ascii="Arial" w:hAnsi="Arial" w:cs="Arial"/>
          <w:sz w:val="16"/>
          <w:szCs w:val="16"/>
        </w:rPr>
        <w:t>Роуд</w:t>
      </w:r>
      <w:proofErr w:type="spellEnd"/>
      <w:r w:rsidR="002279AE" w:rsidRPr="002279AE">
        <w:rPr>
          <w:rFonts w:ascii="Arial" w:hAnsi="Arial" w:cs="Arial"/>
          <w:sz w:val="16"/>
          <w:szCs w:val="16"/>
        </w:rPr>
        <w:t xml:space="preserve">, </w:t>
      </w:r>
      <w:proofErr w:type="spellStart"/>
      <w:r w:rsidR="002279AE" w:rsidRPr="002279AE">
        <w:rPr>
          <w:rFonts w:ascii="Arial" w:hAnsi="Arial" w:cs="Arial"/>
          <w:sz w:val="16"/>
          <w:szCs w:val="16"/>
        </w:rPr>
        <w:t>Цзяншань</w:t>
      </w:r>
      <w:proofErr w:type="spellEnd"/>
      <w:r w:rsidR="002279AE" w:rsidRPr="002279AE">
        <w:rPr>
          <w:rFonts w:ascii="Arial" w:hAnsi="Arial" w:cs="Arial"/>
          <w:sz w:val="16"/>
          <w:szCs w:val="16"/>
        </w:rPr>
        <w:t xml:space="preserve"> </w:t>
      </w:r>
      <w:proofErr w:type="spellStart"/>
      <w:r w:rsidR="002279AE" w:rsidRPr="002279AE">
        <w:rPr>
          <w:rFonts w:ascii="Arial" w:hAnsi="Arial" w:cs="Arial"/>
          <w:sz w:val="16"/>
          <w:szCs w:val="16"/>
        </w:rPr>
        <w:t>Таун</w:t>
      </w:r>
      <w:proofErr w:type="spellEnd"/>
      <w:r w:rsidR="002279AE" w:rsidRPr="002279AE">
        <w:rPr>
          <w:rFonts w:ascii="Arial" w:hAnsi="Arial" w:cs="Arial"/>
          <w:sz w:val="16"/>
          <w:szCs w:val="16"/>
        </w:rPr>
        <w:t xml:space="preserve">, </w:t>
      </w:r>
      <w:proofErr w:type="spellStart"/>
      <w:r w:rsidR="002279AE" w:rsidRPr="002279AE">
        <w:rPr>
          <w:rFonts w:ascii="Arial" w:hAnsi="Arial" w:cs="Arial"/>
          <w:sz w:val="16"/>
          <w:szCs w:val="16"/>
        </w:rPr>
        <w:t>Нинбо</w:t>
      </w:r>
      <w:proofErr w:type="spellEnd"/>
      <w:r w:rsidR="002279AE" w:rsidRPr="002279AE">
        <w:rPr>
          <w:rFonts w:ascii="Arial" w:hAnsi="Arial" w:cs="Arial"/>
          <w:sz w:val="16"/>
          <w:szCs w:val="16"/>
        </w:rPr>
        <w:t>, Китай</w:t>
      </w:r>
      <w:r w:rsidRPr="00B84F22">
        <w:rPr>
          <w:rFonts w:ascii="Arial" w:hAnsi="Arial" w:cs="Arial"/>
          <w:sz w:val="16"/>
          <w:szCs w:val="16"/>
        </w:rPr>
        <w:t>. Официальный представитель в РФ</w:t>
      </w:r>
      <w:r w:rsidR="002279AE" w:rsidRPr="002279AE">
        <w:rPr>
          <w:rFonts w:ascii="Arial" w:hAnsi="Arial" w:cs="Arial"/>
          <w:sz w:val="16"/>
          <w:szCs w:val="16"/>
        </w:rPr>
        <w:t xml:space="preserve"> </w:t>
      </w:r>
      <w:r w:rsidR="002279AE">
        <w:rPr>
          <w:rFonts w:ascii="Arial" w:hAnsi="Arial" w:cs="Arial"/>
          <w:sz w:val="16"/>
          <w:szCs w:val="16"/>
        </w:rPr>
        <w:t xml:space="preserve">/ </w:t>
      </w:r>
      <w:r w:rsidRPr="00B84F22">
        <w:rPr>
          <w:rFonts w:ascii="Arial" w:hAnsi="Arial" w:cs="Arial"/>
          <w:sz w:val="16"/>
          <w:szCs w:val="16"/>
        </w:rPr>
        <w:t xml:space="preserve">Импортер: ООО «СИЛА СВЕТА» Россия, 117405, г. Москва, ул. Дорожная, д. 48, тел. +7(499)394-69-26. </w:t>
      </w:r>
    </w:p>
    <w:p w:rsidR="001168C6" w:rsidRPr="00B84F22" w:rsidRDefault="001168C6" w:rsidP="00B84F22">
      <w:pPr>
        <w:pStyle w:val="a3"/>
        <w:spacing w:after="0" w:line="240" w:lineRule="auto"/>
        <w:ind w:left="360"/>
        <w:jc w:val="both"/>
        <w:rPr>
          <w:rFonts w:ascii="Arial" w:hAnsi="Arial" w:cs="Arial"/>
          <w:b/>
          <w:sz w:val="16"/>
          <w:szCs w:val="16"/>
        </w:rPr>
      </w:pPr>
      <w:bookmarkStart w:id="0" w:name="_GoBack"/>
      <w:bookmarkEnd w:id="0"/>
      <w:r w:rsidRPr="00B84F2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Гарантийные обязательства.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Гарантийный срок на товар составляет </w:t>
      </w:r>
      <w:r w:rsidR="008100F9" w:rsidRPr="00B84F22">
        <w:rPr>
          <w:rFonts w:ascii="Arial" w:hAnsi="Arial" w:cs="Arial"/>
          <w:sz w:val="16"/>
          <w:szCs w:val="16"/>
        </w:rPr>
        <w:t>3</w:t>
      </w:r>
      <w:r w:rsidRPr="00B84F22">
        <w:rPr>
          <w:rFonts w:ascii="Arial" w:hAnsi="Arial" w:cs="Arial"/>
          <w:sz w:val="16"/>
          <w:szCs w:val="16"/>
        </w:rPr>
        <w:t xml:space="preserve"> года (</w:t>
      </w:r>
      <w:r w:rsidR="001970F1" w:rsidRPr="00B84F22">
        <w:rPr>
          <w:rFonts w:ascii="Arial" w:hAnsi="Arial" w:cs="Arial"/>
          <w:sz w:val="16"/>
          <w:szCs w:val="16"/>
        </w:rPr>
        <w:t>36</w:t>
      </w:r>
      <w:r w:rsidRPr="00B84F22">
        <w:rPr>
          <w:rFonts w:ascii="Arial" w:hAnsi="Arial" w:cs="Arial"/>
          <w:sz w:val="16"/>
          <w:szCs w:val="16"/>
        </w:rPr>
        <w:t xml:space="preserve"> месяц</w:t>
      </w:r>
      <w:r w:rsidR="001970F1" w:rsidRPr="00B84F22">
        <w:rPr>
          <w:rFonts w:ascii="Arial" w:hAnsi="Arial" w:cs="Arial"/>
          <w:sz w:val="16"/>
          <w:szCs w:val="16"/>
        </w:rPr>
        <w:t>ев</w:t>
      </w:r>
      <w:r w:rsidRPr="00B84F22">
        <w:rPr>
          <w:rFonts w:ascii="Arial" w:hAnsi="Arial" w:cs="Arial"/>
          <w:sz w:val="16"/>
          <w:szCs w:val="16"/>
        </w:rPr>
        <w:t>)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84F22">
        <w:rPr>
          <w:rFonts w:ascii="Arial" w:hAnsi="Arial" w:cs="Arial"/>
          <w:sz w:val="16"/>
          <w:szCs w:val="16"/>
        </w:rPr>
        <w:t>стикерованием</w:t>
      </w:r>
      <w:proofErr w:type="spellEnd"/>
      <w:r w:rsidRPr="00B84F22">
        <w:rPr>
          <w:rFonts w:ascii="Arial" w:hAnsi="Arial" w:cs="Arial"/>
          <w:sz w:val="16"/>
          <w:szCs w:val="16"/>
        </w:rPr>
        <w:t>. </w:t>
      </w:r>
    </w:p>
    <w:p w:rsidR="001168C6" w:rsidRPr="00B84F22" w:rsidRDefault="001168C6" w:rsidP="00B84F22">
      <w:pPr>
        <w:pStyle w:val="a3"/>
        <w:numPr>
          <w:ilvl w:val="0"/>
          <w:numId w:val="18"/>
        </w:numPr>
        <w:spacing w:after="0" w:line="240" w:lineRule="auto"/>
        <w:jc w:val="both"/>
        <w:rPr>
          <w:rFonts w:ascii="Arial" w:hAnsi="Arial" w:cs="Arial"/>
          <w:sz w:val="16"/>
          <w:szCs w:val="16"/>
        </w:rPr>
      </w:pPr>
      <w:r w:rsidRPr="00B84F2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84F22" w:rsidRDefault="001168C6" w:rsidP="00B84F22">
      <w:pPr>
        <w:pStyle w:val="a3"/>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Срок службы изделия составляет </w:t>
      </w:r>
      <w:r w:rsidR="00F208B0" w:rsidRPr="00F208B0">
        <w:rPr>
          <w:rFonts w:ascii="Arial" w:hAnsi="Arial" w:cs="Arial"/>
          <w:sz w:val="16"/>
          <w:szCs w:val="16"/>
        </w:rPr>
        <w:t>4</w:t>
      </w:r>
      <w:r w:rsidRPr="00B84F22">
        <w:rPr>
          <w:rFonts w:ascii="Arial" w:hAnsi="Arial" w:cs="Arial"/>
          <w:sz w:val="16"/>
          <w:szCs w:val="16"/>
        </w:rPr>
        <w:t xml:space="preserve"> </w:t>
      </w:r>
      <w:r w:rsidR="00E3232D" w:rsidRPr="00B84F22">
        <w:rPr>
          <w:rFonts w:ascii="Arial" w:hAnsi="Arial" w:cs="Arial"/>
          <w:sz w:val="16"/>
          <w:szCs w:val="16"/>
        </w:rPr>
        <w:t>года</w:t>
      </w:r>
      <w:r w:rsidRPr="00B84F22">
        <w:rPr>
          <w:rFonts w:ascii="Arial" w:hAnsi="Arial" w:cs="Arial"/>
          <w:sz w:val="16"/>
          <w:szCs w:val="16"/>
        </w:rPr>
        <w:t>.</w:t>
      </w:r>
    </w:p>
    <w:p w:rsidR="00FE61E8" w:rsidRPr="00EF77EC" w:rsidRDefault="001168C6" w:rsidP="00EF77EC">
      <w:pPr>
        <w:pStyle w:val="a3"/>
        <w:spacing w:after="0" w:line="240" w:lineRule="auto"/>
        <w:ind w:left="360"/>
        <w:jc w:val="center"/>
        <w:rPr>
          <w:rFonts w:ascii="Arial" w:hAnsi="Arial" w:cs="Arial"/>
          <w:sz w:val="16"/>
          <w:szCs w:val="16"/>
        </w:rPr>
      </w:pPr>
      <w:r w:rsidRPr="00B84F22">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p>
    <w:sectPr w:rsidR="00FE61E8" w:rsidRPr="00EF77EC"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3378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01D5D1D"/>
    <w:multiLevelType w:val="hybridMultilevel"/>
    <w:tmpl w:val="88827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8"/>
  </w:num>
  <w:num w:numId="9">
    <w:abstractNumId w:val="9"/>
  </w:num>
  <w:num w:numId="10">
    <w:abstractNumId w:val="5"/>
  </w:num>
  <w:num w:numId="11">
    <w:abstractNumId w:val="13"/>
  </w:num>
  <w:num w:numId="12">
    <w:abstractNumId w:val="17"/>
  </w:num>
  <w:num w:numId="13">
    <w:abstractNumId w:val="12"/>
  </w:num>
  <w:num w:numId="14">
    <w:abstractNumId w:val="2"/>
  </w:num>
  <w:num w:numId="15">
    <w:abstractNumId w:val="4"/>
  </w:num>
  <w:num w:numId="16">
    <w:abstractNumId w:val="14"/>
  </w:num>
  <w:num w:numId="17">
    <w:abstractNumId w:val="1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30D13"/>
    <w:rsid w:val="00051F88"/>
    <w:rsid w:val="00070530"/>
    <w:rsid w:val="000901BC"/>
    <w:rsid w:val="0009159A"/>
    <w:rsid w:val="000A031D"/>
    <w:rsid w:val="000A219B"/>
    <w:rsid w:val="000B2D75"/>
    <w:rsid w:val="000C1C91"/>
    <w:rsid w:val="000E492F"/>
    <w:rsid w:val="000F664C"/>
    <w:rsid w:val="000F781F"/>
    <w:rsid w:val="001168C6"/>
    <w:rsid w:val="00127CCB"/>
    <w:rsid w:val="001329E2"/>
    <w:rsid w:val="00147936"/>
    <w:rsid w:val="001970F1"/>
    <w:rsid w:val="00197674"/>
    <w:rsid w:val="001A505A"/>
    <w:rsid w:val="002279AE"/>
    <w:rsid w:val="00296FB4"/>
    <w:rsid w:val="002C0117"/>
    <w:rsid w:val="002C45B7"/>
    <w:rsid w:val="002F2EF1"/>
    <w:rsid w:val="0033252F"/>
    <w:rsid w:val="00395D98"/>
    <w:rsid w:val="003A22CD"/>
    <w:rsid w:val="003D473E"/>
    <w:rsid w:val="00407C48"/>
    <w:rsid w:val="004A0B92"/>
    <w:rsid w:val="004D4D8A"/>
    <w:rsid w:val="004E678E"/>
    <w:rsid w:val="005356B5"/>
    <w:rsid w:val="00555517"/>
    <w:rsid w:val="005558FE"/>
    <w:rsid w:val="005C6798"/>
    <w:rsid w:val="005E5EB4"/>
    <w:rsid w:val="006027E9"/>
    <w:rsid w:val="00667F53"/>
    <w:rsid w:val="006C03E9"/>
    <w:rsid w:val="006E36A2"/>
    <w:rsid w:val="00712189"/>
    <w:rsid w:val="007711F7"/>
    <w:rsid w:val="0077708A"/>
    <w:rsid w:val="00784A29"/>
    <w:rsid w:val="00796EF6"/>
    <w:rsid w:val="007A5106"/>
    <w:rsid w:val="007B67E4"/>
    <w:rsid w:val="007C3C97"/>
    <w:rsid w:val="007F493E"/>
    <w:rsid w:val="008100F9"/>
    <w:rsid w:val="00825B32"/>
    <w:rsid w:val="00833BF1"/>
    <w:rsid w:val="00854679"/>
    <w:rsid w:val="008D34A5"/>
    <w:rsid w:val="008E1CDF"/>
    <w:rsid w:val="0090432F"/>
    <w:rsid w:val="00905C28"/>
    <w:rsid w:val="00912568"/>
    <w:rsid w:val="00986F3E"/>
    <w:rsid w:val="00987F74"/>
    <w:rsid w:val="009974F9"/>
    <w:rsid w:val="009A77C4"/>
    <w:rsid w:val="009B7C94"/>
    <w:rsid w:val="00A03E01"/>
    <w:rsid w:val="00A35C8D"/>
    <w:rsid w:val="00A52184"/>
    <w:rsid w:val="00AB208F"/>
    <w:rsid w:val="00AD3EED"/>
    <w:rsid w:val="00AE2BE3"/>
    <w:rsid w:val="00B41506"/>
    <w:rsid w:val="00B84F22"/>
    <w:rsid w:val="00BB1D8D"/>
    <w:rsid w:val="00BB785F"/>
    <w:rsid w:val="00BF2E5C"/>
    <w:rsid w:val="00C46C48"/>
    <w:rsid w:val="00C65219"/>
    <w:rsid w:val="00C66D0F"/>
    <w:rsid w:val="00C9027D"/>
    <w:rsid w:val="00CB7FF9"/>
    <w:rsid w:val="00CD344B"/>
    <w:rsid w:val="00D53797"/>
    <w:rsid w:val="00D810E4"/>
    <w:rsid w:val="00E22B7C"/>
    <w:rsid w:val="00E3055E"/>
    <w:rsid w:val="00E3232D"/>
    <w:rsid w:val="00E3363A"/>
    <w:rsid w:val="00E438B5"/>
    <w:rsid w:val="00E46B26"/>
    <w:rsid w:val="00E53B01"/>
    <w:rsid w:val="00E679DD"/>
    <w:rsid w:val="00EC7F91"/>
    <w:rsid w:val="00EF6BDC"/>
    <w:rsid w:val="00EF77EC"/>
    <w:rsid w:val="00F208B0"/>
    <w:rsid w:val="00F332CB"/>
    <w:rsid w:val="00F44D3D"/>
    <w:rsid w:val="00F52866"/>
    <w:rsid w:val="00FB109F"/>
    <w:rsid w:val="00FC060B"/>
    <w:rsid w:val="00FE156C"/>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C6E3"/>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hyperlink" Target="http://aver.ru/all/novyy-standart-kachestva-elektroenergi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2021-11-17T14:10:00Z</dcterms:created>
  <dcterms:modified xsi:type="dcterms:W3CDTF">2022-10-17T07:28:00Z</dcterms:modified>
</cp:coreProperties>
</file>