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5F" w:rsidRPr="000A5E92" w:rsidRDefault="00F01DAC" w:rsidP="00C40A9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0A90">
        <w:rPr>
          <w:rFonts w:ascii="Arial" w:hAnsi="Arial" w:cs="Arial"/>
          <w:b/>
          <w:caps/>
          <w:sz w:val="16"/>
          <w:szCs w:val="16"/>
        </w:rPr>
        <w:t xml:space="preserve">лампы накаливания </w:t>
      </w:r>
      <w:r w:rsidR="00280C96" w:rsidRPr="00C40A90">
        <w:rPr>
          <w:rFonts w:ascii="Arial" w:hAnsi="Arial" w:cs="Arial"/>
          <w:b/>
          <w:caps/>
          <w:sz w:val="16"/>
          <w:szCs w:val="16"/>
        </w:rPr>
        <w:t>Галогенные</w:t>
      </w:r>
      <w:r w:rsidRPr="00C40A90">
        <w:rPr>
          <w:rFonts w:ascii="Arial" w:hAnsi="Arial" w:cs="Arial"/>
          <w:b/>
          <w:caps/>
          <w:sz w:val="16"/>
          <w:szCs w:val="16"/>
        </w:rPr>
        <w:t>,</w:t>
      </w:r>
      <w:r w:rsidR="0041153B" w:rsidRPr="00C40A90">
        <w:rPr>
          <w:rFonts w:ascii="Arial" w:hAnsi="Arial" w:cs="Arial"/>
          <w:b/>
          <w:caps/>
          <w:sz w:val="16"/>
          <w:szCs w:val="16"/>
        </w:rPr>
        <w:t xml:space="preserve"> </w:t>
      </w:r>
      <w:r w:rsidR="000A5E92" w:rsidRPr="003450EE">
        <w:rPr>
          <w:rFonts w:ascii="Arial" w:hAnsi="Arial" w:cs="Arial"/>
          <w:b/>
          <w:caps/>
          <w:sz w:val="16"/>
          <w:szCs w:val="16"/>
        </w:rPr>
        <w:t>Т.М. «FERON», СЕРИИ:</w:t>
      </w:r>
      <w:r w:rsidR="000A5E92" w:rsidRPr="000A5E9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C40A90">
        <w:rPr>
          <w:rFonts w:ascii="Arial" w:hAnsi="Arial" w:cs="Arial"/>
          <w:b/>
          <w:caps/>
          <w:sz w:val="16"/>
          <w:szCs w:val="16"/>
          <w:lang w:val="en-US"/>
        </w:rPr>
        <w:t>HB</w:t>
      </w:r>
    </w:p>
    <w:p w:rsidR="000A5E92" w:rsidRPr="000A5E92" w:rsidRDefault="000A5E92" w:rsidP="00C40A9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0A5E92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0A5E92">
        <w:rPr>
          <w:rFonts w:ascii="Arial" w:hAnsi="Arial" w:cs="Arial"/>
          <w:b/>
          <w:caps/>
          <w:sz w:val="16"/>
          <w:szCs w:val="16"/>
          <w:lang w:val="en-US"/>
        </w:rPr>
        <w:t>hb</w:t>
      </w:r>
      <w:r w:rsidRPr="008316F6">
        <w:rPr>
          <w:rFonts w:ascii="Arial" w:hAnsi="Arial" w:cs="Arial"/>
          <w:b/>
          <w:caps/>
          <w:sz w:val="16"/>
          <w:szCs w:val="16"/>
        </w:rPr>
        <w:t>2</w:t>
      </w:r>
    </w:p>
    <w:p w:rsidR="00EB08B0" w:rsidRPr="000A5E92" w:rsidRDefault="0003355F" w:rsidP="00C40A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caps/>
          <w:sz w:val="16"/>
          <w:szCs w:val="16"/>
        </w:rPr>
        <w:t xml:space="preserve"> </w:t>
      </w:r>
      <w:r w:rsidR="00EB08B0" w:rsidRPr="000A5E92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A5E92" w:rsidRPr="000A5E9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EB08B0" w:rsidRPr="00C40A90" w:rsidRDefault="00EB08B0" w:rsidP="00C40A9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Описание</w:t>
      </w:r>
    </w:p>
    <w:p w:rsidR="00305018" w:rsidRPr="00C40A90" w:rsidRDefault="000A5E92" w:rsidP="00C40A90">
      <w:pPr>
        <w:pStyle w:val="a3"/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Лампы накаливания</w:t>
      </w:r>
      <w:r w:rsidR="008B422E">
        <w:rPr>
          <w:rFonts w:ascii="Arial" w:hAnsi="Arial" w:cs="Arial"/>
          <w:sz w:val="16"/>
          <w:szCs w:val="16"/>
        </w:rPr>
        <w:t xml:space="preserve"> галогенные </w:t>
      </w:r>
      <w:r w:rsidR="008B422E">
        <w:rPr>
          <w:rFonts w:ascii="Arial" w:hAnsi="Arial" w:cs="Arial"/>
          <w:sz w:val="16"/>
          <w:szCs w:val="16"/>
          <w:lang w:val="en-US"/>
        </w:rPr>
        <w:t>HB</w:t>
      </w:r>
      <w:r w:rsidR="008B422E" w:rsidRPr="008B422E"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6"/>
          <w:szCs w:val="16"/>
        </w:rPr>
        <w:t>по</w:t>
      </w:r>
      <w:r w:rsidRPr="000A5E92">
        <w:rPr>
          <w:rFonts w:ascii="Arial" w:hAnsi="Arial" w:cs="Arial"/>
          <w:sz w:val="16"/>
          <w:szCs w:val="16"/>
        </w:rPr>
        <w:t>дходят как для основного освещения, так и в качестве подсветки. Идеальн</w:t>
      </w:r>
      <w:r w:rsidR="008B422E">
        <w:rPr>
          <w:rFonts w:ascii="Arial" w:hAnsi="Arial" w:cs="Arial"/>
          <w:sz w:val="16"/>
          <w:szCs w:val="16"/>
        </w:rPr>
        <w:t>ы</w:t>
      </w:r>
      <w:r w:rsidRPr="000A5E92">
        <w:rPr>
          <w:rFonts w:ascii="Arial" w:hAnsi="Arial" w:cs="Arial"/>
          <w:sz w:val="16"/>
          <w:szCs w:val="16"/>
        </w:rPr>
        <w:t xml:space="preserve"> для маленьких светильников, а также для точечного освещения </w:t>
      </w:r>
      <w:r w:rsidR="008B422E" w:rsidRPr="000A5E92">
        <w:rPr>
          <w:rFonts w:ascii="Arial" w:hAnsi="Arial" w:cs="Arial"/>
          <w:sz w:val="16"/>
          <w:szCs w:val="16"/>
        </w:rPr>
        <w:t>витрин, мебели</w:t>
      </w:r>
      <w:r w:rsidRPr="000A5E92">
        <w:rPr>
          <w:rFonts w:ascii="Arial" w:hAnsi="Arial" w:cs="Arial"/>
          <w:sz w:val="16"/>
          <w:szCs w:val="16"/>
        </w:rPr>
        <w:t>.</w:t>
      </w:r>
    </w:p>
    <w:p w:rsidR="000233EB" w:rsidRDefault="000233EB" w:rsidP="00C40A90">
      <w:pPr>
        <w:pStyle w:val="a3"/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 xml:space="preserve">Источник света – </w:t>
      </w:r>
      <w:r w:rsidR="00C92F16" w:rsidRPr="00C40A90">
        <w:rPr>
          <w:rFonts w:ascii="Arial" w:hAnsi="Arial" w:cs="Arial"/>
          <w:sz w:val="16"/>
          <w:szCs w:val="16"/>
        </w:rPr>
        <w:t>спираль из сплавов на основе вольфрама, помещенная</w:t>
      </w:r>
      <w:r w:rsidRPr="00C40A90">
        <w:rPr>
          <w:rFonts w:ascii="Arial" w:hAnsi="Arial" w:cs="Arial"/>
          <w:sz w:val="16"/>
          <w:szCs w:val="16"/>
        </w:rPr>
        <w:t xml:space="preserve"> в прозрачный сосуд (колбу).</w:t>
      </w:r>
      <w:r w:rsidR="00C92F16" w:rsidRPr="00C40A90">
        <w:rPr>
          <w:rFonts w:ascii="Arial" w:hAnsi="Arial" w:cs="Arial"/>
          <w:sz w:val="16"/>
          <w:szCs w:val="16"/>
        </w:rPr>
        <w:t xml:space="preserve"> Под действием электрического тока спираль нагревается до высокой температуры, в результате чего излучает в широком спектральном диапазоне, в том числе видимый свет.</w:t>
      </w:r>
      <w:r w:rsidR="00D07F42" w:rsidRPr="00C40A90">
        <w:rPr>
          <w:rFonts w:ascii="Arial" w:hAnsi="Arial" w:cs="Arial"/>
          <w:sz w:val="16"/>
          <w:szCs w:val="16"/>
        </w:rPr>
        <w:t xml:space="preserve"> Под действием высокой рабочей температуры атомы вольфрама испаряются с поверхности тела накала, что ограничивает срок службы лампы. Поэтому, в </w:t>
      </w:r>
      <w:r w:rsidR="0041153B" w:rsidRPr="00C40A90">
        <w:rPr>
          <w:rFonts w:ascii="Arial" w:hAnsi="Arial" w:cs="Arial"/>
          <w:sz w:val="16"/>
          <w:szCs w:val="16"/>
        </w:rPr>
        <w:t>колбу</w:t>
      </w:r>
      <w:r w:rsidR="00D07F42" w:rsidRPr="00C40A90">
        <w:rPr>
          <w:rFonts w:ascii="Arial" w:hAnsi="Arial" w:cs="Arial"/>
          <w:sz w:val="16"/>
          <w:szCs w:val="16"/>
        </w:rPr>
        <w:t xml:space="preserve"> ГЛН </w:t>
      </w:r>
      <w:r w:rsidR="00483F33" w:rsidRPr="00C40A90">
        <w:rPr>
          <w:rFonts w:ascii="Arial" w:hAnsi="Arial" w:cs="Arial"/>
          <w:sz w:val="16"/>
          <w:szCs w:val="16"/>
        </w:rPr>
        <w:t>добавля</w:t>
      </w:r>
      <w:r w:rsidR="0041153B" w:rsidRPr="00C40A90">
        <w:rPr>
          <w:rFonts w:ascii="Arial" w:hAnsi="Arial" w:cs="Arial"/>
          <w:sz w:val="16"/>
          <w:szCs w:val="16"/>
        </w:rPr>
        <w:t>ется</w:t>
      </w:r>
      <w:r w:rsidR="00483F33" w:rsidRPr="00C40A90">
        <w:rPr>
          <w:rFonts w:ascii="Arial" w:hAnsi="Arial" w:cs="Arial"/>
          <w:sz w:val="16"/>
          <w:szCs w:val="16"/>
        </w:rPr>
        <w:t xml:space="preserve"> буферный газ (пары галогенов: бром, йод и пр.). За счет этого срок службы ГЛН увеличивается до 2000 часов.</w:t>
      </w:r>
      <w:r w:rsidR="00D07F42" w:rsidRPr="00C40A90">
        <w:rPr>
          <w:rFonts w:ascii="Arial" w:hAnsi="Arial" w:cs="Arial"/>
          <w:sz w:val="16"/>
          <w:szCs w:val="16"/>
        </w:rPr>
        <w:t xml:space="preserve"> </w:t>
      </w:r>
    </w:p>
    <w:p w:rsidR="008B422E" w:rsidRPr="00C40A90" w:rsidRDefault="008B422E" w:rsidP="00C40A90">
      <w:pPr>
        <w:pStyle w:val="a3"/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 w:rsidRPr="00842013">
        <w:rPr>
          <w:rFonts w:ascii="Arial" w:hAnsi="Arial" w:cs="Arial"/>
          <w:sz w:val="16"/>
          <w:szCs w:val="16"/>
        </w:rPr>
        <w:t xml:space="preserve">Для питания лампы, рассчитанной на 12В, дополнительно требуется специальный понижающий трансформатор на 12В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3450EE">
        <w:rPr>
          <w:rFonts w:ascii="Arial" w:hAnsi="Arial" w:cs="Arial"/>
          <w:sz w:val="16"/>
          <w:szCs w:val="16"/>
        </w:rPr>
        <w:t>/</w:t>
      </w:r>
      <w:r w:rsidRPr="00842013">
        <w:rPr>
          <w:rFonts w:ascii="Arial" w:hAnsi="Arial" w:cs="Arial"/>
          <w:sz w:val="16"/>
          <w:szCs w:val="16"/>
          <w:lang w:val="en-US"/>
        </w:rPr>
        <w:t>DC</w:t>
      </w:r>
      <w:r w:rsidRPr="00842013">
        <w:rPr>
          <w:rFonts w:ascii="Arial" w:hAnsi="Arial" w:cs="Arial"/>
          <w:sz w:val="16"/>
          <w:szCs w:val="16"/>
        </w:rPr>
        <w:t>.</w:t>
      </w:r>
    </w:p>
    <w:p w:rsidR="00765888" w:rsidRPr="00C40A90" w:rsidRDefault="00765888" w:rsidP="00C40A9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8"/>
        <w:gridCol w:w="1464"/>
        <w:gridCol w:w="1464"/>
        <w:gridCol w:w="1465"/>
      </w:tblGrid>
      <w:tr w:rsidR="008B422E" w:rsidRPr="00C40A90" w:rsidTr="00E1339C">
        <w:tc>
          <w:tcPr>
            <w:tcW w:w="4458" w:type="dxa"/>
          </w:tcPr>
          <w:p w:rsidR="008B422E" w:rsidRPr="00C40A90" w:rsidRDefault="008B422E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лампы</w:t>
            </w:r>
          </w:p>
        </w:tc>
        <w:tc>
          <w:tcPr>
            <w:tcW w:w="4393" w:type="dxa"/>
            <w:gridSpan w:val="3"/>
          </w:tcPr>
          <w:p w:rsidR="008B422E" w:rsidRPr="008B422E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HB2</w:t>
            </w:r>
          </w:p>
        </w:tc>
      </w:tr>
      <w:tr w:rsidR="00F05119" w:rsidRPr="00C40A90" w:rsidTr="00886BBA">
        <w:tc>
          <w:tcPr>
            <w:tcW w:w="4458" w:type="dxa"/>
          </w:tcPr>
          <w:p w:rsidR="00F05119" w:rsidRDefault="00F05119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</w:p>
        </w:tc>
        <w:tc>
          <w:tcPr>
            <w:tcW w:w="1464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02054</w:t>
            </w:r>
          </w:p>
        </w:tc>
        <w:tc>
          <w:tcPr>
            <w:tcW w:w="1464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02062</w:t>
            </w:r>
          </w:p>
        </w:tc>
        <w:tc>
          <w:tcPr>
            <w:tcW w:w="1465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02056</w:t>
            </w:r>
          </w:p>
        </w:tc>
      </w:tr>
      <w:tr w:rsidR="008B422E" w:rsidRPr="00C40A90" w:rsidTr="00E1339C">
        <w:tc>
          <w:tcPr>
            <w:tcW w:w="4458" w:type="dxa"/>
          </w:tcPr>
          <w:p w:rsidR="008B422E" w:rsidRDefault="008B422E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4393" w:type="dxa"/>
            <w:gridSpan w:val="3"/>
          </w:tcPr>
          <w:p w:rsidR="008B422E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G4.0</w:t>
            </w:r>
          </w:p>
        </w:tc>
      </w:tr>
      <w:tr w:rsidR="00765888" w:rsidRPr="00C40A90" w:rsidTr="00E1339C">
        <w:tc>
          <w:tcPr>
            <w:tcW w:w="4458" w:type="dxa"/>
          </w:tcPr>
          <w:p w:rsidR="00765888" w:rsidRPr="00C40A90" w:rsidRDefault="00765888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393" w:type="dxa"/>
            <w:gridSpan w:val="3"/>
          </w:tcPr>
          <w:p w:rsidR="00765888" w:rsidRPr="00C40A90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AC/DC </w:t>
            </w:r>
            <w:r w:rsidR="008B422E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="00F53FDB" w:rsidRPr="00C40A9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F05119" w:rsidRPr="00C40A90" w:rsidTr="00791CA9">
        <w:tc>
          <w:tcPr>
            <w:tcW w:w="4458" w:type="dxa"/>
          </w:tcPr>
          <w:p w:rsidR="00F05119" w:rsidRPr="00C40A90" w:rsidRDefault="00F05119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Номинальный ток</w:t>
            </w:r>
          </w:p>
        </w:tc>
        <w:tc>
          <w:tcPr>
            <w:tcW w:w="1464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1667мА</w:t>
            </w:r>
          </w:p>
        </w:tc>
        <w:tc>
          <w:tcPr>
            <w:tcW w:w="1464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1667мА</w:t>
            </w:r>
          </w:p>
        </w:tc>
        <w:tc>
          <w:tcPr>
            <w:tcW w:w="1465" w:type="dxa"/>
          </w:tcPr>
          <w:p w:rsidR="00F05119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2917мА</w:t>
            </w:r>
          </w:p>
        </w:tc>
      </w:tr>
      <w:tr w:rsidR="008B422E" w:rsidRPr="00C40A90" w:rsidTr="00A42395">
        <w:tc>
          <w:tcPr>
            <w:tcW w:w="4458" w:type="dxa"/>
          </w:tcPr>
          <w:p w:rsidR="008B422E" w:rsidRPr="00C40A90" w:rsidRDefault="008B422E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Потребляемая м</w:t>
            </w:r>
            <w:r w:rsidRPr="00C40A90">
              <w:rPr>
                <w:rFonts w:ascii="Arial" w:hAnsi="Arial" w:cs="Arial"/>
                <w:sz w:val="16"/>
                <w:szCs w:val="16"/>
              </w:rPr>
              <w:t>ощность</w:t>
            </w:r>
          </w:p>
        </w:tc>
        <w:tc>
          <w:tcPr>
            <w:tcW w:w="1464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20Вт</w:t>
            </w:r>
          </w:p>
        </w:tc>
        <w:tc>
          <w:tcPr>
            <w:tcW w:w="1464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20Вт</w:t>
            </w:r>
          </w:p>
        </w:tc>
        <w:tc>
          <w:tcPr>
            <w:tcW w:w="1465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35Вт</w:t>
            </w:r>
          </w:p>
        </w:tc>
      </w:tr>
      <w:tr w:rsidR="008B422E" w:rsidRPr="00C40A90" w:rsidTr="00970E93">
        <w:tc>
          <w:tcPr>
            <w:tcW w:w="4458" w:type="dxa"/>
          </w:tcPr>
          <w:p w:rsidR="008B422E" w:rsidRPr="00C40A90" w:rsidRDefault="008B422E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1464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220лм</w:t>
            </w:r>
          </w:p>
        </w:tc>
        <w:tc>
          <w:tcPr>
            <w:tcW w:w="1464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220лм</w:t>
            </w:r>
          </w:p>
        </w:tc>
        <w:tc>
          <w:tcPr>
            <w:tcW w:w="1465" w:type="dxa"/>
          </w:tcPr>
          <w:p w:rsidR="008B422E" w:rsidRPr="00C40A90" w:rsidRDefault="008B422E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480лм</w:t>
            </w:r>
          </w:p>
        </w:tc>
      </w:tr>
      <w:tr w:rsidR="00F05119" w:rsidRPr="00C40A90" w:rsidTr="000311FC">
        <w:tc>
          <w:tcPr>
            <w:tcW w:w="4458" w:type="dxa"/>
          </w:tcPr>
          <w:p w:rsidR="00F05119" w:rsidRPr="00C40A90" w:rsidRDefault="00F05119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393" w:type="dxa"/>
            <w:gridSpan w:val="3"/>
          </w:tcPr>
          <w:p w:rsidR="00F05119" w:rsidRPr="00C66E8A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2800K</w:t>
            </w:r>
          </w:p>
        </w:tc>
      </w:tr>
      <w:tr w:rsidR="00BE7ED2" w:rsidRPr="00C40A90" w:rsidTr="00E1339C">
        <w:tc>
          <w:tcPr>
            <w:tcW w:w="4458" w:type="dxa"/>
          </w:tcPr>
          <w:p w:rsidR="00BE7ED2" w:rsidRPr="00C40A90" w:rsidRDefault="00BE7ED2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Угол рассеивания</w:t>
            </w:r>
          </w:p>
        </w:tc>
        <w:tc>
          <w:tcPr>
            <w:tcW w:w="4393" w:type="dxa"/>
            <w:gridSpan w:val="3"/>
          </w:tcPr>
          <w:p w:rsidR="00BE7ED2" w:rsidRPr="00F05119" w:rsidRDefault="00F05119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360˚</w:t>
            </w:r>
          </w:p>
        </w:tc>
      </w:tr>
      <w:tr w:rsidR="0041153B" w:rsidRPr="00C40A90" w:rsidTr="00E1339C">
        <w:tc>
          <w:tcPr>
            <w:tcW w:w="4458" w:type="dxa"/>
          </w:tcPr>
          <w:p w:rsidR="0041153B" w:rsidRPr="00C40A90" w:rsidRDefault="0041153B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4393" w:type="dxa"/>
            <w:gridSpan w:val="3"/>
          </w:tcPr>
          <w:p w:rsidR="0041153B" w:rsidRPr="00C40A90" w:rsidRDefault="0041153B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C40A90" w:rsidTr="00E1339C">
        <w:tc>
          <w:tcPr>
            <w:tcW w:w="4458" w:type="dxa"/>
          </w:tcPr>
          <w:p w:rsidR="00765888" w:rsidRPr="00C40A90" w:rsidRDefault="00765888" w:rsidP="00C40A90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4393" w:type="dxa"/>
            <w:gridSpan w:val="3"/>
          </w:tcPr>
          <w:p w:rsidR="00765888" w:rsidRPr="00C40A90" w:rsidRDefault="0041153B" w:rsidP="008B42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A90">
              <w:rPr>
                <w:rFonts w:ascii="Arial" w:hAnsi="Arial" w:cs="Arial"/>
                <w:sz w:val="16"/>
                <w:szCs w:val="16"/>
              </w:rPr>
              <w:t>2</w:t>
            </w:r>
            <w:r w:rsidR="00765888" w:rsidRPr="00C40A90">
              <w:rPr>
                <w:rFonts w:ascii="Arial" w:hAnsi="Arial" w:cs="Arial"/>
                <w:sz w:val="16"/>
                <w:szCs w:val="16"/>
              </w:rPr>
              <w:t>000 ч.</w:t>
            </w:r>
          </w:p>
        </w:tc>
      </w:tr>
    </w:tbl>
    <w:p w:rsidR="0041153B" w:rsidRPr="00C40A90" w:rsidRDefault="00E46BF9" w:rsidP="00E46BF9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товара)</w:t>
      </w:r>
      <w:r w:rsidR="0041153B" w:rsidRPr="00C40A90">
        <w:rPr>
          <w:rFonts w:ascii="Arial" w:hAnsi="Arial" w:cs="Arial"/>
          <w:sz w:val="16"/>
          <w:szCs w:val="16"/>
        </w:rPr>
        <w:t xml:space="preserve"> </w:t>
      </w:r>
    </w:p>
    <w:p w:rsidR="00E1339C" w:rsidRPr="00C40A90" w:rsidRDefault="00C415A1" w:rsidP="00C40A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C415A1" w:rsidRDefault="00C415A1" w:rsidP="00C40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Запрещена эксплуатация при наличии неисправных выключателей и патронов, не обеспечивающих надежного электрического контакта.</w:t>
      </w:r>
    </w:p>
    <w:p w:rsidR="0000261D" w:rsidRDefault="0000261D" w:rsidP="00C40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42013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00261D" w:rsidRPr="00C40A90" w:rsidRDefault="0000261D" w:rsidP="00C40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Галогенные</w:t>
      </w:r>
      <w:r w:rsidRPr="00842013">
        <w:rPr>
          <w:rFonts w:ascii="Arial" w:hAnsi="Arial" w:cs="Arial"/>
          <w:sz w:val="16"/>
          <w:szCs w:val="16"/>
        </w:rPr>
        <w:t xml:space="preserve"> лампы 12В используются только через специальный понижающий трансформатор. Не допускать прямого подключения ламп к сети 2</w:t>
      </w:r>
      <w:r w:rsidRPr="0000261D">
        <w:rPr>
          <w:rFonts w:ascii="Arial" w:hAnsi="Arial" w:cs="Arial"/>
          <w:sz w:val="16"/>
          <w:szCs w:val="16"/>
        </w:rPr>
        <w:t>3</w:t>
      </w:r>
      <w:r w:rsidRPr="00842013">
        <w:rPr>
          <w:rFonts w:ascii="Arial" w:hAnsi="Arial" w:cs="Arial"/>
          <w:sz w:val="16"/>
          <w:szCs w:val="16"/>
        </w:rPr>
        <w:t>0В.</w:t>
      </w:r>
    </w:p>
    <w:p w:rsidR="00C415A1" w:rsidRPr="00C40A90" w:rsidRDefault="001D1349" w:rsidP="00C40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Н</w:t>
      </w:r>
      <w:r w:rsidR="00C415A1" w:rsidRPr="00C40A90">
        <w:rPr>
          <w:rFonts w:ascii="Arial" w:hAnsi="Arial" w:cs="Arial"/>
          <w:sz w:val="16"/>
          <w:szCs w:val="16"/>
        </w:rPr>
        <w:t xml:space="preserve">ельзя использовать после контакта с водой или другими жидкостями. </w:t>
      </w:r>
    </w:p>
    <w:p w:rsidR="00C415A1" w:rsidRPr="00C40A90" w:rsidRDefault="00C415A1" w:rsidP="00C40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 xml:space="preserve">При внесении </w:t>
      </w:r>
      <w:r w:rsidR="001D1349" w:rsidRPr="00C40A90">
        <w:rPr>
          <w:rFonts w:ascii="Arial" w:hAnsi="Arial" w:cs="Arial"/>
          <w:sz w:val="16"/>
          <w:szCs w:val="16"/>
        </w:rPr>
        <w:t>лампы</w:t>
      </w:r>
      <w:r w:rsidRPr="00C40A90">
        <w:rPr>
          <w:rFonts w:ascii="Arial" w:hAnsi="Arial" w:cs="Arial"/>
          <w:sz w:val="16"/>
          <w:szCs w:val="16"/>
        </w:rPr>
        <w:t xml:space="preserve"> в помещение с холода рекомендуется перед монтажом подержать ее в комнатных условиях не менее 30 минут. </w:t>
      </w:r>
    </w:p>
    <w:p w:rsidR="001D1349" w:rsidRPr="0000261D" w:rsidRDefault="00C415A1" w:rsidP="000026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К сокращению срока службы лампы и её преждевременному выходу из строя могут привести</w:t>
      </w:r>
      <w:r w:rsidR="0000261D">
        <w:rPr>
          <w:rFonts w:ascii="Arial" w:hAnsi="Arial" w:cs="Arial"/>
          <w:sz w:val="16"/>
          <w:szCs w:val="16"/>
        </w:rPr>
        <w:t xml:space="preserve"> </w:t>
      </w:r>
      <w:r w:rsidRPr="0000261D">
        <w:rPr>
          <w:rFonts w:ascii="Arial" w:hAnsi="Arial" w:cs="Arial"/>
          <w:sz w:val="16"/>
          <w:szCs w:val="16"/>
        </w:rPr>
        <w:t>частые повторные включения недостаточно охлажденной лампы</w:t>
      </w:r>
      <w:r w:rsidR="001D1349" w:rsidRPr="0000261D">
        <w:rPr>
          <w:rFonts w:ascii="Arial" w:hAnsi="Arial" w:cs="Arial"/>
          <w:sz w:val="16"/>
          <w:szCs w:val="16"/>
        </w:rPr>
        <w:t>.</w:t>
      </w:r>
    </w:p>
    <w:p w:rsidR="00C415A1" w:rsidRPr="00C40A90" w:rsidRDefault="00C415A1" w:rsidP="00C40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B17E72" w:rsidRPr="00C40A90" w:rsidRDefault="00B17E72" w:rsidP="00C40A90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Перед установкой или заменой лампы отключите питание.</w:t>
      </w:r>
    </w:p>
    <w:p w:rsidR="001D1349" w:rsidRPr="00C40A90" w:rsidRDefault="001D1349" w:rsidP="00C40A90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 xml:space="preserve">Во время работы лампа может значительно нагреваться. Не прикасайтесь к работающей </w:t>
      </w:r>
      <w:r w:rsidR="0041153B" w:rsidRPr="00C40A90">
        <w:rPr>
          <w:rFonts w:ascii="Arial" w:hAnsi="Arial" w:cs="Arial"/>
          <w:sz w:val="16"/>
          <w:szCs w:val="16"/>
        </w:rPr>
        <w:t>ГЛН</w:t>
      </w:r>
      <w:r w:rsidRPr="00C40A90">
        <w:rPr>
          <w:rFonts w:ascii="Arial" w:hAnsi="Arial" w:cs="Arial"/>
          <w:sz w:val="16"/>
          <w:szCs w:val="16"/>
        </w:rPr>
        <w:t>.</w:t>
      </w:r>
    </w:p>
    <w:p w:rsidR="0000261D" w:rsidRDefault="0000261D" w:rsidP="00C40A9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A5622"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84"/>
        <w:gridCol w:w="2400"/>
        <w:gridCol w:w="4472"/>
      </w:tblGrid>
      <w:tr w:rsidR="0000261D" w:rsidRPr="001659A2" w:rsidTr="0074479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5"/>
              </w:rPr>
            </w:pPr>
            <w:r w:rsidRPr="001659A2">
              <w:rPr>
                <w:rFonts w:ascii="Arial" w:hAnsi="Arial" w:cs="Arial"/>
                <w:b/>
                <w:sz w:val="16"/>
                <w:szCs w:val="15"/>
              </w:rPr>
              <w:t>Метод устранения</w:t>
            </w:r>
          </w:p>
        </w:tc>
      </w:tr>
      <w:tr w:rsidR="0000261D" w:rsidRPr="001659A2" w:rsidTr="0074479B">
        <w:trPr>
          <w:trHeight w:val="372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При включении питания лампа не работает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0261D" w:rsidRPr="001659A2" w:rsidTr="0074479B">
        <w:trPr>
          <w:trHeight w:val="310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61D" w:rsidRPr="001659A2" w:rsidRDefault="0000261D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контакты в схеме подключения и устраните неисправность</w:t>
            </w:r>
          </w:p>
        </w:tc>
      </w:tr>
      <w:tr w:rsidR="0000261D" w:rsidRPr="001659A2" w:rsidTr="0074479B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D" w:rsidRPr="001659A2" w:rsidRDefault="0000261D" w:rsidP="00D43E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61D" w:rsidRPr="001659A2" w:rsidRDefault="0000261D" w:rsidP="00D43E0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1659A2">
              <w:rPr>
                <w:rFonts w:ascii="Arial" w:hAnsi="Arial" w:cs="Arial"/>
                <w:sz w:val="16"/>
                <w:szCs w:val="15"/>
              </w:rPr>
              <w:t>Проверьте целостность цепей и целостность изоляции</w:t>
            </w:r>
          </w:p>
        </w:tc>
      </w:tr>
      <w:tr w:rsidR="0000261D" w:rsidRPr="001659A2" w:rsidTr="0074479B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261D" w:rsidRPr="001659A2" w:rsidRDefault="0000261D" w:rsidP="00D43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D" w:rsidRDefault="0000261D" w:rsidP="00D43E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Неисправен понижающий трансформатор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61D" w:rsidRDefault="0000261D" w:rsidP="00D43E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Заменить понижающий трансформатор</w:t>
            </w:r>
          </w:p>
        </w:tc>
      </w:tr>
    </w:tbl>
    <w:p w:rsidR="0000261D" w:rsidRPr="0000261D" w:rsidRDefault="0074479B" w:rsidP="0074479B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328FC">
        <w:rPr>
          <w:rFonts w:ascii="Arial" w:hAnsi="Arial" w:cs="Arial"/>
          <w:sz w:val="15"/>
          <w:szCs w:val="15"/>
        </w:rPr>
        <w:t>Если после произведенных действий лампа не загорается, то дальнейший ремонт не целесообразен (неисправимый дефект). Обратитесь в место продажи.</w:t>
      </w:r>
    </w:p>
    <w:p w:rsidR="000A106E" w:rsidRPr="00C40A90" w:rsidRDefault="000A106E" w:rsidP="00C40A9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Хранение</w:t>
      </w:r>
    </w:p>
    <w:p w:rsidR="000A106E" w:rsidRPr="00C40A90" w:rsidRDefault="000A106E" w:rsidP="0000261D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ограничен.</w:t>
      </w:r>
    </w:p>
    <w:p w:rsidR="000A106E" w:rsidRPr="00C40A90" w:rsidRDefault="00F01DAC" w:rsidP="00C40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Транспортировка</w:t>
      </w:r>
    </w:p>
    <w:p w:rsidR="000A106E" w:rsidRPr="00C40A90" w:rsidRDefault="000A106E" w:rsidP="0000261D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00261D" w:rsidRDefault="00EE2995" w:rsidP="00002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Утилизация</w:t>
      </w:r>
    </w:p>
    <w:p w:rsidR="00F95058" w:rsidRPr="0000261D" w:rsidRDefault="001D1349" w:rsidP="0000261D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261D">
        <w:rPr>
          <w:rFonts w:ascii="Arial" w:hAnsi="Arial" w:cs="Arial"/>
          <w:sz w:val="16"/>
          <w:szCs w:val="16"/>
        </w:rPr>
        <w:t>Лампа утилизируется согласно правилам утилизации бытовой электронной техники.</w:t>
      </w:r>
    </w:p>
    <w:p w:rsidR="00F01DAC" w:rsidRPr="00C40A90" w:rsidRDefault="00F01DAC" w:rsidP="00C40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Сертификация</w:t>
      </w:r>
    </w:p>
    <w:p w:rsidR="00F01DAC" w:rsidRPr="00C40A90" w:rsidRDefault="00F01DAC" w:rsidP="000A5E92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ЕАЭС 037/2016 «Об ограничении применения опасных веществ в изделиях электротехники и радиоэлектроники».</w:t>
      </w:r>
    </w:p>
    <w:p w:rsidR="00F01DAC" w:rsidRPr="00C40A90" w:rsidRDefault="00F01DAC" w:rsidP="00C40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01DAC" w:rsidRPr="002934A6" w:rsidRDefault="00F01DAC" w:rsidP="008316F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Сделано</w:t>
      </w:r>
      <w:r w:rsidRPr="002934A6">
        <w:rPr>
          <w:rFonts w:ascii="Arial" w:hAnsi="Arial" w:cs="Arial"/>
          <w:sz w:val="16"/>
          <w:szCs w:val="16"/>
        </w:rPr>
        <w:t xml:space="preserve"> </w:t>
      </w:r>
      <w:r w:rsidRPr="00C40A90">
        <w:rPr>
          <w:rFonts w:ascii="Arial" w:hAnsi="Arial" w:cs="Arial"/>
          <w:sz w:val="16"/>
          <w:szCs w:val="16"/>
        </w:rPr>
        <w:t>в</w:t>
      </w:r>
      <w:r w:rsidRPr="002934A6">
        <w:rPr>
          <w:rFonts w:ascii="Arial" w:hAnsi="Arial" w:cs="Arial"/>
          <w:sz w:val="16"/>
          <w:szCs w:val="16"/>
        </w:rPr>
        <w:t xml:space="preserve"> </w:t>
      </w:r>
      <w:r w:rsidRPr="00C40A90">
        <w:rPr>
          <w:rFonts w:ascii="Arial" w:hAnsi="Arial" w:cs="Arial"/>
          <w:sz w:val="16"/>
          <w:szCs w:val="16"/>
        </w:rPr>
        <w:t>Китае</w:t>
      </w:r>
      <w:r w:rsidRPr="002934A6">
        <w:rPr>
          <w:rFonts w:ascii="Arial" w:hAnsi="Arial" w:cs="Arial"/>
          <w:sz w:val="16"/>
          <w:szCs w:val="16"/>
        </w:rPr>
        <w:t xml:space="preserve">. </w:t>
      </w:r>
      <w:r w:rsidR="002934A6" w:rsidRPr="002934A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Нинбо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Юсинг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Лайтинг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Минггуан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Роуд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Цзяншань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Таун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Нинбо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Ningbo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Yusing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Electronics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Co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Civil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Industrial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Zone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Pugen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Village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Qiu’ai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Ningbo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China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Нингбо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Юсинг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Электроникс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Цивил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Пуген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Цюай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Нингбо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>, Китай; «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Zheijiang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Electric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Co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Ltd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Canghai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Road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Lihai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Town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Binhai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New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City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Shaoxing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Zheijiang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Province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China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>/«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Чжецзян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Цанхай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Роад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Лихай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Таун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Бинхай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Шаосин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Чжецзян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2934A6" w:rsidRPr="002934A6">
        <w:rPr>
          <w:rFonts w:ascii="Arial" w:hAnsi="Arial" w:cs="Arial"/>
          <w:sz w:val="16"/>
          <w:szCs w:val="16"/>
        </w:rPr>
        <w:t>ул.Дорожная</w:t>
      </w:r>
      <w:proofErr w:type="spellEnd"/>
      <w:r w:rsidR="002934A6" w:rsidRPr="002934A6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  <w:r w:rsidRPr="00C40A90">
        <w:rPr>
          <w:rFonts w:ascii="Arial" w:hAnsi="Arial" w:cs="Arial"/>
          <w:sz w:val="16"/>
          <w:szCs w:val="16"/>
        </w:rPr>
        <w:t xml:space="preserve"> </w:t>
      </w:r>
    </w:p>
    <w:p w:rsidR="00F01DAC" w:rsidRPr="00C40A90" w:rsidRDefault="00F01DAC" w:rsidP="000A5E92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 w:rsidRPr="00C40A90">
        <w:rPr>
          <w:rFonts w:ascii="Arial" w:hAnsi="Arial" w:cs="Arial"/>
          <w:sz w:val="16"/>
          <w:szCs w:val="16"/>
        </w:rPr>
        <w:t>Дата изготовления нанесена на корпус лампы в формате ММ.ГГГГ, где ММ – месяц изготовления, ГГГГ – год изготовления.</w:t>
      </w:r>
    </w:p>
    <w:p w:rsidR="00F01DAC" w:rsidRPr="00C40A90" w:rsidRDefault="00F01DAC" w:rsidP="00C40A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0A9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0DC4418" wp14:editId="6D2CF51A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DAC" w:rsidRPr="00C40A90" w:rsidSect="00C40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7CDB"/>
    <w:multiLevelType w:val="hybridMultilevel"/>
    <w:tmpl w:val="396444A8"/>
    <w:lvl w:ilvl="0" w:tplc="764A50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610D7"/>
    <w:multiLevelType w:val="hybridMultilevel"/>
    <w:tmpl w:val="7F36C1DA"/>
    <w:lvl w:ilvl="0" w:tplc="A80C3F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E51D6"/>
    <w:multiLevelType w:val="hybridMultilevel"/>
    <w:tmpl w:val="7994A6AC"/>
    <w:lvl w:ilvl="0" w:tplc="6C0A294C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2B5170"/>
    <w:multiLevelType w:val="hybridMultilevel"/>
    <w:tmpl w:val="D5B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6E4F"/>
    <w:multiLevelType w:val="hybridMultilevel"/>
    <w:tmpl w:val="49C09A86"/>
    <w:lvl w:ilvl="0" w:tplc="CB144E8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B1D22"/>
    <w:multiLevelType w:val="hybridMultilevel"/>
    <w:tmpl w:val="3D0A2E0E"/>
    <w:lvl w:ilvl="0" w:tplc="76702BAA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717A7"/>
    <w:multiLevelType w:val="hybridMultilevel"/>
    <w:tmpl w:val="2270A25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B0"/>
    <w:rsid w:val="0000261D"/>
    <w:rsid w:val="000233EB"/>
    <w:rsid w:val="0003355F"/>
    <w:rsid w:val="000A106E"/>
    <w:rsid w:val="000A5E92"/>
    <w:rsid w:val="001A3DB6"/>
    <w:rsid w:val="001C0A50"/>
    <w:rsid w:val="001D1349"/>
    <w:rsid w:val="00264267"/>
    <w:rsid w:val="00280C96"/>
    <w:rsid w:val="002934A6"/>
    <w:rsid w:val="002A169F"/>
    <w:rsid w:val="002B6FE0"/>
    <w:rsid w:val="00305018"/>
    <w:rsid w:val="003B5318"/>
    <w:rsid w:val="003C50B4"/>
    <w:rsid w:val="0041153B"/>
    <w:rsid w:val="00483F33"/>
    <w:rsid w:val="004B6D0C"/>
    <w:rsid w:val="00532283"/>
    <w:rsid w:val="00643B7E"/>
    <w:rsid w:val="0074479B"/>
    <w:rsid w:val="00765888"/>
    <w:rsid w:val="008316F6"/>
    <w:rsid w:val="00863600"/>
    <w:rsid w:val="008B422E"/>
    <w:rsid w:val="00941139"/>
    <w:rsid w:val="00A37376"/>
    <w:rsid w:val="00A42C80"/>
    <w:rsid w:val="00A76360"/>
    <w:rsid w:val="00AB245F"/>
    <w:rsid w:val="00AF508C"/>
    <w:rsid w:val="00B17E72"/>
    <w:rsid w:val="00B43CDF"/>
    <w:rsid w:val="00BE7ED2"/>
    <w:rsid w:val="00BF5F41"/>
    <w:rsid w:val="00C40A90"/>
    <w:rsid w:val="00C415A1"/>
    <w:rsid w:val="00C66E8A"/>
    <w:rsid w:val="00C92F16"/>
    <w:rsid w:val="00CF2ABA"/>
    <w:rsid w:val="00D075C5"/>
    <w:rsid w:val="00D07F42"/>
    <w:rsid w:val="00DC0350"/>
    <w:rsid w:val="00E1339C"/>
    <w:rsid w:val="00E30B29"/>
    <w:rsid w:val="00E46BF9"/>
    <w:rsid w:val="00EB08B0"/>
    <w:rsid w:val="00EC685D"/>
    <w:rsid w:val="00EE2995"/>
    <w:rsid w:val="00F01DAC"/>
    <w:rsid w:val="00F05119"/>
    <w:rsid w:val="00F53FDB"/>
    <w:rsid w:val="00F95058"/>
    <w:rsid w:val="00FA179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FF51-D5D4-44E4-9D37-909AAFEC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B0"/>
    <w:pPr>
      <w:ind w:left="720"/>
      <w:contextualSpacing/>
    </w:pPr>
  </w:style>
  <w:style w:type="table" w:styleId="a4">
    <w:name w:val="Table Grid"/>
    <w:basedOn w:val="a1"/>
    <w:uiPriority w:val="59"/>
    <w:rsid w:val="00765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2022-04-08T11:56:00Z</dcterms:created>
  <dcterms:modified xsi:type="dcterms:W3CDTF">2023-07-19T08:48:00Z</dcterms:modified>
</cp:coreProperties>
</file>