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E2" w:rsidRPr="00080BE2"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Светильник общего НАЗНАЧЕНИЯ СВЕТОДИОДНЫЙ аккуму</w:t>
      </w:r>
      <w:r w:rsidR="00891366">
        <w:rPr>
          <w:rFonts w:ascii="Arial" w:hAnsi="Arial" w:cs="Arial"/>
          <w:b/>
          <w:caps/>
          <w:sz w:val="16"/>
          <w:szCs w:val="16"/>
        </w:rPr>
        <w:t xml:space="preserve">ляторный, т.м. «Feron», серии: </w:t>
      </w:r>
      <w:r w:rsidR="00891366">
        <w:rPr>
          <w:rFonts w:ascii="Arial" w:hAnsi="Arial" w:cs="Arial"/>
          <w:b/>
          <w:caps/>
          <w:sz w:val="16"/>
          <w:szCs w:val="16"/>
          <w:lang w:val="en-US"/>
        </w:rPr>
        <w:t>E</w:t>
      </w:r>
      <w:r w:rsidRPr="00080BE2">
        <w:rPr>
          <w:rFonts w:ascii="Arial" w:hAnsi="Arial" w:cs="Arial"/>
          <w:b/>
          <w:caps/>
          <w:sz w:val="16"/>
          <w:szCs w:val="16"/>
        </w:rPr>
        <w:t>L</w:t>
      </w:r>
    </w:p>
    <w:p w:rsidR="00080BE2" w:rsidRPr="00373DD9"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 xml:space="preserve">модель: </w:t>
      </w:r>
      <w:r w:rsidR="00891366">
        <w:rPr>
          <w:rFonts w:ascii="Arial" w:hAnsi="Arial" w:cs="Arial"/>
          <w:b/>
          <w:caps/>
          <w:sz w:val="16"/>
          <w:szCs w:val="16"/>
          <w:lang w:val="en-US"/>
        </w:rPr>
        <w:t>E</w:t>
      </w:r>
      <w:r w:rsidRPr="00080BE2">
        <w:rPr>
          <w:rFonts w:ascii="Arial" w:hAnsi="Arial" w:cs="Arial"/>
          <w:b/>
          <w:caps/>
          <w:sz w:val="16"/>
          <w:szCs w:val="16"/>
          <w:lang w:val="en-US"/>
        </w:rPr>
        <w:t>L</w:t>
      </w:r>
      <w:r w:rsidRPr="00CC6514">
        <w:rPr>
          <w:rFonts w:ascii="Arial" w:hAnsi="Arial" w:cs="Arial"/>
          <w:b/>
          <w:caps/>
          <w:sz w:val="16"/>
          <w:szCs w:val="16"/>
        </w:rPr>
        <w:t>1</w:t>
      </w:r>
      <w:r w:rsidR="00891366" w:rsidRPr="00301317">
        <w:rPr>
          <w:rFonts w:ascii="Arial" w:hAnsi="Arial" w:cs="Arial"/>
          <w:b/>
          <w:caps/>
          <w:sz w:val="16"/>
          <w:szCs w:val="16"/>
        </w:rPr>
        <w:t>1</w:t>
      </w:r>
      <w:r w:rsidR="00373DD9" w:rsidRPr="00373DD9">
        <w:rPr>
          <w:rFonts w:ascii="Arial" w:hAnsi="Arial" w:cs="Arial"/>
          <w:b/>
          <w:caps/>
          <w:sz w:val="16"/>
          <w:szCs w:val="16"/>
        </w:rPr>
        <w:t>0</w:t>
      </w:r>
    </w:p>
    <w:p w:rsidR="00245689" w:rsidRPr="00080BE2" w:rsidRDefault="00080BE2" w:rsidP="00080BE2">
      <w:pPr>
        <w:spacing w:after="0" w:line="240" w:lineRule="auto"/>
        <w:jc w:val="center"/>
        <w:rPr>
          <w:rFonts w:ascii="Arial" w:hAnsi="Arial" w:cs="Arial"/>
          <w:b/>
          <w:sz w:val="16"/>
          <w:szCs w:val="16"/>
        </w:rPr>
      </w:pPr>
      <w:r w:rsidRPr="00080BE2">
        <w:rPr>
          <w:rFonts w:ascii="Arial" w:hAnsi="Arial" w:cs="Arial"/>
          <w:b/>
          <w:sz w:val="16"/>
          <w:szCs w:val="16"/>
        </w:rPr>
        <w:t>Инструкция по эксплуатации и технический паспорт</w:t>
      </w:r>
    </w:p>
    <w:p w:rsidR="004F51CF" w:rsidRPr="00080BE2" w:rsidRDefault="004F51CF" w:rsidP="00080BE2">
      <w:pPr>
        <w:spacing w:after="0" w:line="240" w:lineRule="auto"/>
        <w:jc w:val="center"/>
        <w:rPr>
          <w:rFonts w:ascii="Arial" w:hAnsi="Arial" w:cs="Arial"/>
          <w:b/>
          <w:sz w:val="16"/>
          <w:szCs w:val="16"/>
        </w:rPr>
      </w:pPr>
    </w:p>
    <w:p w:rsidR="00503DC8"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Описание.</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 xml:space="preserve">Светильник светодиодный аккумуляторный </w:t>
      </w:r>
      <w:r>
        <w:rPr>
          <w:rFonts w:ascii="Arial" w:hAnsi="Arial" w:cs="Arial"/>
          <w:sz w:val="16"/>
          <w:szCs w:val="16"/>
          <w:lang w:val="en-US"/>
        </w:rPr>
        <w:t>TM</w:t>
      </w:r>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w:t>
      </w:r>
      <w:r w:rsidRPr="002C2ADC">
        <w:rPr>
          <w:rFonts w:ascii="Arial" w:hAnsi="Arial" w:cs="Arial"/>
          <w:sz w:val="16"/>
          <w:szCs w:val="16"/>
        </w:rPr>
        <w:t xml:space="preserve"> предназначен для обеспечения освещения общественных, производственных и административных помещений </w:t>
      </w:r>
      <w:r>
        <w:rPr>
          <w:rFonts w:ascii="Arial" w:hAnsi="Arial" w:cs="Arial"/>
          <w:sz w:val="16"/>
          <w:szCs w:val="16"/>
        </w:rPr>
        <w:t>при отсутствии сетевого напряжения.</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Электронная схема светильника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815AC5" w:rsidRPr="00080BE2" w:rsidRDefault="007D7AD0" w:rsidP="00080BE2">
      <w:pPr>
        <w:pStyle w:val="a5"/>
        <w:numPr>
          <w:ilvl w:val="0"/>
          <w:numId w:val="6"/>
        </w:numPr>
        <w:spacing w:after="0" w:line="240" w:lineRule="auto"/>
        <w:jc w:val="both"/>
        <w:rPr>
          <w:rFonts w:ascii="Arial" w:hAnsi="Arial" w:cs="Arial"/>
          <w:sz w:val="16"/>
          <w:szCs w:val="16"/>
        </w:rPr>
      </w:pPr>
      <w:r w:rsidRPr="00080BE2">
        <w:rPr>
          <w:rFonts w:ascii="Arial" w:hAnsi="Arial" w:cs="Arial"/>
          <w:sz w:val="16"/>
          <w:szCs w:val="16"/>
        </w:rPr>
        <w:t xml:space="preserve">Светильник оборудован цоколем </w:t>
      </w:r>
      <w:r w:rsidR="00373DD9">
        <w:rPr>
          <w:rFonts w:ascii="Arial" w:hAnsi="Arial" w:cs="Arial"/>
          <w:sz w:val="16"/>
          <w:szCs w:val="16"/>
          <w:lang w:val="en-US"/>
        </w:rPr>
        <w:t>GU10</w:t>
      </w:r>
      <w:r w:rsidR="00815AC5" w:rsidRPr="00080BE2">
        <w:rPr>
          <w:rFonts w:ascii="Arial" w:hAnsi="Arial" w:cs="Arial"/>
          <w:sz w:val="16"/>
          <w:szCs w:val="16"/>
        </w:rPr>
        <w:t>.</w:t>
      </w:r>
    </w:p>
    <w:p w:rsidR="00815AC5" w:rsidRPr="00080BE2"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Внутри светильника установлена л</w:t>
      </w:r>
      <w:r w:rsidR="004F51CF" w:rsidRPr="00080BE2">
        <w:rPr>
          <w:rFonts w:ascii="Arial" w:hAnsi="Arial" w:cs="Arial"/>
          <w:sz w:val="16"/>
          <w:szCs w:val="16"/>
        </w:rPr>
        <w:t>итий</w:t>
      </w:r>
      <w:r w:rsidR="004F51CF" w:rsidRPr="002C2ADC">
        <w:rPr>
          <w:rFonts w:ascii="Arial" w:hAnsi="Arial" w:cs="Arial"/>
          <w:sz w:val="16"/>
          <w:szCs w:val="16"/>
        </w:rPr>
        <w:t>-</w:t>
      </w:r>
      <w:r w:rsidR="007D7AD0" w:rsidRPr="00080BE2">
        <w:rPr>
          <w:rFonts w:ascii="Arial" w:hAnsi="Arial" w:cs="Arial"/>
          <w:sz w:val="16"/>
          <w:szCs w:val="16"/>
        </w:rPr>
        <w:t>ионная аккумуляторная батарея</w:t>
      </w:r>
      <w:r w:rsidR="00815AC5" w:rsidRPr="00080BE2">
        <w:rPr>
          <w:rFonts w:ascii="Arial" w:hAnsi="Arial" w:cs="Arial"/>
          <w:sz w:val="16"/>
          <w:szCs w:val="16"/>
        </w:rPr>
        <w:t>.</w:t>
      </w:r>
    </w:p>
    <w:p w:rsidR="00815AC5"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2281"/>
        <w:gridCol w:w="2281"/>
      </w:tblGrid>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Pr>
                <w:rFonts w:ascii="Arial" w:hAnsi="Arial" w:cs="Arial"/>
                <w:sz w:val="16"/>
                <w:szCs w:val="16"/>
              </w:rPr>
              <w:t>Артикул</w:t>
            </w:r>
          </w:p>
        </w:tc>
        <w:tc>
          <w:tcPr>
            <w:tcW w:w="1091" w:type="pct"/>
            <w:vAlign w:val="center"/>
          </w:tcPr>
          <w:p w:rsidR="00063AE6" w:rsidRPr="00063AE6" w:rsidRDefault="00063AE6" w:rsidP="00B44298">
            <w:pPr>
              <w:spacing w:after="0" w:line="240" w:lineRule="auto"/>
              <w:jc w:val="center"/>
              <w:rPr>
                <w:rFonts w:ascii="Arial" w:hAnsi="Arial" w:cs="Arial"/>
                <w:sz w:val="16"/>
                <w:szCs w:val="16"/>
              </w:rPr>
            </w:pPr>
            <w:r>
              <w:rPr>
                <w:rFonts w:ascii="Arial" w:hAnsi="Arial" w:cs="Arial"/>
                <w:sz w:val="16"/>
                <w:szCs w:val="16"/>
              </w:rPr>
              <w:t>48981</w:t>
            </w:r>
          </w:p>
        </w:tc>
        <w:tc>
          <w:tcPr>
            <w:tcW w:w="1091" w:type="pct"/>
            <w:vAlign w:val="center"/>
          </w:tcPr>
          <w:p w:rsidR="00063AE6" w:rsidRPr="00B44298" w:rsidRDefault="00063AE6" w:rsidP="00B44298">
            <w:pPr>
              <w:spacing w:after="0" w:line="240" w:lineRule="auto"/>
              <w:jc w:val="center"/>
              <w:rPr>
                <w:rFonts w:ascii="Arial" w:hAnsi="Arial" w:cs="Arial"/>
                <w:sz w:val="16"/>
                <w:szCs w:val="16"/>
              </w:rPr>
            </w:pPr>
            <w:r>
              <w:rPr>
                <w:rFonts w:ascii="Arial" w:hAnsi="Arial" w:cs="Arial"/>
                <w:sz w:val="16"/>
                <w:szCs w:val="16"/>
              </w:rPr>
              <w:t>48982</w:t>
            </w:r>
          </w:p>
        </w:tc>
      </w:tr>
      <w:tr w:rsidR="00815AC5" w:rsidRPr="00080BE2" w:rsidTr="00B44298">
        <w:trPr>
          <w:jc w:val="center"/>
        </w:trPr>
        <w:tc>
          <w:tcPr>
            <w:tcW w:w="2818" w:type="pct"/>
          </w:tcPr>
          <w:p w:rsidR="00815AC5" w:rsidRPr="00080BE2" w:rsidRDefault="00621880" w:rsidP="00080BE2">
            <w:pPr>
              <w:spacing w:after="0" w:line="240" w:lineRule="auto"/>
              <w:jc w:val="both"/>
              <w:rPr>
                <w:rFonts w:ascii="Arial" w:hAnsi="Arial" w:cs="Arial"/>
                <w:sz w:val="16"/>
                <w:szCs w:val="16"/>
              </w:rPr>
            </w:pPr>
            <w:r w:rsidRPr="00080BE2">
              <w:rPr>
                <w:rFonts w:ascii="Arial" w:hAnsi="Arial" w:cs="Arial"/>
                <w:sz w:val="16"/>
                <w:szCs w:val="16"/>
              </w:rPr>
              <w:t>Допустимое рабочее</w:t>
            </w:r>
            <w:r w:rsidR="00815AC5" w:rsidRPr="00080BE2">
              <w:rPr>
                <w:rFonts w:ascii="Arial" w:hAnsi="Arial" w:cs="Arial"/>
                <w:sz w:val="16"/>
                <w:szCs w:val="16"/>
              </w:rPr>
              <w:t xml:space="preserve"> напряжение</w:t>
            </w:r>
          </w:p>
        </w:tc>
        <w:tc>
          <w:tcPr>
            <w:tcW w:w="2182" w:type="pct"/>
            <w:gridSpan w:val="2"/>
            <w:vAlign w:val="center"/>
          </w:tcPr>
          <w:p w:rsidR="00815AC5" w:rsidRPr="00080BE2" w:rsidRDefault="00CC6514" w:rsidP="00B44298">
            <w:pPr>
              <w:spacing w:after="0" w:line="240" w:lineRule="auto"/>
              <w:jc w:val="center"/>
              <w:rPr>
                <w:rFonts w:ascii="Arial" w:hAnsi="Arial" w:cs="Arial"/>
                <w:sz w:val="16"/>
                <w:szCs w:val="16"/>
              </w:rPr>
            </w:pPr>
            <w:r>
              <w:rPr>
                <w:rFonts w:ascii="Arial" w:hAnsi="Arial" w:cs="Arial"/>
                <w:sz w:val="16"/>
                <w:szCs w:val="16"/>
                <w:lang w:val="en-US"/>
              </w:rPr>
              <w:t>1</w:t>
            </w:r>
            <w:r w:rsidR="00621880" w:rsidRPr="00080BE2">
              <w:rPr>
                <w:rFonts w:ascii="Arial" w:hAnsi="Arial" w:cs="Arial"/>
                <w:sz w:val="16"/>
                <w:szCs w:val="16"/>
              </w:rPr>
              <w:t>85-265</w:t>
            </w:r>
            <w:r w:rsidR="007D7AD0" w:rsidRPr="00080BE2">
              <w:rPr>
                <w:rFonts w:ascii="Arial" w:hAnsi="Arial" w:cs="Arial"/>
                <w:sz w:val="16"/>
                <w:szCs w:val="16"/>
              </w:rPr>
              <w:t>В 50/60Гц</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Потребляемая мощность</w:t>
            </w:r>
          </w:p>
        </w:tc>
        <w:tc>
          <w:tcPr>
            <w:tcW w:w="2182" w:type="pct"/>
            <w:gridSpan w:val="2"/>
            <w:vAlign w:val="center"/>
          </w:tcPr>
          <w:p w:rsidR="00063AE6" w:rsidRPr="00080BE2" w:rsidRDefault="00063AE6" w:rsidP="00B44298">
            <w:pPr>
              <w:spacing w:after="0" w:line="240" w:lineRule="auto"/>
              <w:jc w:val="center"/>
              <w:rPr>
                <w:rFonts w:ascii="Arial" w:hAnsi="Arial" w:cs="Arial"/>
                <w:sz w:val="16"/>
                <w:szCs w:val="16"/>
              </w:rPr>
            </w:pPr>
            <w:r w:rsidRPr="00080BE2">
              <w:rPr>
                <w:rFonts w:ascii="Arial" w:hAnsi="Arial" w:cs="Arial"/>
                <w:sz w:val="16"/>
                <w:szCs w:val="16"/>
              </w:rPr>
              <w:t>5Вт</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Световой поток</w:t>
            </w:r>
          </w:p>
        </w:tc>
        <w:tc>
          <w:tcPr>
            <w:tcW w:w="2182" w:type="pct"/>
            <w:gridSpan w:val="2"/>
            <w:vAlign w:val="center"/>
          </w:tcPr>
          <w:p w:rsidR="00063AE6" w:rsidRPr="00080BE2" w:rsidRDefault="00063AE6" w:rsidP="00B44298">
            <w:pPr>
              <w:spacing w:after="0" w:line="240" w:lineRule="auto"/>
              <w:jc w:val="center"/>
              <w:rPr>
                <w:rFonts w:ascii="Arial" w:hAnsi="Arial" w:cs="Arial"/>
                <w:sz w:val="16"/>
                <w:szCs w:val="16"/>
              </w:rPr>
            </w:pPr>
            <w:r>
              <w:rPr>
                <w:rFonts w:ascii="Arial" w:hAnsi="Arial" w:cs="Arial"/>
                <w:sz w:val="16"/>
                <w:szCs w:val="16"/>
              </w:rPr>
              <w:t>40</w:t>
            </w:r>
            <w:r w:rsidRPr="00080BE2">
              <w:rPr>
                <w:rFonts w:ascii="Arial" w:hAnsi="Arial" w:cs="Arial"/>
                <w:sz w:val="16"/>
                <w:szCs w:val="16"/>
              </w:rPr>
              <w:t>0Лм</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Цвет свечения</w:t>
            </w:r>
          </w:p>
        </w:tc>
        <w:tc>
          <w:tcPr>
            <w:tcW w:w="1091" w:type="pct"/>
            <w:vAlign w:val="center"/>
          </w:tcPr>
          <w:p w:rsidR="00063AE6" w:rsidRPr="00080BE2" w:rsidRDefault="00063AE6" w:rsidP="00B44298">
            <w:pPr>
              <w:spacing w:after="0" w:line="240" w:lineRule="auto"/>
              <w:jc w:val="center"/>
              <w:rPr>
                <w:rFonts w:ascii="Arial" w:hAnsi="Arial" w:cs="Arial"/>
                <w:sz w:val="16"/>
                <w:szCs w:val="16"/>
              </w:rPr>
            </w:pPr>
            <w:r w:rsidRPr="00080BE2">
              <w:rPr>
                <w:rFonts w:ascii="Arial" w:hAnsi="Arial" w:cs="Arial"/>
                <w:sz w:val="16"/>
                <w:szCs w:val="16"/>
              </w:rPr>
              <w:t>4000К</w:t>
            </w:r>
          </w:p>
        </w:tc>
        <w:tc>
          <w:tcPr>
            <w:tcW w:w="1091" w:type="pct"/>
            <w:vAlign w:val="center"/>
          </w:tcPr>
          <w:p w:rsidR="00063AE6" w:rsidRPr="00063AE6" w:rsidRDefault="00063AE6" w:rsidP="00B44298">
            <w:pPr>
              <w:spacing w:after="0" w:line="240" w:lineRule="auto"/>
              <w:jc w:val="center"/>
              <w:rPr>
                <w:rFonts w:ascii="Arial" w:hAnsi="Arial" w:cs="Arial"/>
                <w:sz w:val="16"/>
                <w:szCs w:val="16"/>
                <w:lang w:val="en-US"/>
              </w:rPr>
            </w:pPr>
            <w:r>
              <w:rPr>
                <w:rFonts w:ascii="Arial" w:hAnsi="Arial" w:cs="Arial"/>
                <w:sz w:val="16"/>
                <w:szCs w:val="16"/>
              </w:rPr>
              <w:t>6500</w:t>
            </w:r>
            <w:r>
              <w:rPr>
                <w:rFonts w:ascii="Arial" w:hAnsi="Arial" w:cs="Arial"/>
                <w:sz w:val="16"/>
                <w:szCs w:val="16"/>
                <w:lang w:val="en-US"/>
              </w:rPr>
              <w:t>K</w:t>
            </w:r>
          </w:p>
        </w:tc>
      </w:tr>
      <w:tr w:rsidR="00815AC5" w:rsidRPr="00080BE2" w:rsidTr="00B44298">
        <w:trPr>
          <w:jc w:val="center"/>
        </w:trPr>
        <w:tc>
          <w:tcPr>
            <w:tcW w:w="2818" w:type="pct"/>
          </w:tcPr>
          <w:p w:rsidR="00815AC5" w:rsidRPr="00080BE2" w:rsidRDefault="00815AC5" w:rsidP="00080BE2">
            <w:pPr>
              <w:spacing w:after="0" w:line="240" w:lineRule="auto"/>
              <w:jc w:val="both"/>
              <w:rPr>
                <w:rFonts w:ascii="Arial" w:hAnsi="Arial" w:cs="Arial"/>
                <w:sz w:val="16"/>
                <w:szCs w:val="16"/>
              </w:rPr>
            </w:pPr>
            <w:r w:rsidRPr="00080BE2">
              <w:rPr>
                <w:rFonts w:ascii="Arial" w:hAnsi="Arial" w:cs="Arial"/>
                <w:sz w:val="16"/>
                <w:szCs w:val="16"/>
              </w:rPr>
              <w:t>Тип аккумулятора</w:t>
            </w:r>
          </w:p>
        </w:tc>
        <w:tc>
          <w:tcPr>
            <w:tcW w:w="2182" w:type="pct"/>
            <w:gridSpan w:val="2"/>
            <w:vAlign w:val="center"/>
          </w:tcPr>
          <w:p w:rsidR="00815AC5" w:rsidRPr="00080BE2" w:rsidRDefault="007D7AD0" w:rsidP="00B44298">
            <w:pPr>
              <w:spacing w:after="0" w:line="240" w:lineRule="auto"/>
              <w:jc w:val="center"/>
              <w:rPr>
                <w:rFonts w:ascii="Arial" w:hAnsi="Arial" w:cs="Arial"/>
                <w:sz w:val="16"/>
                <w:szCs w:val="16"/>
              </w:rPr>
            </w:pPr>
            <w:r w:rsidRPr="00080BE2">
              <w:rPr>
                <w:rFonts w:ascii="Arial" w:hAnsi="Arial" w:cs="Arial"/>
                <w:sz w:val="16"/>
                <w:szCs w:val="16"/>
              </w:rPr>
              <w:t xml:space="preserve">литий ионный </w:t>
            </w:r>
            <w:r w:rsidRPr="00080BE2">
              <w:rPr>
                <w:rFonts w:ascii="Arial" w:hAnsi="Arial" w:cs="Arial"/>
                <w:b/>
                <w:sz w:val="16"/>
                <w:szCs w:val="16"/>
              </w:rPr>
              <w:t>3,7</w:t>
            </w:r>
            <w:r w:rsidR="00815AC5" w:rsidRPr="00080BE2">
              <w:rPr>
                <w:rFonts w:ascii="Arial" w:hAnsi="Arial" w:cs="Arial"/>
                <w:b/>
                <w:sz w:val="16"/>
                <w:szCs w:val="16"/>
              </w:rPr>
              <w:t>В/</w:t>
            </w:r>
            <w:r w:rsidR="006021AD">
              <w:rPr>
                <w:rFonts w:ascii="Arial" w:hAnsi="Arial" w:cs="Arial"/>
                <w:b/>
                <w:sz w:val="16"/>
                <w:szCs w:val="16"/>
              </w:rPr>
              <w:t>3</w:t>
            </w:r>
            <w:r w:rsidR="00063AE6">
              <w:rPr>
                <w:rFonts w:ascii="Arial" w:hAnsi="Arial" w:cs="Arial"/>
                <w:b/>
                <w:sz w:val="16"/>
                <w:szCs w:val="16"/>
                <w:lang w:val="en-US"/>
              </w:rPr>
              <w:t>00</w:t>
            </w:r>
            <w:proofErr w:type="spellStart"/>
            <w:r w:rsidR="00063AE6">
              <w:rPr>
                <w:rFonts w:ascii="Arial" w:hAnsi="Arial" w:cs="Arial"/>
                <w:b/>
                <w:sz w:val="16"/>
                <w:szCs w:val="16"/>
              </w:rPr>
              <w:t>м</w:t>
            </w:r>
            <w:r w:rsidR="00815AC5" w:rsidRPr="00080BE2">
              <w:rPr>
                <w:rFonts w:ascii="Arial" w:hAnsi="Arial" w:cs="Arial"/>
                <w:b/>
                <w:sz w:val="16"/>
                <w:szCs w:val="16"/>
              </w:rPr>
              <w:t>Ач</w:t>
            </w:r>
            <w:proofErr w:type="spellEnd"/>
          </w:p>
        </w:tc>
      </w:tr>
      <w:tr w:rsidR="004F51CF" w:rsidRPr="00080BE2" w:rsidTr="00B44298">
        <w:trPr>
          <w:jc w:val="center"/>
        </w:trPr>
        <w:tc>
          <w:tcPr>
            <w:tcW w:w="2818" w:type="pct"/>
          </w:tcPr>
          <w:p w:rsidR="007D7AD0" w:rsidRPr="00080BE2" w:rsidRDefault="007D7AD0" w:rsidP="00080BE2">
            <w:pPr>
              <w:spacing w:after="0" w:line="240" w:lineRule="auto"/>
              <w:jc w:val="both"/>
              <w:rPr>
                <w:rFonts w:ascii="Arial" w:hAnsi="Arial" w:cs="Arial"/>
                <w:sz w:val="16"/>
                <w:szCs w:val="16"/>
              </w:rPr>
            </w:pPr>
            <w:r w:rsidRPr="00080BE2">
              <w:rPr>
                <w:rFonts w:ascii="Arial" w:hAnsi="Arial" w:cs="Arial"/>
                <w:sz w:val="16"/>
                <w:szCs w:val="16"/>
              </w:rPr>
              <w:t>Время заряда аккумулятора</w:t>
            </w:r>
          </w:p>
        </w:tc>
        <w:tc>
          <w:tcPr>
            <w:tcW w:w="2182" w:type="pct"/>
            <w:gridSpan w:val="2"/>
            <w:vAlign w:val="center"/>
          </w:tcPr>
          <w:p w:rsidR="007D7AD0" w:rsidRPr="00080BE2" w:rsidRDefault="008502DA" w:rsidP="00B44298">
            <w:pPr>
              <w:spacing w:after="0" w:line="240" w:lineRule="auto"/>
              <w:jc w:val="center"/>
              <w:rPr>
                <w:rFonts w:ascii="Arial" w:hAnsi="Arial" w:cs="Arial"/>
                <w:sz w:val="16"/>
                <w:szCs w:val="16"/>
              </w:rPr>
            </w:pPr>
            <w:r w:rsidRPr="00080BE2">
              <w:rPr>
                <w:rFonts w:ascii="Arial" w:hAnsi="Arial" w:cs="Arial"/>
                <w:sz w:val="16"/>
                <w:szCs w:val="16"/>
              </w:rPr>
              <w:t xml:space="preserve">до </w:t>
            </w:r>
            <w:r w:rsidR="008B5832" w:rsidRPr="00080BE2">
              <w:rPr>
                <w:rFonts w:ascii="Arial" w:hAnsi="Arial" w:cs="Arial"/>
                <w:sz w:val="16"/>
                <w:szCs w:val="16"/>
              </w:rPr>
              <w:t>12</w:t>
            </w:r>
            <w:r w:rsidR="007D7AD0" w:rsidRPr="00080BE2">
              <w:rPr>
                <w:rFonts w:ascii="Arial" w:hAnsi="Arial" w:cs="Arial"/>
                <w:sz w:val="16"/>
                <w:szCs w:val="16"/>
              </w:rPr>
              <w:t>ч</w:t>
            </w:r>
            <w:r w:rsidR="004F51CF" w:rsidRPr="00080BE2">
              <w:rPr>
                <w:rFonts w:ascii="Arial" w:hAnsi="Arial" w:cs="Arial"/>
                <w:sz w:val="16"/>
                <w:szCs w:val="16"/>
              </w:rPr>
              <w:t>.</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Время работы от аккумулятора</w:t>
            </w:r>
          </w:p>
        </w:tc>
        <w:tc>
          <w:tcPr>
            <w:tcW w:w="2182" w:type="pct"/>
            <w:gridSpan w:val="2"/>
            <w:vAlign w:val="center"/>
          </w:tcPr>
          <w:p w:rsidR="004F51CF" w:rsidRPr="00080BE2" w:rsidRDefault="00063AE6" w:rsidP="00B44298">
            <w:pPr>
              <w:spacing w:after="0" w:line="240" w:lineRule="auto"/>
              <w:jc w:val="center"/>
              <w:rPr>
                <w:rFonts w:ascii="Arial" w:hAnsi="Arial" w:cs="Arial"/>
                <w:sz w:val="16"/>
                <w:szCs w:val="16"/>
              </w:rPr>
            </w:pPr>
            <w:r>
              <w:rPr>
                <w:rFonts w:ascii="Arial" w:hAnsi="Arial" w:cs="Arial"/>
                <w:sz w:val="16"/>
                <w:szCs w:val="16"/>
              </w:rPr>
              <w:t>2,5</w:t>
            </w:r>
            <w:r w:rsidR="004F51CF" w:rsidRPr="00080BE2">
              <w:rPr>
                <w:rFonts w:ascii="Arial" w:hAnsi="Arial" w:cs="Arial"/>
                <w:sz w:val="16"/>
                <w:szCs w:val="16"/>
              </w:rPr>
              <w:t>ч.</w:t>
            </w:r>
            <w:r w:rsidR="008502DA" w:rsidRPr="00080BE2">
              <w:rPr>
                <w:rFonts w:ascii="Arial" w:hAnsi="Arial" w:cs="Arial"/>
                <w:sz w:val="16"/>
                <w:szCs w:val="16"/>
              </w:rPr>
              <w:t xml:space="preserve"> (макс.)</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Тип светодиодов</w:t>
            </w:r>
          </w:p>
        </w:tc>
        <w:tc>
          <w:tcPr>
            <w:tcW w:w="2182" w:type="pct"/>
            <w:gridSpan w:val="2"/>
            <w:vAlign w:val="center"/>
          </w:tcPr>
          <w:p w:rsidR="00063AE6" w:rsidRPr="00B44298" w:rsidRDefault="00063AE6" w:rsidP="00B44298">
            <w:pPr>
              <w:spacing w:after="0" w:line="240" w:lineRule="auto"/>
              <w:jc w:val="center"/>
              <w:rPr>
                <w:rFonts w:ascii="Arial" w:hAnsi="Arial" w:cs="Arial"/>
                <w:sz w:val="16"/>
                <w:szCs w:val="16"/>
                <w:lang w:val="en-US"/>
              </w:rPr>
            </w:pPr>
            <w:r>
              <w:rPr>
                <w:rFonts w:ascii="Arial" w:hAnsi="Arial" w:cs="Arial"/>
                <w:sz w:val="16"/>
                <w:szCs w:val="16"/>
                <w:lang w:val="en-US"/>
              </w:rPr>
              <w:t>smd3825</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Количество светодиодов</w:t>
            </w:r>
          </w:p>
        </w:tc>
        <w:tc>
          <w:tcPr>
            <w:tcW w:w="2182" w:type="pct"/>
            <w:gridSpan w:val="2"/>
            <w:vAlign w:val="center"/>
          </w:tcPr>
          <w:p w:rsidR="00063AE6" w:rsidRPr="004327EB" w:rsidRDefault="006021AD" w:rsidP="00B44298">
            <w:pPr>
              <w:spacing w:after="0" w:line="240" w:lineRule="auto"/>
              <w:jc w:val="center"/>
              <w:rPr>
                <w:rFonts w:ascii="Arial" w:hAnsi="Arial" w:cs="Arial"/>
                <w:sz w:val="16"/>
                <w:szCs w:val="16"/>
                <w:lang w:val="en-US"/>
              </w:rPr>
            </w:pPr>
            <w:r>
              <w:rPr>
                <w:rFonts w:ascii="Arial" w:hAnsi="Arial" w:cs="Arial"/>
                <w:sz w:val="16"/>
                <w:szCs w:val="16"/>
              </w:rPr>
              <w:t>26</w:t>
            </w:r>
            <w:bookmarkStart w:id="0" w:name="_GoBack"/>
            <w:bookmarkEnd w:id="0"/>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 xml:space="preserve">Цоколь </w:t>
            </w:r>
          </w:p>
        </w:tc>
        <w:tc>
          <w:tcPr>
            <w:tcW w:w="2182" w:type="pct"/>
            <w:gridSpan w:val="2"/>
            <w:vAlign w:val="center"/>
          </w:tcPr>
          <w:p w:rsidR="004F51CF" w:rsidRPr="00063AE6" w:rsidRDefault="00063AE6" w:rsidP="00B44298">
            <w:pPr>
              <w:spacing w:after="0" w:line="240" w:lineRule="auto"/>
              <w:jc w:val="center"/>
              <w:rPr>
                <w:rFonts w:ascii="Arial" w:hAnsi="Arial" w:cs="Arial"/>
                <w:sz w:val="16"/>
                <w:szCs w:val="16"/>
                <w:lang w:val="en-US"/>
              </w:rPr>
            </w:pPr>
            <w:r>
              <w:rPr>
                <w:rFonts w:ascii="Arial" w:hAnsi="Arial" w:cs="Arial"/>
                <w:sz w:val="16"/>
                <w:szCs w:val="16"/>
                <w:lang w:val="en-US"/>
              </w:rPr>
              <w:t>GU10</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Рабочая температура</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w:t>
            </w:r>
            <w:r w:rsidR="008B5832" w:rsidRPr="00080BE2">
              <w:rPr>
                <w:rFonts w:ascii="Arial" w:hAnsi="Arial" w:cs="Arial"/>
                <w:sz w:val="16"/>
                <w:szCs w:val="16"/>
              </w:rPr>
              <w:t>1</w:t>
            </w:r>
            <w:r w:rsidRPr="00080BE2">
              <w:rPr>
                <w:rFonts w:ascii="Arial" w:hAnsi="Arial" w:cs="Arial"/>
                <w:sz w:val="16"/>
                <w:szCs w:val="16"/>
              </w:rPr>
              <w:t>0..+40°С</w:t>
            </w:r>
          </w:p>
        </w:tc>
      </w:tr>
      <w:tr w:rsidR="00080BE2" w:rsidRPr="00080BE2" w:rsidTr="00B44298">
        <w:trPr>
          <w:jc w:val="center"/>
        </w:trPr>
        <w:tc>
          <w:tcPr>
            <w:tcW w:w="2818" w:type="pct"/>
          </w:tcPr>
          <w:p w:rsidR="00080BE2" w:rsidRPr="00080BE2" w:rsidRDefault="00080BE2" w:rsidP="00080BE2">
            <w:pPr>
              <w:spacing w:after="0" w:line="240" w:lineRule="auto"/>
              <w:jc w:val="both"/>
              <w:rPr>
                <w:rFonts w:ascii="Arial" w:hAnsi="Arial" w:cs="Arial"/>
                <w:sz w:val="16"/>
                <w:szCs w:val="16"/>
              </w:rPr>
            </w:pPr>
            <w:r w:rsidRPr="00080BE2">
              <w:rPr>
                <w:rFonts w:ascii="Arial" w:hAnsi="Arial" w:cs="Arial"/>
                <w:sz w:val="16"/>
                <w:szCs w:val="16"/>
              </w:rPr>
              <w:t>Климатическое исполнение</w:t>
            </w:r>
          </w:p>
        </w:tc>
        <w:tc>
          <w:tcPr>
            <w:tcW w:w="2182" w:type="pct"/>
            <w:gridSpan w:val="2"/>
            <w:vAlign w:val="center"/>
          </w:tcPr>
          <w:p w:rsidR="00080BE2" w:rsidRPr="00080BE2" w:rsidRDefault="00080BE2" w:rsidP="00B44298">
            <w:pPr>
              <w:spacing w:after="0" w:line="240" w:lineRule="auto"/>
              <w:jc w:val="center"/>
              <w:rPr>
                <w:rFonts w:ascii="Arial" w:hAnsi="Arial" w:cs="Arial"/>
                <w:sz w:val="16"/>
                <w:szCs w:val="16"/>
              </w:rPr>
            </w:pPr>
            <w:r w:rsidRPr="00080BE2">
              <w:rPr>
                <w:rFonts w:ascii="Arial" w:hAnsi="Arial" w:cs="Arial"/>
                <w:sz w:val="16"/>
                <w:szCs w:val="16"/>
              </w:rPr>
              <w:t>УХЛ4</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Степень защиты от пыли и влаги</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lang w:val="en-US"/>
              </w:rPr>
            </w:pPr>
            <w:r w:rsidRPr="00080BE2">
              <w:rPr>
                <w:rFonts w:ascii="Arial" w:hAnsi="Arial" w:cs="Arial"/>
                <w:sz w:val="16"/>
                <w:szCs w:val="16"/>
                <w:lang w:val="en-US"/>
              </w:rPr>
              <w:t>IP20</w:t>
            </w:r>
          </w:p>
        </w:tc>
      </w:tr>
      <w:tr w:rsidR="008B5832" w:rsidRPr="00080BE2" w:rsidTr="00B44298">
        <w:trPr>
          <w:jc w:val="center"/>
        </w:trPr>
        <w:tc>
          <w:tcPr>
            <w:tcW w:w="2818" w:type="pct"/>
          </w:tcPr>
          <w:p w:rsidR="008B5832" w:rsidRPr="00080BE2" w:rsidRDefault="008B5832" w:rsidP="00080BE2">
            <w:pPr>
              <w:spacing w:after="0" w:line="240" w:lineRule="auto"/>
              <w:jc w:val="both"/>
              <w:rPr>
                <w:rFonts w:ascii="Arial" w:hAnsi="Arial" w:cs="Arial"/>
                <w:sz w:val="16"/>
                <w:szCs w:val="16"/>
              </w:rPr>
            </w:pPr>
            <w:r w:rsidRPr="00080BE2">
              <w:rPr>
                <w:rFonts w:ascii="Arial" w:hAnsi="Arial" w:cs="Arial"/>
                <w:sz w:val="16"/>
                <w:szCs w:val="16"/>
              </w:rPr>
              <w:t>Класс энергосбережения</w:t>
            </w:r>
          </w:p>
        </w:tc>
        <w:tc>
          <w:tcPr>
            <w:tcW w:w="2182" w:type="pct"/>
            <w:gridSpan w:val="2"/>
            <w:vAlign w:val="center"/>
          </w:tcPr>
          <w:p w:rsidR="008B5832" w:rsidRPr="00080BE2" w:rsidRDefault="008B5832" w:rsidP="00B44298">
            <w:pPr>
              <w:spacing w:after="0" w:line="240" w:lineRule="auto"/>
              <w:jc w:val="center"/>
              <w:rPr>
                <w:rFonts w:ascii="Arial" w:hAnsi="Arial" w:cs="Arial"/>
                <w:sz w:val="16"/>
                <w:szCs w:val="16"/>
              </w:rPr>
            </w:pPr>
            <w:r w:rsidRPr="00080BE2">
              <w:rPr>
                <w:rFonts w:ascii="Arial" w:hAnsi="Arial" w:cs="Arial"/>
                <w:sz w:val="16"/>
                <w:szCs w:val="16"/>
              </w:rPr>
              <w:t>А</w:t>
            </w:r>
          </w:p>
        </w:tc>
      </w:tr>
      <w:tr w:rsidR="00063AE6" w:rsidRPr="00080BE2" w:rsidTr="00063AE6">
        <w:trPr>
          <w:jc w:val="center"/>
        </w:trPr>
        <w:tc>
          <w:tcPr>
            <w:tcW w:w="2818" w:type="pct"/>
          </w:tcPr>
          <w:p w:rsidR="00063AE6" w:rsidRPr="00080BE2" w:rsidRDefault="00063AE6" w:rsidP="00080BE2">
            <w:pPr>
              <w:spacing w:after="0" w:line="240" w:lineRule="auto"/>
              <w:jc w:val="both"/>
              <w:rPr>
                <w:rFonts w:ascii="Arial" w:hAnsi="Arial" w:cs="Arial"/>
                <w:sz w:val="16"/>
                <w:szCs w:val="16"/>
              </w:rPr>
            </w:pPr>
            <w:r w:rsidRPr="00080BE2">
              <w:rPr>
                <w:rFonts w:ascii="Arial" w:hAnsi="Arial" w:cs="Arial"/>
                <w:sz w:val="16"/>
                <w:szCs w:val="16"/>
              </w:rPr>
              <w:t>Габаритные размеры</w:t>
            </w:r>
          </w:p>
        </w:tc>
        <w:tc>
          <w:tcPr>
            <w:tcW w:w="2182" w:type="pct"/>
            <w:gridSpan w:val="2"/>
            <w:vAlign w:val="center"/>
          </w:tcPr>
          <w:p w:rsidR="00063AE6" w:rsidRPr="00080BE2" w:rsidRDefault="00063AE6" w:rsidP="00B44298">
            <w:pPr>
              <w:spacing w:after="0" w:line="240" w:lineRule="auto"/>
              <w:jc w:val="center"/>
              <w:rPr>
                <w:rFonts w:ascii="Arial" w:hAnsi="Arial" w:cs="Arial"/>
                <w:sz w:val="16"/>
                <w:szCs w:val="16"/>
              </w:rPr>
            </w:pPr>
            <w:r>
              <w:rPr>
                <w:rFonts w:ascii="Arial" w:hAnsi="Arial" w:cs="Arial"/>
                <w:sz w:val="16"/>
                <w:szCs w:val="16"/>
                <w:lang w:val="en-US"/>
              </w:rPr>
              <w:t>50</w:t>
            </w:r>
            <w:r w:rsidRPr="00080BE2">
              <w:rPr>
                <w:rFonts w:ascii="Arial" w:hAnsi="Arial" w:cs="Arial"/>
                <w:sz w:val="16"/>
                <w:szCs w:val="16"/>
              </w:rPr>
              <w:t>х</w:t>
            </w:r>
            <w:r>
              <w:rPr>
                <w:rFonts w:ascii="Arial" w:hAnsi="Arial" w:cs="Arial"/>
                <w:sz w:val="16"/>
                <w:szCs w:val="16"/>
                <w:lang w:val="en-US"/>
              </w:rPr>
              <w:t>58</w:t>
            </w:r>
            <w:r w:rsidRPr="00080BE2">
              <w:rPr>
                <w:rFonts w:ascii="Arial" w:hAnsi="Arial" w:cs="Arial"/>
                <w:sz w:val="16"/>
                <w:szCs w:val="16"/>
              </w:rPr>
              <w:t>мм</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Срок службы светодиодов</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30000ч.</w:t>
            </w:r>
          </w:p>
        </w:tc>
      </w:tr>
    </w:tbl>
    <w:p w:rsidR="00245689" w:rsidRPr="00080BE2" w:rsidRDefault="00245689"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Использование</w:t>
      </w:r>
    </w:p>
    <w:p w:rsidR="00245689" w:rsidRPr="00080BE2" w:rsidRDefault="009F7662"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Установите светильник в патрон </w:t>
      </w:r>
      <w:r w:rsidR="00063AE6">
        <w:rPr>
          <w:rFonts w:ascii="Arial" w:hAnsi="Arial" w:cs="Arial"/>
          <w:sz w:val="16"/>
          <w:szCs w:val="16"/>
          <w:lang w:val="en-US"/>
        </w:rPr>
        <w:t>GU</w:t>
      </w:r>
      <w:r w:rsidR="00063AE6" w:rsidRPr="004E7D9D">
        <w:rPr>
          <w:rFonts w:ascii="Arial" w:hAnsi="Arial" w:cs="Arial"/>
          <w:sz w:val="16"/>
          <w:szCs w:val="16"/>
        </w:rPr>
        <w:t>10</w:t>
      </w:r>
      <w:r w:rsidRPr="00080BE2">
        <w:rPr>
          <w:rFonts w:ascii="Arial" w:hAnsi="Arial" w:cs="Arial"/>
          <w:sz w:val="16"/>
          <w:szCs w:val="16"/>
        </w:rPr>
        <w:t>.</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а) </w:t>
      </w:r>
      <w:r w:rsidR="009F7662" w:rsidRPr="00080BE2">
        <w:rPr>
          <w:rFonts w:ascii="Arial" w:hAnsi="Arial" w:cs="Arial"/>
          <w:sz w:val="16"/>
          <w:szCs w:val="16"/>
        </w:rPr>
        <w:t>При подаче сетевого напряжения, светильник будет работать</w:t>
      </w:r>
      <w:r w:rsidRPr="00080BE2">
        <w:rPr>
          <w:rFonts w:ascii="Arial" w:hAnsi="Arial" w:cs="Arial"/>
          <w:sz w:val="16"/>
          <w:szCs w:val="16"/>
        </w:rPr>
        <w:t>.</w:t>
      </w:r>
    </w:p>
    <w:p w:rsidR="00C8597A" w:rsidRPr="00080BE2" w:rsidRDefault="009F7662" w:rsidP="00080BE2">
      <w:pPr>
        <w:pStyle w:val="a5"/>
        <w:spacing w:after="0" w:line="240" w:lineRule="auto"/>
        <w:jc w:val="both"/>
        <w:rPr>
          <w:rFonts w:ascii="Arial" w:hAnsi="Arial" w:cs="Arial"/>
          <w:sz w:val="16"/>
          <w:szCs w:val="16"/>
        </w:rPr>
      </w:pPr>
      <w:r w:rsidRPr="00080BE2">
        <w:rPr>
          <w:rFonts w:ascii="Arial" w:hAnsi="Arial" w:cs="Arial"/>
          <w:sz w:val="16"/>
          <w:szCs w:val="16"/>
        </w:rPr>
        <w:t>б) При отключении сетевого напряжения светильник погаснет на 3 секунды, сигнализируя об отключении питающего напряжения</w:t>
      </w:r>
      <w:r w:rsidR="00621880" w:rsidRPr="00080BE2">
        <w:rPr>
          <w:rFonts w:ascii="Arial" w:hAnsi="Arial" w:cs="Arial"/>
          <w:sz w:val="16"/>
          <w:szCs w:val="16"/>
        </w:rPr>
        <w:t>, затем снова включится в автономном режиме</w:t>
      </w:r>
      <w:r w:rsidR="00C8597A" w:rsidRPr="00080BE2">
        <w:rPr>
          <w:rFonts w:ascii="Arial" w:hAnsi="Arial" w:cs="Arial"/>
          <w:sz w:val="16"/>
          <w:szCs w:val="16"/>
        </w:rPr>
        <w:t>.</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в) </w:t>
      </w:r>
      <w:r w:rsidR="009F7662" w:rsidRPr="00080BE2">
        <w:rPr>
          <w:rFonts w:ascii="Arial" w:hAnsi="Arial" w:cs="Arial"/>
          <w:sz w:val="16"/>
          <w:szCs w:val="16"/>
        </w:rPr>
        <w:t>При помощи выключателя вы можете включать/выключать светильник независимо от наличия сетевого напряжения</w:t>
      </w:r>
      <w:r w:rsidRPr="00080BE2">
        <w:rPr>
          <w:rFonts w:ascii="Arial" w:hAnsi="Arial" w:cs="Arial"/>
          <w:sz w:val="16"/>
          <w:szCs w:val="16"/>
        </w:rPr>
        <w:t>.</w:t>
      </w:r>
    </w:p>
    <w:p w:rsidR="00245689" w:rsidRDefault="00A50B4C"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Подключите светильник согласно приведенной ниже схеме:</w:t>
      </w:r>
    </w:p>
    <w:p w:rsidR="00875F86" w:rsidRPr="00875F86" w:rsidRDefault="00875F86" w:rsidP="00875F86">
      <w:pPr>
        <w:spacing w:after="0" w:line="240" w:lineRule="auto"/>
        <w:ind w:left="357"/>
        <w:jc w:val="both"/>
        <w:rPr>
          <w:rFonts w:ascii="Arial" w:hAnsi="Arial" w:cs="Arial"/>
          <w:sz w:val="16"/>
          <w:szCs w:val="16"/>
        </w:rPr>
      </w:pPr>
    </w:p>
    <w:p w:rsidR="00A50B4C" w:rsidRDefault="000D77EF" w:rsidP="00080BE2">
      <w:pPr>
        <w:pStyle w:val="a5"/>
        <w:spacing w:after="0" w:line="240" w:lineRule="auto"/>
        <w:ind w:left="714"/>
        <w:jc w:val="center"/>
        <w:rPr>
          <w:rFonts w:ascii="Arial" w:hAnsi="Arial" w:cs="Arial"/>
          <w:sz w:val="16"/>
          <w:szCs w:val="16"/>
        </w:rPr>
      </w:pPr>
      <w:r>
        <w:rPr>
          <w:rFonts w:ascii="Arial" w:hAnsi="Arial" w:cs="Arial"/>
          <w:noProof/>
          <w:sz w:val="16"/>
          <w:szCs w:val="16"/>
        </w:rPr>
        <w:drawing>
          <wp:inline distT="0" distB="0" distL="0" distR="0">
            <wp:extent cx="3347720" cy="2133188"/>
            <wp:effectExtent l="0" t="0" r="508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110 подключение.png"/>
                    <pic:cNvPicPr/>
                  </pic:nvPicPr>
                  <pic:blipFill>
                    <a:blip r:embed="rId5">
                      <a:extLst>
                        <a:ext uri="{28A0092B-C50C-407E-A947-70E740481C1C}">
                          <a14:useLocalDpi xmlns:a14="http://schemas.microsoft.com/office/drawing/2010/main" val="0"/>
                        </a:ext>
                      </a:extLst>
                    </a:blip>
                    <a:stretch>
                      <a:fillRect/>
                    </a:stretch>
                  </pic:blipFill>
                  <pic:spPr>
                    <a:xfrm>
                      <a:off x="0" y="0"/>
                      <a:ext cx="3389836" cy="2160025"/>
                    </a:xfrm>
                    <a:prstGeom prst="rect">
                      <a:avLst/>
                    </a:prstGeom>
                  </pic:spPr>
                </pic:pic>
              </a:graphicData>
            </a:graphic>
          </wp:inline>
        </w:drawing>
      </w:r>
    </w:p>
    <w:p w:rsidR="00875F86" w:rsidRPr="00080BE2" w:rsidRDefault="00875F86" w:rsidP="00080BE2">
      <w:pPr>
        <w:pStyle w:val="a5"/>
        <w:spacing w:after="0" w:line="240" w:lineRule="auto"/>
        <w:ind w:left="714"/>
        <w:jc w:val="center"/>
        <w:rPr>
          <w:rFonts w:ascii="Arial" w:hAnsi="Arial" w:cs="Arial"/>
          <w:sz w:val="16"/>
          <w:szCs w:val="16"/>
        </w:rPr>
      </w:pPr>
    </w:p>
    <w:p w:rsidR="008B5832" w:rsidRPr="00080BE2" w:rsidRDefault="008B5832" w:rsidP="00080BE2">
      <w:pPr>
        <w:pStyle w:val="a5"/>
        <w:spacing w:after="0" w:line="240" w:lineRule="auto"/>
        <w:ind w:left="714"/>
        <w:jc w:val="both"/>
        <w:rPr>
          <w:rFonts w:ascii="Arial" w:hAnsi="Arial" w:cs="Arial"/>
          <w:sz w:val="16"/>
          <w:szCs w:val="16"/>
        </w:rPr>
      </w:pPr>
      <w:r w:rsidRPr="00080BE2">
        <w:rPr>
          <w:rFonts w:ascii="Arial" w:hAnsi="Arial" w:cs="Arial"/>
          <w:sz w:val="16"/>
          <w:szCs w:val="16"/>
        </w:rPr>
        <w:t xml:space="preserve">При пропадании напряжения питающей сети устройство управления светильника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w:t>
      </w:r>
      <w:r w:rsidR="004E7D9D">
        <w:rPr>
          <w:rFonts w:ascii="Arial" w:hAnsi="Arial" w:cs="Arial"/>
          <w:sz w:val="16"/>
          <w:szCs w:val="16"/>
        </w:rPr>
        <w:t>0</w:t>
      </w:r>
      <w:r w:rsidRPr="00080BE2">
        <w:rPr>
          <w:rFonts w:ascii="Arial" w:hAnsi="Arial" w:cs="Arial"/>
          <w:sz w:val="16"/>
          <w:szCs w:val="16"/>
        </w:rPr>
        <w:t xml:space="preserve"> замыкает электрическую схему через прибор, подключенный параллельно на тот же фазный провод. В качестве подключаемого прибора, может использоваться лампа накаливания либо любая энергосберегающая лампа – светодиодная лампа или КЛЛ. Также, может использоваться светильник, либо любое другое электрооборудование (холодильник, микроволновая печь, телевизор и пр.).</w:t>
      </w:r>
    </w:p>
    <w:p w:rsidR="00621880" w:rsidRDefault="00C8597A"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Если </w:t>
      </w:r>
      <w:r w:rsidR="00621880" w:rsidRPr="00080BE2">
        <w:rPr>
          <w:rFonts w:ascii="Arial" w:hAnsi="Arial" w:cs="Arial"/>
          <w:sz w:val="16"/>
          <w:szCs w:val="16"/>
        </w:rPr>
        <w:t>требуется подключить несколько светильников от одного выключателя, то подключение необходимо осуществлять по схеме:</w:t>
      </w:r>
    </w:p>
    <w:p w:rsidR="00875F86" w:rsidRPr="00875F86" w:rsidRDefault="00875F86" w:rsidP="00875F86">
      <w:pPr>
        <w:spacing w:after="0" w:line="240" w:lineRule="auto"/>
        <w:ind w:left="357"/>
        <w:jc w:val="both"/>
        <w:rPr>
          <w:rFonts w:ascii="Arial" w:hAnsi="Arial" w:cs="Arial"/>
          <w:sz w:val="16"/>
          <w:szCs w:val="16"/>
        </w:rPr>
      </w:pPr>
    </w:p>
    <w:p w:rsidR="00C8597A" w:rsidRDefault="00875F86" w:rsidP="00080BE2">
      <w:pPr>
        <w:pStyle w:val="a5"/>
        <w:spacing w:after="0" w:line="240" w:lineRule="auto"/>
        <w:ind w:left="714"/>
        <w:jc w:val="center"/>
        <w:rPr>
          <w:rFonts w:ascii="Arial" w:hAnsi="Arial" w:cs="Arial"/>
          <w:sz w:val="16"/>
          <w:szCs w:val="16"/>
        </w:rPr>
      </w:pPr>
      <w:r>
        <w:rPr>
          <w:rFonts w:ascii="Arial" w:hAnsi="Arial" w:cs="Arial"/>
          <w:noProof/>
          <w:sz w:val="16"/>
          <w:szCs w:val="16"/>
        </w:rPr>
        <w:drawing>
          <wp:inline distT="0" distB="0" distL="0" distR="0">
            <wp:extent cx="4295775" cy="12838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110 несколько.png"/>
                    <pic:cNvPicPr/>
                  </pic:nvPicPr>
                  <pic:blipFill>
                    <a:blip r:embed="rId6">
                      <a:extLst>
                        <a:ext uri="{28A0092B-C50C-407E-A947-70E740481C1C}">
                          <a14:useLocalDpi xmlns:a14="http://schemas.microsoft.com/office/drawing/2010/main" val="0"/>
                        </a:ext>
                      </a:extLst>
                    </a:blip>
                    <a:stretch>
                      <a:fillRect/>
                    </a:stretch>
                  </pic:blipFill>
                  <pic:spPr>
                    <a:xfrm>
                      <a:off x="0" y="0"/>
                      <a:ext cx="4344225" cy="1298369"/>
                    </a:xfrm>
                    <a:prstGeom prst="rect">
                      <a:avLst/>
                    </a:prstGeom>
                  </pic:spPr>
                </pic:pic>
              </a:graphicData>
            </a:graphic>
          </wp:inline>
        </w:drawing>
      </w:r>
    </w:p>
    <w:p w:rsidR="00875F86" w:rsidRPr="00080BE2" w:rsidRDefault="00875F86" w:rsidP="00080BE2">
      <w:pPr>
        <w:pStyle w:val="a5"/>
        <w:spacing w:after="0" w:line="240" w:lineRule="auto"/>
        <w:ind w:left="714"/>
        <w:jc w:val="center"/>
        <w:rPr>
          <w:rFonts w:ascii="Arial" w:hAnsi="Arial" w:cs="Arial"/>
          <w:sz w:val="16"/>
          <w:szCs w:val="16"/>
        </w:rPr>
      </w:pPr>
    </w:p>
    <w:p w:rsidR="008B5832" w:rsidRPr="00080BE2" w:rsidRDefault="008B5832" w:rsidP="00080BE2">
      <w:pPr>
        <w:pStyle w:val="a5"/>
        <w:spacing w:after="0" w:line="240" w:lineRule="auto"/>
        <w:ind w:left="714"/>
        <w:rPr>
          <w:rFonts w:ascii="Arial" w:hAnsi="Arial" w:cs="Arial"/>
          <w:sz w:val="16"/>
          <w:szCs w:val="16"/>
        </w:rPr>
      </w:pPr>
      <w:r w:rsidRPr="00080BE2">
        <w:rPr>
          <w:rFonts w:ascii="Arial" w:hAnsi="Arial" w:cs="Arial"/>
          <w:sz w:val="16"/>
          <w:szCs w:val="16"/>
        </w:rPr>
        <w:t xml:space="preserve">В этом случае устройство управления светильника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w:t>
      </w:r>
      <w:r w:rsidR="004E7D9D">
        <w:rPr>
          <w:rFonts w:ascii="Arial" w:hAnsi="Arial" w:cs="Arial"/>
          <w:sz w:val="16"/>
          <w:szCs w:val="16"/>
        </w:rPr>
        <w:t>0</w:t>
      </w:r>
      <w:r w:rsidRPr="00080BE2">
        <w:rPr>
          <w:rFonts w:ascii="Arial" w:hAnsi="Arial" w:cs="Arial"/>
          <w:sz w:val="16"/>
          <w:szCs w:val="16"/>
        </w:rPr>
        <w:t xml:space="preserve"> замыкает электрическую схему через параллельно соединенный светильник. </w:t>
      </w:r>
    </w:p>
    <w:p w:rsidR="00C8597A" w:rsidRPr="00080BE2" w:rsidRDefault="00C8597A"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Зарядка</w:t>
      </w:r>
      <w:r w:rsidR="00980EDD" w:rsidRPr="00080BE2">
        <w:rPr>
          <w:rFonts w:ascii="Arial" w:hAnsi="Arial" w:cs="Arial"/>
          <w:b/>
          <w:sz w:val="16"/>
          <w:szCs w:val="16"/>
        </w:rPr>
        <w:t xml:space="preserve"> и эксплуатация лампы-светильника </w:t>
      </w:r>
      <w:r w:rsidR="00891366">
        <w:rPr>
          <w:rFonts w:ascii="Arial" w:hAnsi="Arial" w:cs="Arial"/>
          <w:b/>
          <w:sz w:val="16"/>
          <w:szCs w:val="16"/>
          <w:lang w:val="en-US"/>
        </w:rPr>
        <w:t>E</w:t>
      </w:r>
      <w:r w:rsidR="00980EDD" w:rsidRPr="00080BE2">
        <w:rPr>
          <w:rFonts w:ascii="Arial" w:hAnsi="Arial" w:cs="Arial"/>
          <w:b/>
          <w:sz w:val="16"/>
          <w:szCs w:val="16"/>
          <w:lang w:val="en-US"/>
        </w:rPr>
        <w:t>L</w:t>
      </w:r>
      <w:r w:rsidR="00891366" w:rsidRPr="00891366">
        <w:rPr>
          <w:rFonts w:ascii="Arial" w:hAnsi="Arial" w:cs="Arial"/>
          <w:b/>
          <w:sz w:val="16"/>
          <w:szCs w:val="16"/>
        </w:rPr>
        <w:t>1</w:t>
      </w:r>
      <w:r w:rsidR="00980EDD" w:rsidRPr="00080BE2">
        <w:rPr>
          <w:rFonts w:ascii="Arial" w:hAnsi="Arial" w:cs="Arial"/>
          <w:b/>
          <w:sz w:val="16"/>
          <w:szCs w:val="16"/>
        </w:rPr>
        <w:t>1</w:t>
      </w:r>
      <w:r w:rsidR="004E7D9D">
        <w:rPr>
          <w:rFonts w:ascii="Arial" w:hAnsi="Arial" w:cs="Arial"/>
          <w:b/>
          <w:sz w:val="16"/>
          <w:szCs w:val="16"/>
        </w:rPr>
        <w:t>0</w:t>
      </w:r>
      <w:r w:rsidRPr="00080BE2">
        <w:rPr>
          <w:rFonts w:ascii="Arial" w:hAnsi="Arial" w:cs="Arial"/>
          <w:b/>
          <w:sz w:val="16"/>
          <w:szCs w:val="16"/>
        </w:rPr>
        <w:t>.</w:t>
      </w:r>
    </w:p>
    <w:p w:rsidR="00C8597A" w:rsidRPr="00080BE2" w:rsidRDefault="00621880"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Аккумулятор светильника автоматически заряжается при подаче сетевого напряжения.</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имеют защиту от избыточного заряда аккумуляторной батареи.</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Количество циклов заряда/разряда аккумулятора, приблизительно 600.</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Заряд аккумулятора происходит в течение </w:t>
      </w:r>
      <w:r w:rsidR="00980EDD" w:rsidRPr="00080BE2">
        <w:rPr>
          <w:rFonts w:ascii="Arial" w:hAnsi="Arial" w:cs="Arial"/>
          <w:sz w:val="16"/>
          <w:szCs w:val="16"/>
        </w:rPr>
        <w:t>12</w:t>
      </w:r>
      <w:r w:rsidRPr="00080BE2">
        <w:rPr>
          <w:rFonts w:ascii="Arial" w:hAnsi="Arial" w:cs="Arial"/>
          <w:sz w:val="16"/>
          <w:szCs w:val="16"/>
        </w:rPr>
        <w:t xml:space="preserve"> часов.</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не оснащен индикаторами заряда аккумулятора.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lastRenderedPageBreak/>
        <w:t xml:space="preserve">При отключении электроэнергии лампе-светильнику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w:t>
      </w:r>
      <w:r w:rsidR="004E7D9D">
        <w:rPr>
          <w:rFonts w:ascii="Arial" w:hAnsi="Arial" w:cs="Arial"/>
          <w:sz w:val="16"/>
          <w:szCs w:val="16"/>
        </w:rPr>
        <w:t>0</w:t>
      </w:r>
      <w:r w:rsidRPr="00080BE2">
        <w:rPr>
          <w:rFonts w:ascii="Arial" w:hAnsi="Arial" w:cs="Arial"/>
          <w:sz w:val="16"/>
          <w:szCs w:val="16"/>
        </w:rPr>
        <w:t xml:space="preserve"> необходимо время до 10 секунд чтобы переключиться в автономный режим и замкнуть электрическую схему через подключенный параллельно электроприбор. На это время освещение от лампы отключится, а затем включится снова.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В автономном режиме освещение лампы можно включать и отключать через подключенный бытовой выключатель.</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В процессе работы корпус лампы может нагреваться до 45-50°С – это не является признаком неисправности.</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В процессе работы в автономном режиме яркость свечения лампы-светильника может снизиться. В этом случае необходимо подзарядить встроенный аккумулятор лампы-светильника, подключив его к сети </w:t>
      </w:r>
      <w:r w:rsidR="00CC6514" w:rsidRPr="00CC6514">
        <w:rPr>
          <w:rFonts w:ascii="Arial" w:hAnsi="Arial" w:cs="Arial"/>
          <w:sz w:val="16"/>
          <w:szCs w:val="16"/>
        </w:rPr>
        <w:t>1</w:t>
      </w:r>
      <w:r w:rsidRPr="00080BE2">
        <w:rPr>
          <w:rFonts w:ascii="Arial" w:hAnsi="Arial" w:cs="Arial"/>
          <w:sz w:val="16"/>
          <w:szCs w:val="16"/>
        </w:rPr>
        <w:t xml:space="preserve">85-265В 50/60Гц. </w:t>
      </w:r>
    </w:p>
    <w:p w:rsidR="00503DC8" w:rsidRPr="00080BE2" w:rsidRDefault="00503DC8"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Меры предосторожности.</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Проверьте напряжение электрической сети в Вашем доме перед подключением светильника.</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Берегите светильник от влажности. </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Во избежание</w:t>
      </w:r>
      <w:r w:rsidR="00A6153E" w:rsidRPr="00080BE2">
        <w:rPr>
          <w:rFonts w:ascii="Arial" w:hAnsi="Arial" w:cs="Arial"/>
          <w:sz w:val="16"/>
          <w:szCs w:val="16"/>
        </w:rPr>
        <w:t xml:space="preserve"> поражения электрическим током </w:t>
      </w:r>
      <w:r w:rsidR="00B04786" w:rsidRPr="00080BE2">
        <w:rPr>
          <w:rFonts w:ascii="Arial" w:hAnsi="Arial" w:cs="Arial"/>
          <w:sz w:val="16"/>
          <w:szCs w:val="16"/>
        </w:rPr>
        <w:t>не вскрывайте корпус. При загрязнении,</w:t>
      </w:r>
      <w:r w:rsidRPr="00080BE2">
        <w:rPr>
          <w:rFonts w:ascii="Arial" w:hAnsi="Arial" w:cs="Arial"/>
          <w:sz w:val="16"/>
          <w:szCs w:val="16"/>
        </w:rPr>
        <w:t xml:space="preserve"> осуществлять протирку светильника от пыли влажной мягкой тряпкой</w:t>
      </w:r>
      <w:r w:rsidR="00B04786" w:rsidRPr="00080BE2">
        <w:rPr>
          <w:rFonts w:ascii="Arial" w:hAnsi="Arial" w:cs="Arial"/>
          <w:sz w:val="16"/>
          <w:szCs w:val="16"/>
        </w:rPr>
        <w:t xml:space="preserve"> при отключенном питании</w:t>
      </w:r>
      <w:r w:rsidRPr="00080BE2">
        <w:rPr>
          <w:rFonts w:ascii="Arial" w:hAnsi="Arial" w:cs="Arial"/>
          <w:sz w:val="16"/>
          <w:szCs w:val="16"/>
        </w:rPr>
        <w:t>.</w:t>
      </w:r>
    </w:p>
    <w:p w:rsidR="00503DC8" w:rsidRPr="00080BE2" w:rsidRDefault="00B04786"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Аккумулятор светильника необходимо заряжать не реже одного раза в 12 месяцев.</w:t>
      </w:r>
    </w:p>
    <w:p w:rsidR="005A78EF" w:rsidRPr="00080BE2" w:rsidRDefault="005A78EF"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5A78EF" w:rsidRPr="00080BE2" w:rsidRDefault="005A78EF"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Обслуживание светильника производить только при выключенном электрическом питании.</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Не использовать прибор в цепи со </w:t>
      </w:r>
      <w:proofErr w:type="spellStart"/>
      <w:r w:rsidRPr="00080BE2">
        <w:rPr>
          <w:rFonts w:ascii="Arial" w:hAnsi="Arial" w:cs="Arial"/>
          <w:sz w:val="16"/>
          <w:szCs w:val="16"/>
        </w:rPr>
        <w:t>светорегуляторами</w:t>
      </w:r>
      <w:proofErr w:type="spellEnd"/>
      <w:r w:rsidRPr="00080BE2">
        <w:rPr>
          <w:rFonts w:ascii="Arial" w:hAnsi="Arial" w:cs="Arial"/>
          <w:sz w:val="16"/>
          <w:szCs w:val="16"/>
        </w:rPr>
        <w:t xml:space="preserve"> (</w:t>
      </w:r>
      <w:proofErr w:type="spellStart"/>
      <w:r w:rsidRPr="00080BE2">
        <w:rPr>
          <w:rFonts w:ascii="Arial" w:hAnsi="Arial" w:cs="Arial"/>
          <w:sz w:val="16"/>
          <w:szCs w:val="16"/>
        </w:rPr>
        <w:t>диммерами</w:t>
      </w:r>
      <w:proofErr w:type="spellEnd"/>
      <w:r w:rsidRPr="00080BE2">
        <w:rPr>
          <w:rFonts w:ascii="Arial" w:hAnsi="Arial" w:cs="Arial"/>
          <w:sz w:val="16"/>
          <w:szCs w:val="16"/>
        </w:rPr>
        <w:t>).</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Не устанавливать в банях, саунах и прочих местах с температурой окружающей среды превышающей диапазон рабочих температур лампы-светильника.</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Радиоактивные или ядовитые вещества в состав светильника не входят.</w:t>
      </w:r>
    </w:p>
    <w:p w:rsidR="00080BE2" w:rsidRPr="00080BE2" w:rsidRDefault="00080BE2" w:rsidP="00080BE2">
      <w:pPr>
        <w:pStyle w:val="a5"/>
        <w:numPr>
          <w:ilvl w:val="0"/>
          <w:numId w:val="2"/>
        </w:numPr>
        <w:spacing w:after="0" w:line="240" w:lineRule="auto"/>
        <w:rPr>
          <w:rFonts w:ascii="Arial" w:hAnsi="Arial" w:cs="Arial"/>
          <w:b/>
          <w:sz w:val="16"/>
          <w:szCs w:val="16"/>
          <w:lang w:val="en-US"/>
        </w:rPr>
      </w:pPr>
      <w:r w:rsidRPr="00080BE2">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4114"/>
        <w:gridCol w:w="4431"/>
      </w:tblGrid>
      <w:tr w:rsidR="00080BE2" w:rsidRPr="00080BE2" w:rsidTr="00572D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Способы устранения</w:t>
            </w:r>
          </w:p>
        </w:tc>
      </w:tr>
      <w:tr w:rsidR="00080BE2" w:rsidRPr="00080BE2" w:rsidTr="00572DFA">
        <w:trPr>
          <w:trHeight w:val="179"/>
          <w:jc w:val="center"/>
        </w:trPr>
        <w:tc>
          <w:tcPr>
            <w:tcW w:w="0" w:type="auto"/>
            <w:vMerge w:val="restart"/>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Восстановите напряжение в сети</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Замените лампу</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Проверьте подключение и целостность изоляции питающего кабеля</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Pr>
                <w:rFonts w:ascii="Arial" w:hAnsi="Arial" w:cs="Arial"/>
                <w:sz w:val="16"/>
                <w:szCs w:val="16"/>
              </w:rPr>
              <w:t>Разряжен аккумулятор</w:t>
            </w:r>
            <w:r w:rsidRPr="00080BE2">
              <w:rPr>
                <w:rFonts w:ascii="Arial" w:hAnsi="Arial" w:cs="Arial"/>
                <w:sz w:val="16"/>
                <w:szCs w:val="16"/>
              </w:rPr>
              <w:t xml:space="preserve"> </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Pr>
                <w:rFonts w:ascii="Arial" w:hAnsi="Arial" w:cs="Arial"/>
                <w:sz w:val="16"/>
                <w:szCs w:val="16"/>
              </w:rPr>
              <w:t>Зарядите аккумулятор в течении 12 часов</w:t>
            </w:r>
            <w:r w:rsidRPr="00080BE2">
              <w:rPr>
                <w:rFonts w:ascii="Arial" w:hAnsi="Arial" w:cs="Arial"/>
                <w:sz w:val="16"/>
                <w:szCs w:val="16"/>
              </w:rPr>
              <w:t>.</w:t>
            </w:r>
          </w:p>
        </w:tc>
      </w:tr>
    </w:tbl>
    <w:p w:rsidR="00080BE2" w:rsidRPr="00891366" w:rsidRDefault="00891366" w:rsidP="00080BE2">
      <w:pPr>
        <w:spacing w:after="0" w:line="240" w:lineRule="auto"/>
        <w:ind w:left="360"/>
        <w:jc w:val="both"/>
        <w:rPr>
          <w:rFonts w:ascii="Arial" w:hAnsi="Arial" w:cs="Arial"/>
          <w:i/>
          <w:sz w:val="16"/>
          <w:szCs w:val="16"/>
        </w:rPr>
      </w:pPr>
      <w:r w:rsidRPr="00891366">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Хранение</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хранятся в картонных коробках в ящиках или на стеллажах в сухих отапливаемых помещениях</w:t>
      </w:r>
      <w:r w:rsidR="008B5832" w:rsidRPr="00080BE2">
        <w:rPr>
          <w:rFonts w:ascii="Arial" w:hAnsi="Arial" w:cs="Arial"/>
          <w:sz w:val="16"/>
          <w:szCs w:val="16"/>
        </w:rPr>
        <w:t xml:space="preserve"> при температурах окружающей среды от -20°С до +50°С и влажности не более 80% (при температуре 25°С)</w:t>
      </w:r>
      <w:r w:rsidRPr="00080BE2">
        <w:rPr>
          <w:rFonts w:ascii="Arial" w:hAnsi="Arial" w:cs="Arial"/>
          <w:sz w:val="16"/>
          <w:szCs w:val="16"/>
        </w:rPr>
        <w:t>. Срок хранения не более 1 года.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Транспортировка</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в упаковке пригодны для транспортировки автомобильным, железнодорожным, морским или авиационным транспортом.</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Утилизация</w:t>
      </w:r>
    </w:p>
    <w:p w:rsidR="00891366" w:rsidRPr="0089136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3C4C5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r w:rsidR="003C4C56" w:rsidRPr="00080BE2">
        <w:rPr>
          <w:rFonts w:ascii="Arial" w:hAnsi="Arial" w:cs="Arial"/>
          <w:sz w:val="16"/>
          <w:szCs w:val="16"/>
        </w:rPr>
        <w:t xml:space="preserve"> </w:t>
      </w:r>
    </w:p>
    <w:p w:rsidR="00080BE2" w:rsidRPr="00080BE2" w:rsidRDefault="00080BE2" w:rsidP="00080BE2">
      <w:pPr>
        <w:pStyle w:val="a5"/>
        <w:numPr>
          <w:ilvl w:val="0"/>
          <w:numId w:val="2"/>
        </w:numPr>
        <w:spacing w:after="0"/>
        <w:rPr>
          <w:rFonts w:ascii="Arial" w:hAnsi="Arial" w:cs="Arial"/>
          <w:b/>
          <w:sz w:val="16"/>
          <w:szCs w:val="16"/>
        </w:rPr>
      </w:pPr>
      <w:r w:rsidRPr="00080BE2">
        <w:rPr>
          <w:rFonts w:ascii="Arial" w:hAnsi="Arial" w:cs="Arial"/>
          <w:b/>
          <w:sz w:val="16"/>
          <w:szCs w:val="16"/>
        </w:rPr>
        <w:t>Сертификация</w:t>
      </w:r>
    </w:p>
    <w:p w:rsidR="00080BE2" w:rsidRPr="00080BE2" w:rsidRDefault="00F267A8" w:rsidP="00080BE2">
      <w:pPr>
        <w:pStyle w:val="a5"/>
        <w:spacing w:after="0" w:line="240" w:lineRule="auto"/>
        <w:ind w:left="357"/>
        <w:jc w:val="both"/>
        <w:rPr>
          <w:rFonts w:ascii="Arial" w:hAnsi="Arial" w:cs="Arial"/>
          <w:sz w:val="16"/>
          <w:szCs w:val="16"/>
        </w:rPr>
      </w:pPr>
      <w:r w:rsidRPr="00F267A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5832" w:rsidRPr="00080BE2" w:rsidRDefault="008B5832" w:rsidP="00080BE2">
      <w:pPr>
        <w:pStyle w:val="a5"/>
        <w:numPr>
          <w:ilvl w:val="0"/>
          <w:numId w:val="2"/>
        </w:numPr>
        <w:spacing w:after="0" w:line="240" w:lineRule="auto"/>
        <w:rPr>
          <w:rFonts w:ascii="Arial" w:hAnsi="Arial" w:cs="Arial"/>
          <w:b/>
          <w:sz w:val="16"/>
          <w:szCs w:val="16"/>
        </w:rPr>
      </w:pPr>
      <w:r w:rsidRPr="00080BE2">
        <w:rPr>
          <w:rFonts w:ascii="Arial" w:hAnsi="Arial" w:cs="Arial"/>
          <w:b/>
          <w:sz w:val="16"/>
          <w:szCs w:val="16"/>
        </w:rPr>
        <w:t>Информация о производителе и дата производства</w:t>
      </w:r>
    </w:p>
    <w:p w:rsidR="00F267A8" w:rsidRPr="00A02DA3" w:rsidRDefault="005402BB" w:rsidP="00BA690E">
      <w:pPr>
        <w:spacing w:after="0" w:line="240" w:lineRule="auto"/>
        <w:ind w:left="357"/>
        <w:jc w:val="both"/>
        <w:rPr>
          <w:rFonts w:ascii="Arial" w:hAnsi="Arial" w:cs="Arial"/>
          <w:sz w:val="16"/>
          <w:szCs w:val="16"/>
        </w:rPr>
      </w:pPr>
      <w:r w:rsidRPr="005402BB">
        <w:rPr>
          <w:rFonts w:ascii="Arial" w:hAnsi="Arial" w:cs="Arial"/>
          <w:sz w:val="16"/>
          <w:szCs w:val="16"/>
        </w:rPr>
        <w:t xml:space="preserve">Сделано в Китае. Изготовитель: «NINGBO YUSING LIGHTING CO., </w:t>
      </w:r>
      <w:proofErr w:type="spellStart"/>
      <w:proofErr w:type="gramStart"/>
      <w:r w:rsidRPr="005402BB">
        <w:rPr>
          <w:rFonts w:ascii="Arial" w:hAnsi="Arial" w:cs="Arial"/>
          <w:sz w:val="16"/>
          <w:szCs w:val="16"/>
        </w:rPr>
        <w:t>LTD»Китай</w:t>
      </w:r>
      <w:proofErr w:type="spellEnd"/>
      <w:proofErr w:type="gramEnd"/>
      <w:r w:rsidRPr="005402BB">
        <w:rPr>
          <w:rFonts w:ascii="Arial" w:hAnsi="Arial" w:cs="Arial"/>
          <w:sz w:val="16"/>
          <w:szCs w:val="16"/>
        </w:rPr>
        <w:t>, No.1199, MINGGUANG RD.JIANGSHAN TOWN, NINGBO, CHINA/</w:t>
      </w:r>
      <w:proofErr w:type="spellStart"/>
      <w:r w:rsidRPr="005402BB">
        <w:rPr>
          <w:rFonts w:ascii="Arial" w:hAnsi="Arial" w:cs="Arial"/>
          <w:sz w:val="16"/>
          <w:szCs w:val="16"/>
        </w:rPr>
        <w:t>Нинбо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Лайтинг,Ко</w:t>
      </w:r>
      <w:proofErr w:type="spellEnd"/>
      <w:r w:rsidRPr="005402BB">
        <w:rPr>
          <w:rFonts w:ascii="Arial" w:hAnsi="Arial" w:cs="Arial"/>
          <w:sz w:val="16"/>
          <w:szCs w:val="16"/>
        </w:rPr>
        <w:t xml:space="preserve">., № 1199, </w:t>
      </w:r>
      <w:proofErr w:type="spellStart"/>
      <w:r w:rsidRPr="005402BB">
        <w:rPr>
          <w:rFonts w:ascii="Arial" w:hAnsi="Arial" w:cs="Arial"/>
          <w:sz w:val="16"/>
          <w:szCs w:val="16"/>
        </w:rPr>
        <w:t>Минггуан</w:t>
      </w:r>
      <w:proofErr w:type="spellEnd"/>
      <w:r w:rsidRPr="005402BB">
        <w:rPr>
          <w:rFonts w:ascii="Arial" w:hAnsi="Arial" w:cs="Arial"/>
          <w:sz w:val="16"/>
          <w:szCs w:val="16"/>
        </w:rPr>
        <w:t xml:space="preserve"> </w:t>
      </w:r>
      <w:proofErr w:type="spellStart"/>
      <w:r w:rsidRPr="005402BB">
        <w:rPr>
          <w:rFonts w:ascii="Arial" w:hAnsi="Arial" w:cs="Arial"/>
          <w:sz w:val="16"/>
          <w:szCs w:val="16"/>
        </w:rPr>
        <w:t>Роуд</w:t>
      </w:r>
      <w:proofErr w:type="spellEnd"/>
      <w:r w:rsidRPr="005402BB">
        <w:rPr>
          <w:rFonts w:ascii="Arial" w:hAnsi="Arial" w:cs="Arial"/>
          <w:sz w:val="16"/>
          <w:szCs w:val="16"/>
        </w:rPr>
        <w:t xml:space="preserve">, </w:t>
      </w:r>
      <w:proofErr w:type="spellStart"/>
      <w:r w:rsidRPr="005402BB">
        <w:rPr>
          <w:rFonts w:ascii="Arial" w:hAnsi="Arial" w:cs="Arial"/>
          <w:sz w:val="16"/>
          <w:szCs w:val="16"/>
        </w:rPr>
        <w:t>Цзяншань</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Нинбо</w:t>
      </w:r>
      <w:proofErr w:type="spellEnd"/>
      <w:r w:rsidRPr="005402BB">
        <w:rPr>
          <w:rFonts w:ascii="Arial" w:hAnsi="Arial" w:cs="Arial"/>
          <w:sz w:val="16"/>
          <w:szCs w:val="16"/>
        </w:rPr>
        <w:t>, Китай. Филиалы завода-изготовителя: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Yusing</w:t>
      </w:r>
      <w:proofErr w:type="spellEnd"/>
      <w:r w:rsidRPr="005402BB">
        <w:rPr>
          <w:rFonts w:ascii="Arial" w:hAnsi="Arial" w:cs="Arial"/>
          <w:sz w:val="16"/>
          <w:szCs w:val="16"/>
        </w:rPr>
        <w:t xml:space="preserve"> </w:t>
      </w:r>
      <w:proofErr w:type="spellStart"/>
      <w:r w:rsidRPr="005402BB">
        <w:rPr>
          <w:rFonts w:ascii="Arial" w:hAnsi="Arial" w:cs="Arial"/>
          <w:sz w:val="16"/>
          <w:szCs w:val="16"/>
        </w:rPr>
        <w:t>Electronics</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LTD» </w:t>
      </w:r>
      <w:proofErr w:type="spellStart"/>
      <w:r w:rsidRPr="005402BB">
        <w:rPr>
          <w:rFonts w:ascii="Arial" w:hAnsi="Arial" w:cs="Arial"/>
          <w:sz w:val="16"/>
          <w:szCs w:val="16"/>
        </w:rPr>
        <w:t>Civil</w:t>
      </w:r>
      <w:proofErr w:type="spellEnd"/>
      <w:r w:rsidRPr="005402BB">
        <w:rPr>
          <w:rFonts w:ascii="Arial" w:hAnsi="Arial" w:cs="Arial"/>
          <w:sz w:val="16"/>
          <w:szCs w:val="16"/>
        </w:rPr>
        <w:t xml:space="preserve"> </w:t>
      </w:r>
      <w:proofErr w:type="spellStart"/>
      <w:r w:rsidRPr="005402BB">
        <w:rPr>
          <w:rFonts w:ascii="Arial" w:hAnsi="Arial" w:cs="Arial"/>
          <w:sz w:val="16"/>
          <w:szCs w:val="16"/>
        </w:rPr>
        <w:t>Industrial</w:t>
      </w:r>
      <w:proofErr w:type="spellEnd"/>
      <w:r w:rsidRPr="005402BB">
        <w:rPr>
          <w:rFonts w:ascii="Arial" w:hAnsi="Arial" w:cs="Arial"/>
          <w:sz w:val="16"/>
          <w:szCs w:val="16"/>
        </w:rPr>
        <w:t xml:space="preserve"> </w:t>
      </w:r>
      <w:proofErr w:type="spellStart"/>
      <w:r w:rsidRPr="005402BB">
        <w:rPr>
          <w:rFonts w:ascii="Arial" w:hAnsi="Arial" w:cs="Arial"/>
          <w:sz w:val="16"/>
          <w:szCs w:val="16"/>
        </w:rPr>
        <w:t>Zone</w:t>
      </w:r>
      <w:proofErr w:type="spellEnd"/>
      <w:r w:rsidRPr="005402BB">
        <w:rPr>
          <w:rFonts w:ascii="Arial" w:hAnsi="Arial" w:cs="Arial"/>
          <w:sz w:val="16"/>
          <w:szCs w:val="16"/>
        </w:rPr>
        <w:t xml:space="preserve">, </w:t>
      </w:r>
      <w:proofErr w:type="spellStart"/>
      <w:r w:rsidRPr="005402BB">
        <w:rPr>
          <w:rFonts w:ascii="Arial" w:hAnsi="Arial" w:cs="Arial"/>
          <w:sz w:val="16"/>
          <w:szCs w:val="16"/>
        </w:rPr>
        <w:t>Pugen</w:t>
      </w:r>
      <w:proofErr w:type="spellEnd"/>
      <w:r w:rsidRPr="005402BB">
        <w:rPr>
          <w:rFonts w:ascii="Arial" w:hAnsi="Arial" w:cs="Arial"/>
          <w:sz w:val="16"/>
          <w:szCs w:val="16"/>
        </w:rPr>
        <w:t xml:space="preserve"> </w:t>
      </w:r>
      <w:proofErr w:type="spellStart"/>
      <w:r w:rsidRPr="005402BB">
        <w:rPr>
          <w:rFonts w:ascii="Arial" w:hAnsi="Arial" w:cs="Arial"/>
          <w:sz w:val="16"/>
          <w:szCs w:val="16"/>
        </w:rPr>
        <w:t>Village</w:t>
      </w:r>
      <w:proofErr w:type="spellEnd"/>
      <w:r w:rsidRPr="005402BB">
        <w:rPr>
          <w:rFonts w:ascii="Arial" w:hAnsi="Arial" w:cs="Arial"/>
          <w:sz w:val="16"/>
          <w:szCs w:val="16"/>
        </w:rPr>
        <w:t xml:space="preserve">, </w:t>
      </w:r>
      <w:proofErr w:type="spellStart"/>
      <w:r w:rsidRPr="005402BB">
        <w:rPr>
          <w:rFonts w:ascii="Arial" w:hAnsi="Arial" w:cs="Arial"/>
          <w:sz w:val="16"/>
          <w:szCs w:val="16"/>
        </w:rPr>
        <w:t>Qiu’ai</w:t>
      </w:r>
      <w:proofErr w:type="spellEnd"/>
      <w:r w:rsidRPr="005402BB">
        <w:rPr>
          <w:rFonts w:ascii="Arial" w:hAnsi="Arial" w:cs="Arial"/>
          <w:sz w:val="16"/>
          <w:szCs w:val="16"/>
        </w:rPr>
        <w:t xml:space="preserve">,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 xml:space="preserve"> / ООО "</w:t>
      </w:r>
      <w:proofErr w:type="spellStart"/>
      <w:r w:rsidRPr="005402BB">
        <w:rPr>
          <w:rFonts w:ascii="Arial" w:hAnsi="Arial" w:cs="Arial"/>
          <w:sz w:val="16"/>
          <w:szCs w:val="16"/>
        </w:rPr>
        <w:t>Нингбо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Электроникс</w:t>
      </w:r>
      <w:proofErr w:type="spellEnd"/>
      <w:r w:rsidRPr="005402BB">
        <w:rPr>
          <w:rFonts w:ascii="Arial" w:hAnsi="Arial" w:cs="Arial"/>
          <w:sz w:val="16"/>
          <w:szCs w:val="16"/>
        </w:rPr>
        <w:t xml:space="preserve"> Компания", зона </w:t>
      </w:r>
      <w:proofErr w:type="spellStart"/>
      <w:r w:rsidRPr="005402BB">
        <w:rPr>
          <w:rFonts w:ascii="Arial" w:hAnsi="Arial" w:cs="Arial"/>
          <w:sz w:val="16"/>
          <w:szCs w:val="16"/>
        </w:rPr>
        <w:t>Цивил</w:t>
      </w:r>
      <w:proofErr w:type="spellEnd"/>
      <w:r w:rsidRPr="005402BB">
        <w:rPr>
          <w:rFonts w:ascii="Arial" w:hAnsi="Arial" w:cs="Arial"/>
          <w:sz w:val="16"/>
          <w:szCs w:val="16"/>
        </w:rPr>
        <w:t xml:space="preserve"> Индастриал, населенный пункт </w:t>
      </w:r>
      <w:proofErr w:type="spellStart"/>
      <w:r w:rsidRPr="005402BB">
        <w:rPr>
          <w:rFonts w:ascii="Arial" w:hAnsi="Arial" w:cs="Arial"/>
          <w:sz w:val="16"/>
          <w:szCs w:val="16"/>
        </w:rPr>
        <w:t>Пуген</w:t>
      </w:r>
      <w:proofErr w:type="spellEnd"/>
      <w:r w:rsidRPr="005402BB">
        <w:rPr>
          <w:rFonts w:ascii="Arial" w:hAnsi="Arial" w:cs="Arial"/>
          <w:sz w:val="16"/>
          <w:szCs w:val="16"/>
        </w:rPr>
        <w:t xml:space="preserve">, </w:t>
      </w:r>
      <w:proofErr w:type="spellStart"/>
      <w:r w:rsidRPr="005402BB">
        <w:rPr>
          <w:rFonts w:ascii="Arial" w:hAnsi="Arial" w:cs="Arial"/>
          <w:sz w:val="16"/>
          <w:szCs w:val="16"/>
        </w:rPr>
        <w:t>Цюай</w:t>
      </w:r>
      <w:proofErr w:type="spellEnd"/>
      <w:r w:rsidRPr="005402BB">
        <w:rPr>
          <w:rFonts w:ascii="Arial" w:hAnsi="Arial" w:cs="Arial"/>
          <w:sz w:val="16"/>
          <w:szCs w:val="16"/>
        </w:rPr>
        <w:t xml:space="preserve">, г. </w:t>
      </w:r>
      <w:proofErr w:type="spellStart"/>
      <w:r w:rsidRPr="005402BB">
        <w:rPr>
          <w:rFonts w:ascii="Arial" w:hAnsi="Arial" w:cs="Arial"/>
          <w:sz w:val="16"/>
          <w:szCs w:val="16"/>
        </w:rPr>
        <w:t>Нингбо</w:t>
      </w:r>
      <w:proofErr w:type="spellEnd"/>
      <w:r w:rsidRPr="005402BB">
        <w:rPr>
          <w:rFonts w:ascii="Arial" w:hAnsi="Arial" w:cs="Arial"/>
          <w:sz w:val="16"/>
          <w:szCs w:val="16"/>
        </w:rPr>
        <w:t>, Китай;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MEKA </w:t>
      </w:r>
      <w:proofErr w:type="spellStart"/>
      <w:r w:rsidRPr="005402BB">
        <w:rPr>
          <w:rFonts w:ascii="Arial" w:hAnsi="Arial" w:cs="Arial"/>
          <w:sz w:val="16"/>
          <w:szCs w:val="16"/>
        </w:rPr>
        <w:t>Electric</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w:t>
      </w:r>
      <w:proofErr w:type="spellStart"/>
      <w:r w:rsidRPr="005402BB">
        <w:rPr>
          <w:rFonts w:ascii="Arial" w:hAnsi="Arial" w:cs="Arial"/>
          <w:sz w:val="16"/>
          <w:szCs w:val="16"/>
        </w:rPr>
        <w:t>Ltd</w:t>
      </w:r>
      <w:proofErr w:type="spellEnd"/>
      <w:r w:rsidRPr="005402BB">
        <w:rPr>
          <w:rFonts w:ascii="Arial" w:hAnsi="Arial" w:cs="Arial"/>
          <w:sz w:val="16"/>
          <w:szCs w:val="16"/>
        </w:rPr>
        <w:t xml:space="preserve">» No.8 </w:t>
      </w:r>
      <w:proofErr w:type="spellStart"/>
      <w:r w:rsidRPr="005402BB">
        <w:rPr>
          <w:rFonts w:ascii="Arial" w:hAnsi="Arial" w:cs="Arial"/>
          <w:sz w:val="16"/>
          <w:szCs w:val="16"/>
        </w:rPr>
        <w:t>Canghai</w:t>
      </w:r>
      <w:proofErr w:type="spellEnd"/>
      <w:r w:rsidRPr="005402BB">
        <w:rPr>
          <w:rFonts w:ascii="Arial" w:hAnsi="Arial" w:cs="Arial"/>
          <w:sz w:val="16"/>
          <w:szCs w:val="16"/>
        </w:rPr>
        <w:t xml:space="preserve"> </w:t>
      </w:r>
      <w:proofErr w:type="spellStart"/>
      <w:r w:rsidRPr="005402BB">
        <w:rPr>
          <w:rFonts w:ascii="Arial" w:hAnsi="Arial" w:cs="Arial"/>
          <w:sz w:val="16"/>
          <w:szCs w:val="16"/>
        </w:rPr>
        <w:t>Road</w:t>
      </w:r>
      <w:proofErr w:type="spellEnd"/>
      <w:r w:rsidRPr="005402BB">
        <w:rPr>
          <w:rFonts w:ascii="Arial" w:hAnsi="Arial" w:cs="Arial"/>
          <w:sz w:val="16"/>
          <w:szCs w:val="16"/>
        </w:rPr>
        <w:t xml:space="preserve">, </w:t>
      </w:r>
      <w:proofErr w:type="spellStart"/>
      <w:r w:rsidRPr="005402BB">
        <w:rPr>
          <w:rFonts w:ascii="Arial" w:hAnsi="Arial" w:cs="Arial"/>
          <w:sz w:val="16"/>
          <w:szCs w:val="16"/>
        </w:rPr>
        <w:t>Lihai</w:t>
      </w:r>
      <w:proofErr w:type="spellEnd"/>
      <w:r w:rsidRPr="005402BB">
        <w:rPr>
          <w:rFonts w:ascii="Arial" w:hAnsi="Arial" w:cs="Arial"/>
          <w:sz w:val="16"/>
          <w:szCs w:val="16"/>
        </w:rPr>
        <w:t xml:space="preserve"> </w:t>
      </w:r>
      <w:proofErr w:type="spellStart"/>
      <w:r w:rsidRPr="005402BB">
        <w:rPr>
          <w:rFonts w:ascii="Arial" w:hAnsi="Arial" w:cs="Arial"/>
          <w:sz w:val="16"/>
          <w:szCs w:val="16"/>
        </w:rPr>
        <w:t>Town</w:t>
      </w:r>
      <w:proofErr w:type="spellEnd"/>
      <w:r w:rsidRPr="005402BB">
        <w:rPr>
          <w:rFonts w:ascii="Arial" w:hAnsi="Arial" w:cs="Arial"/>
          <w:sz w:val="16"/>
          <w:szCs w:val="16"/>
        </w:rPr>
        <w:t xml:space="preserve">, </w:t>
      </w:r>
      <w:proofErr w:type="spellStart"/>
      <w:r w:rsidRPr="005402BB">
        <w:rPr>
          <w:rFonts w:ascii="Arial" w:hAnsi="Arial" w:cs="Arial"/>
          <w:sz w:val="16"/>
          <w:szCs w:val="16"/>
        </w:rPr>
        <w:t>Binhai</w:t>
      </w:r>
      <w:proofErr w:type="spellEnd"/>
      <w:r w:rsidRPr="005402BB">
        <w:rPr>
          <w:rFonts w:ascii="Arial" w:hAnsi="Arial" w:cs="Arial"/>
          <w:sz w:val="16"/>
          <w:szCs w:val="16"/>
        </w:rPr>
        <w:t xml:space="preserve"> </w:t>
      </w:r>
      <w:proofErr w:type="spellStart"/>
      <w:r w:rsidRPr="005402BB">
        <w:rPr>
          <w:rFonts w:ascii="Arial" w:hAnsi="Arial" w:cs="Arial"/>
          <w:sz w:val="16"/>
          <w:szCs w:val="16"/>
        </w:rPr>
        <w:t>New</w:t>
      </w:r>
      <w:proofErr w:type="spellEnd"/>
      <w:r w:rsidRPr="005402BB">
        <w:rPr>
          <w:rFonts w:ascii="Arial" w:hAnsi="Arial" w:cs="Arial"/>
          <w:sz w:val="16"/>
          <w:szCs w:val="16"/>
        </w:rPr>
        <w:t xml:space="preserve"> </w:t>
      </w:r>
      <w:proofErr w:type="spellStart"/>
      <w:r w:rsidRPr="005402BB">
        <w:rPr>
          <w:rFonts w:ascii="Arial" w:hAnsi="Arial" w:cs="Arial"/>
          <w:sz w:val="16"/>
          <w:szCs w:val="16"/>
        </w:rPr>
        <w:t>City</w:t>
      </w:r>
      <w:proofErr w:type="spellEnd"/>
      <w:r w:rsidRPr="005402BB">
        <w:rPr>
          <w:rFonts w:ascii="Arial" w:hAnsi="Arial" w:cs="Arial"/>
          <w:sz w:val="16"/>
          <w:szCs w:val="16"/>
        </w:rPr>
        <w:t xml:space="preserve">, </w:t>
      </w:r>
      <w:proofErr w:type="spellStart"/>
      <w:r w:rsidRPr="005402BB">
        <w:rPr>
          <w:rFonts w:ascii="Arial" w:hAnsi="Arial" w:cs="Arial"/>
          <w:sz w:val="16"/>
          <w:szCs w:val="16"/>
        </w:rPr>
        <w:t>Shaoxing</w:t>
      </w:r>
      <w:proofErr w:type="spellEnd"/>
      <w:r w:rsidRPr="005402BB">
        <w:rPr>
          <w:rFonts w:ascii="Arial" w:hAnsi="Arial" w:cs="Arial"/>
          <w:sz w:val="16"/>
          <w:szCs w:val="16"/>
        </w:rPr>
        <w:t xml:space="preserve">,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w:t>
      </w:r>
      <w:proofErr w:type="spellStart"/>
      <w:r w:rsidRPr="005402BB">
        <w:rPr>
          <w:rFonts w:ascii="Arial" w:hAnsi="Arial" w:cs="Arial"/>
          <w:sz w:val="16"/>
          <w:szCs w:val="16"/>
        </w:rPr>
        <w:t>Province</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w:t>
      </w:r>
      <w:proofErr w:type="spellStart"/>
      <w:r w:rsidRPr="005402BB">
        <w:rPr>
          <w:rFonts w:ascii="Arial" w:hAnsi="Arial" w:cs="Arial"/>
          <w:sz w:val="16"/>
          <w:szCs w:val="16"/>
        </w:rPr>
        <w:t>Чжецзян</w:t>
      </w:r>
      <w:proofErr w:type="spellEnd"/>
      <w:r w:rsidRPr="005402BB">
        <w:rPr>
          <w:rFonts w:ascii="Arial" w:hAnsi="Arial" w:cs="Arial"/>
          <w:sz w:val="16"/>
          <w:szCs w:val="16"/>
        </w:rPr>
        <w:t xml:space="preserve"> МЕКА Электрик Ко., Лтд» №8 </w:t>
      </w:r>
      <w:proofErr w:type="spellStart"/>
      <w:r w:rsidRPr="005402BB">
        <w:rPr>
          <w:rFonts w:ascii="Arial" w:hAnsi="Arial" w:cs="Arial"/>
          <w:sz w:val="16"/>
          <w:szCs w:val="16"/>
        </w:rPr>
        <w:t>Цанхай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Роад</w:t>
      </w:r>
      <w:proofErr w:type="spellEnd"/>
      <w:r w:rsidRPr="005402BB">
        <w:rPr>
          <w:rFonts w:ascii="Arial" w:hAnsi="Arial" w:cs="Arial"/>
          <w:sz w:val="16"/>
          <w:szCs w:val="16"/>
        </w:rPr>
        <w:t xml:space="preserve">, </w:t>
      </w:r>
      <w:proofErr w:type="spellStart"/>
      <w:r w:rsidRPr="005402BB">
        <w:rPr>
          <w:rFonts w:ascii="Arial" w:hAnsi="Arial" w:cs="Arial"/>
          <w:sz w:val="16"/>
          <w:szCs w:val="16"/>
        </w:rPr>
        <w:t>Лихай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Бинхай</w:t>
      </w:r>
      <w:proofErr w:type="spellEnd"/>
      <w:r w:rsidRPr="005402BB">
        <w:rPr>
          <w:rFonts w:ascii="Arial" w:hAnsi="Arial" w:cs="Arial"/>
          <w:sz w:val="16"/>
          <w:szCs w:val="16"/>
        </w:rPr>
        <w:t xml:space="preserve"> Нью Сити, </w:t>
      </w:r>
      <w:proofErr w:type="spellStart"/>
      <w:r w:rsidRPr="005402BB">
        <w:rPr>
          <w:rFonts w:ascii="Arial" w:hAnsi="Arial" w:cs="Arial"/>
          <w:sz w:val="16"/>
          <w:szCs w:val="16"/>
        </w:rPr>
        <w:t>Шаосин</w:t>
      </w:r>
      <w:proofErr w:type="spellEnd"/>
      <w:r w:rsidRPr="005402BB">
        <w:rPr>
          <w:rFonts w:ascii="Arial" w:hAnsi="Arial" w:cs="Arial"/>
          <w:sz w:val="16"/>
          <w:szCs w:val="16"/>
        </w:rPr>
        <w:t xml:space="preserve">, провинция </w:t>
      </w:r>
      <w:proofErr w:type="spellStart"/>
      <w:r w:rsidRPr="005402BB">
        <w:rPr>
          <w:rFonts w:ascii="Arial" w:hAnsi="Arial" w:cs="Arial"/>
          <w:sz w:val="16"/>
          <w:szCs w:val="16"/>
        </w:rPr>
        <w:t>Чжецзян</w:t>
      </w:r>
      <w:proofErr w:type="spellEnd"/>
      <w:r w:rsidRPr="005402B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8B5832" w:rsidRPr="00080BE2" w:rsidRDefault="00F267A8" w:rsidP="00F267A8">
      <w:pPr>
        <w:spacing w:after="0" w:line="240" w:lineRule="auto"/>
        <w:ind w:left="357"/>
        <w:rPr>
          <w:rFonts w:ascii="Arial" w:hAnsi="Arial" w:cs="Arial"/>
          <w:sz w:val="16"/>
          <w:szCs w:val="16"/>
        </w:rPr>
      </w:pPr>
      <w:r w:rsidRPr="00F267A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A04266" w:rsidRPr="00080BE2" w:rsidRDefault="00A04266" w:rsidP="00080BE2">
      <w:pPr>
        <w:numPr>
          <w:ilvl w:val="0"/>
          <w:numId w:val="2"/>
        </w:numPr>
        <w:spacing w:after="0" w:line="240" w:lineRule="auto"/>
        <w:ind w:left="1077" w:hanging="357"/>
        <w:rPr>
          <w:rFonts w:ascii="Arial" w:hAnsi="Arial" w:cs="Arial"/>
          <w:b/>
          <w:sz w:val="16"/>
          <w:szCs w:val="16"/>
        </w:rPr>
      </w:pPr>
      <w:r w:rsidRPr="00080BE2">
        <w:rPr>
          <w:rFonts w:ascii="Arial" w:hAnsi="Arial" w:cs="Arial"/>
          <w:b/>
          <w:sz w:val="16"/>
          <w:szCs w:val="16"/>
        </w:rPr>
        <w:t>Гарантийные обязательства: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07">
        <w:rPr>
          <w:rFonts w:ascii="Arial" w:hAnsi="Arial" w:cs="Arial"/>
          <w:sz w:val="16"/>
          <w:szCs w:val="16"/>
        </w:rPr>
        <w:t>стикерованием</w:t>
      </w:r>
      <w:proofErr w:type="spellEnd"/>
      <w:r w:rsidRPr="00F14507">
        <w:rPr>
          <w:rFonts w:ascii="Arial" w:hAnsi="Arial" w:cs="Arial"/>
          <w:sz w:val="16"/>
          <w:szCs w:val="16"/>
        </w:rPr>
        <w:t xml:space="preserve">. </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080BE2" w:rsidRPr="00080BE2"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Срок службы изделия 5 лет.</w:t>
      </w:r>
    </w:p>
    <w:p w:rsidR="00503DC8" w:rsidRPr="00080BE2" w:rsidRDefault="008B5832" w:rsidP="00080BE2">
      <w:pPr>
        <w:spacing w:after="0" w:line="240" w:lineRule="auto"/>
        <w:jc w:val="center"/>
        <w:rPr>
          <w:rFonts w:ascii="Arial" w:hAnsi="Arial" w:cs="Arial"/>
          <w:sz w:val="16"/>
          <w:szCs w:val="16"/>
        </w:rPr>
      </w:pPr>
      <w:r w:rsidRPr="00080BE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0222" cy="252624"/>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351198" cy="2488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4000" cy="2540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8B5ADC" w:rsidRPr="00080BE2">
        <w:rPr>
          <w:rFonts w:ascii="Arial" w:hAnsi="Arial" w:cs="Arial"/>
          <w:noProof/>
          <w:sz w:val="16"/>
          <w:szCs w:val="16"/>
        </w:rPr>
        <w:drawing>
          <wp:inline distT="0" distB="0" distL="0" distR="0">
            <wp:extent cx="247650" cy="247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7112" cy="247112"/>
                    </a:xfrm>
                    <a:prstGeom prst="rect">
                      <a:avLst/>
                    </a:prstGeom>
                    <a:noFill/>
                    <a:ln w="9525">
                      <a:noFill/>
                      <a:miter lim="800000"/>
                      <a:headEnd/>
                      <a:tailEnd/>
                    </a:ln>
                  </pic:spPr>
                </pic:pic>
              </a:graphicData>
            </a:graphic>
          </wp:inline>
        </w:drawing>
      </w:r>
    </w:p>
    <w:sectPr w:rsidR="00503DC8" w:rsidRPr="00080BE2" w:rsidSect="00080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B642F2"/>
    <w:multiLevelType w:val="hybridMultilevel"/>
    <w:tmpl w:val="3A30C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D25E3A"/>
    <w:multiLevelType w:val="hybridMultilevel"/>
    <w:tmpl w:val="D96CAC3C"/>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FB5223"/>
    <w:multiLevelType w:val="hybridMultilevel"/>
    <w:tmpl w:val="0E8EC68A"/>
    <w:lvl w:ilvl="0" w:tplc="B77215B6">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6CA5"/>
    <w:multiLevelType w:val="multilevel"/>
    <w:tmpl w:val="76F6268C"/>
    <w:lvl w:ilvl="0">
      <w:start w:val="9"/>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9"/>
  </w:num>
  <w:num w:numId="8">
    <w:abstractNumId w:val="8"/>
  </w:num>
  <w:num w:numId="9">
    <w:abstractNumId w:val="2"/>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89"/>
    <w:rsid w:val="00063AE6"/>
    <w:rsid w:val="00080BE2"/>
    <w:rsid w:val="00091078"/>
    <w:rsid w:val="000D77EF"/>
    <w:rsid w:val="00117BBE"/>
    <w:rsid w:val="001A5E64"/>
    <w:rsid w:val="00215727"/>
    <w:rsid w:val="00245689"/>
    <w:rsid w:val="002C2ADC"/>
    <w:rsid w:val="002C68BC"/>
    <w:rsid w:val="00301317"/>
    <w:rsid w:val="00303A8F"/>
    <w:rsid w:val="00332C84"/>
    <w:rsid w:val="00373DD9"/>
    <w:rsid w:val="003A2D05"/>
    <w:rsid w:val="003C4C56"/>
    <w:rsid w:val="004327EB"/>
    <w:rsid w:val="004E44D1"/>
    <w:rsid w:val="004E7D9D"/>
    <w:rsid w:val="004F51CF"/>
    <w:rsid w:val="00503DC8"/>
    <w:rsid w:val="005402BB"/>
    <w:rsid w:val="00567171"/>
    <w:rsid w:val="005A78EF"/>
    <w:rsid w:val="006021AD"/>
    <w:rsid w:val="00621880"/>
    <w:rsid w:val="00631F60"/>
    <w:rsid w:val="00673D09"/>
    <w:rsid w:val="006A708E"/>
    <w:rsid w:val="006B72BD"/>
    <w:rsid w:val="007436AD"/>
    <w:rsid w:val="007603C6"/>
    <w:rsid w:val="007728D9"/>
    <w:rsid w:val="007B7C6D"/>
    <w:rsid w:val="007D7AD0"/>
    <w:rsid w:val="00815AC5"/>
    <w:rsid w:val="00826D5A"/>
    <w:rsid w:val="008502DA"/>
    <w:rsid w:val="00875F86"/>
    <w:rsid w:val="00891366"/>
    <w:rsid w:val="008B5832"/>
    <w:rsid w:val="008B5ADC"/>
    <w:rsid w:val="008E0138"/>
    <w:rsid w:val="00904281"/>
    <w:rsid w:val="00904B02"/>
    <w:rsid w:val="009150D1"/>
    <w:rsid w:val="00917579"/>
    <w:rsid w:val="00940D5A"/>
    <w:rsid w:val="00980EDD"/>
    <w:rsid w:val="009D317A"/>
    <w:rsid w:val="009F7662"/>
    <w:rsid w:val="00A02DA3"/>
    <w:rsid w:val="00A04266"/>
    <w:rsid w:val="00A50B4C"/>
    <w:rsid w:val="00A6153E"/>
    <w:rsid w:val="00B04786"/>
    <w:rsid w:val="00B44298"/>
    <w:rsid w:val="00BA690E"/>
    <w:rsid w:val="00C0162C"/>
    <w:rsid w:val="00C8597A"/>
    <w:rsid w:val="00CC6514"/>
    <w:rsid w:val="00D843F6"/>
    <w:rsid w:val="00D877DD"/>
    <w:rsid w:val="00DA041E"/>
    <w:rsid w:val="00ED2FB6"/>
    <w:rsid w:val="00F05594"/>
    <w:rsid w:val="00F14507"/>
    <w:rsid w:val="00F20909"/>
    <w:rsid w:val="00F267A8"/>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3AFC"/>
  <w15:docId w15:val="{0AB9E1C8-7410-4D46-AB83-7EABFC54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2</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2023-11-07T13:26:00Z</dcterms:created>
  <dcterms:modified xsi:type="dcterms:W3CDTF">2024-01-10T12:40:00Z</dcterms:modified>
</cp:coreProperties>
</file>