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Устройства соединительные для низковольтных цепей: клеммы для проводов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F179FC" w:rsidRPr="00F179FC">
        <w:rPr>
          <w:rFonts w:ascii="Arial" w:hAnsi="Arial" w:cs="Arial"/>
          <w:b/>
          <w:caps/>
          <w:sz w:val="16"/>
          <w:szCs w:val="16"/>
        </w:rPr>
        <w:t>900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 xml:space="preserve">-002, </w:t>
      </w:r>
      <w:r w:rsidR="00AA111A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F179FC" w:rsidRPr="00F179FC">
        <w:rPr>
          <w:rFonts w:ascii="Arial" w:hAnsi="Arial" w:cs="Arial"/>
          <w:b/>
          <w:caps/>
          <w:sz w:val="16"/>
          <w:szCs w:val="16"/>
        </w:rPr>
        <w:t>900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-003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Клеммы </w:t>
      </w:r>
      <w:r w:rsidR="000006E0">
        <w:rPr>
          <w:rFonts w:ascii="Arial" w:hAnsi="Arial" w:cs="Arial"/>
          <w:sz w:val="16"/>
          <w:szCs w:val="16"/>
        </w:rPr>
        <w:t xml:space="preserve">для осветительного оборудования </w:t>
      </w:r>
      <w:r>
        <w:rPr>
          <w:rFonts w:ascii="Arial" w:hAnsi="Arial" w:cs="Arial"/>
          <w:sz w:val="16"/>
          <w:szCs w:val="16"/>
        </w:rPr>
        <w:t>серии LD торговой марки «S</w:t>
      </w:r>
      <w:r>
        <w:rPr>
          <w:rFonts w:ascii="Arial" w:hAnsi="Arial" w:cs="Arial"/>
          <w:sz w:val="16"/>
          <w:szCs w:val="16"/>
          <w:lang w:val="en-US"/>
        </w:rPr>
        <w:t>TEKKER</w:t>
      </w:r>
      <w:r>
        <w:rPr>
          <w:rFonts w:ascii="Arial" w:hAnsi="Arial" w:cs="Arial"/>
          <w:sz w:val="16"/>
          <w:szCs w:val="16"/>
        </w:rPr>
        <w:t>» (далее – клеммы) предназначены для соединения одножильных и многожильных медных проводников без использования инструмента в электрических сетях переменного тока</w:t>
      </w:r>
      <w:r w:rsidR="00634389">
        <w:rPr>
          <w:rFonts w:ascii="Arial" w:hAnsi="Arial" w:cs="Arial"/>
          <w:sz w:val="16"/>
          <w:szCs w:val="16"/>
        </w:rPr>
        <w:t xml:space="preserve"> напряжением до </w:t>
      </w:r>
      <w:r w:rsidR="00E14035" w:rsidRPr="00E14035">
        <w:rPr>
          <w:rFonts w:ascii="Arial" w:hAnsi="Arial" w:cs="Arial"/>
          <w:sz w:val="16"/>
          <w:szCs w:val="16"/>
        </w:rPr>
        <w:t>25</w:t>
      </w:r>
      <w:bookmarkStart w:id="0" w:name="_GoBack"/>
      <w:bookmarkEnd w:id="0"/>
      <w:r w:rsidR="00634389">
        <w:rPr>
          <w:rFonts w:ascii="Arial" w:hAnsi="Arial" w:cs="Arial"/>
          <w:sz w:val="16"/>
          <w:szCs w:val="16"/>
        </w:rPr>
        <w:t>0В/50Гц</w:t>
      </w:r>
      <w:r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допускают многократное (не менее 5 раз) присоединение и отсоединение проводников.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соответствуют требованиям ГОСТ IEC 60947-7-1-2016 и сертифицированы согласно действующим на территории Таможенного Союза техническим регламентам.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предназначены для использования только внутри помещений, либо в герметичных соединительных коробках со степенью защиты не менее IP65 вне помещений.</w:t>
      </w:r>
      <w:bookmarkStart w:id="1" w:name="_Hlk519858413"/>
      <w:r>
        <w:rPr>
          <w:rFonts w:ascii="Arial" w:hAnsi="Arial" w:cs="Arial"/>
          <w:sz w:val="16"/>
          <w:szCs w:val="16"/>
        </w:rPr>
        <w:t xml:space="preserve"> </w:t>
      </w:r>
    </w:p>
    <w:bookmarkEnd w:id="1"/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28"/>
        <w:gridCol w:w="4466"/>
        <w:gridCol w:w="4467"/>
      </w:tblGrid>
      <w:tr w:rsidR="00F179FC" w:rsidTr="00F179FC">
        <w:tc>
          <w:tcPr>
            <w:tcW w:w="1528" w:type="dxa"/>
            <w:vAlign w:val="center"/>
          </w:tcPr>
          <w:p w:rsidR="00F179FC" w:rsidRDefault="00F179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179FC" w:rsidRDefault="00F179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F179FC" w:rsidRDefault="00F179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6" w:type="dxa"/>
            <w:vAlign w:val="center"/>
          </w:tcPr>
          <w:p w:rsidR="00F179FC" w:rsidRDefault="00F179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LD900-002</w:t>
            </w:r>
          </w:p>
        </w:tc>
        <w:tc>
          <w:tcPr>
            <w:tcW w:w="4467" w:type="dxa"/>
            <w:vAlign w:val="center"/>
          </w:tcPr>
          <w:p w:rsidR="00F179FC" w:rsidRDefault="00F179FC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LD900-003</w:t>
            </w:r>
          </w:p>
        </w:tc>
      </w:tr>
      <w:tr w:rsidR="009A6D0F" w:rsidTr="009A6D0F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8933" w:type="dxa"/>
            <w:gridSpan w:val="2"/>
            <w:vAlign w:val="center"/>
          </w:tcPr>
          <w:p w:rsidR="009A6D0F" w:rsidRDefault="00F179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Стал</w:t>
            </w:r>
            <w:r w:rsidR="009A6D0F">
              <w:rPr>
                <w:rFonts w:ascii="Arial" w:hAnsi="Arial" w:cs="Arial"/>
                <w:sz w:val="16"/>
                <w:szCs w:val="16"/>
              </w:rPr>
              <w:t>ь</w:t>
            </w:r>
          </w:p>
        </w:tc>
      </w:tr>
      <w:tr w:rsidR="009A6D0F" w:rsidTr="006F4840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8933" w:type="dxa"/>
            <w:gridSpan w:val="2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  <w:r w:rsidR="00F179FC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179FC">
              <w:rPr>
                <w:rFonts w:ascii="Arial" w:hAnsi="Arial" w:cs="Arial"/>
                <w:sz w:val="16"/>
                <w:szCs w:val="16"/>
                <w:lang w:val="en-US"/>
              </w:rPr>
              <w:t>PP</w:t>
            </w:r>
            <w:r w:rsidR="00F179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C7856" w:rsidTr="00E3184F">
        <w:tc>
          <w:tcPr>
            <w:tcW w:w="1528" w:type="dxa"/>
            <w:vAlign w:val="center"/>
          </w:tcPr>
          <w:p w:rsidR="006C7856" w:rsidRDefault="006C7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8933" w:type="dxa"/>
            <w:gridSpan w:val="2"/>
            <w:vAlign w:val="center"/>
          </w:tcPr>
          <w:p w:rsidR="006C7856" w:rsidRDefault="006C7856" w:rsidP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C5228">
              <w:rPr>
                <w:rFonts w:ascii="Arial" w:hAnsi="Arial" w:cs="Arial"/>
                <w:sz w:val="16"/>
                <w:szCs w:val="16"/>
                <w:lang w:val="en-US"/>
              </w:rPr>
              <w:t>2,5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9C5228" w:rsidTr="00686352">
        <w:tc>
          <w:tcPr>
            <w:tcW w:w="1528" w:type="dxa"/>
            <w:vAlign w:val="center"/>
          </w:tcPr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8933" w:type="dxa"/>
            <w:gridSpan w:val="2"/>
            <w:vAlign w:val="center"/>
          </w:tcPr>
          <w:p w:rsidR="009C5228" w:rsidRDefault="00F179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C5228">
              <w:rPr>
                <w:rFonts w:ascii="Arial" w:hAnsi="Arial" w:cs="Arial"/>
                <w:sz w:val="16"/>
                <w:szCs w:val="16"/>
              </w:rPr>
              <w:t>А / ~</w:t>
            </w:r>
            <w:r w:rsidR="00281CD7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="009C5228">
              <w:rPr>
                <w:rFonts w:ascii="Arial" w:hAnsi="Arial" w:cs="Arial"/>
                <w:sz w:val="16"/>
                <w:szCs w:val="16"/>
              </w:rPr>
              <w:t>0В</w:t>
            </w:r>
          </w:p>
        </w:tc>
      </w:tr>
      <w:tr w:rsidR="00F179FC" w:rsidTr="00F179FC">
        <w:tc>
          <w:tcPr>
            <w:tcW w:w="1528" w:type="dxa"/>
            <w:vAlign w:val="center"/>
          </w:tcPr>
          <w:p w:rsidR="00F179FC" w:rsidRPr="009C5228" w:rsidRDefault="00F17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Число контактных групп</w:t>
            </w:r>
          </w:p>
        </w:tc>
        <w:tc>
          <w:tcPr>
            <w:tcW w:w="4466" w:type="dxa"/>
            <w:vAlign w:val="center"/>
          </w:tcPr>
          <w:p w:rsidR="00F179FC" w:rsidRDefault="00F179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7" w:type="dxa"/>
            <w:vAlign w:val="center"/>
          </w:tcPr>
          <w:p w:rsidR="00F179FC" w:rsidRDefault="00F179FC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E37D4" w:rsidTr="0000418B">
        <w:tc>
          <w:tcPr>
            <w:tcW w:w="1528" w:type="dxa"/>
            <w:vAlign w:val="center"/>
          </w:tcPr>
          <w:p w:rsidR="005E37D4" w:rsidRDefault="005E37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вводов на одну контактную группу</w:t>
            </w:r>
          </w:p>
        </w:tc>
        <w:tc>
          <w:tcPr>
            <w:tcW w:w="8933" w:type="dxa"/>
            <w:gridSpan w:val="2"/>
            <w:vAlign w:val="center"/>
          </w:tcPr>
          <w:p w:rsidR="005E37D4" w:rsidRDefault="00F179FC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8439F" w:rsidTr="00724F39">
        <w:tc>
          <w:tcPr>
            <w:tcW w:w="1528" w:type="dxa"/>
            <w:vAlign w:val="center"/>
          </w:tcPr>
          <w:p w:rsidR="00E8439F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933" w:type="dxa"/>
            <w:gridSpan w:val="2"/>
            <w:vAlign w:val="center"/>
          </w:tcPr>
          <w:p w:rsidR="00E8439F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</w:t>
            </w:r>
            <w:r w:rsidR="00E843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8439F" w:rsidTr="00960395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933" w:type="dxa"/>
            <w:gridSpan w:val="2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</w:t>
            </w:r>
            <w:r w:rsidR="009C522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 до +</w:t>
            </w:r>
            <w:r w:rsidR="00F179FC">
              <w:rPr>
                <w:rFonts w:ascii="Arial" w:hAnsi="Arial" w:cs="Arial"/>
                <w:sz w:val="16"/>
                <w:szCs w:val="16"/>
              </w:rPr>
              <w:t>95</w:t>
            </w:r>
            <w:r>
              <w:rPr>
                <w:rFonts w:ascii="Arial" w:hAnsi="Arial" w:cs="Arial"/>
                <w:sz w:val="16"/>
                <w:szCs w:val="16"/>
              </w:rPr>
              <w:t>°С;</w:t>
            </w:r>
          </w:p>
        </w:tc>
      </w:tr>
      <w:tr w:rsidR="009C5228" w:rsidTr="00960395">
        <w:tc>
          <w:tcPr>
            <w:tcW w:w="1528" w:type="dxa"/>
            <w:vAlign w:val="center"/>
          </w:tcPr>
          <w:p w:rsidR="009C5228" w:rsidRDefault="009C52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933" w:type="dxa"/>
            <w:gridSpan w:val="2"/>
            <w:vAlign w:val="center"/>
          </w:tcPr>
          <w:p w:rsidR="009C5228" w:rsidRPr="009C5228" w:rsidRDefault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E8439F" w:rsidTr="0062274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8933" w:type="dxa"/>
            <w:gridSpan w:val="2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90% при температуре 20°С;</w:t>
            </w:r>
          </w:p>
        </w:tc>
      </w:tr>
      <w:tr w:rsidR="00E8439F" w:rsidTr="003B79A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933" w:type="dxa"/>
            <w:gridSpan w:val="2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9C522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4902B4" w:rsidRPr="009C5228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 соединений с помощью клемм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клемм вне помещений запрещено использовать клеммы без монтажных коробок со степенью защиты </w:t>
      </w:r>
      <w:r>
        <w:rPr>
          <w:rFonts w:ascii="Arial" w:hAnsi="Arial" w:cs="Arial"/>
          <w:sz w:val="16"/>
          <w:szCs w:val="16"/>
          <w:lang w:val="en-US"/>
        </w:rPr>
        <w:t>IP</w:t>
      </w:r>
      <w:r>
        <w:rPr>
          <w:rFonts w:ascii="Arial" w:hAnsi="Arial" w:cs="Arial"/>
          <w:sz w:val="16"/>
          <w:szCs w:val="16"/>
        </w:rPr>
        <w:t>65 или выше. Все монтажные соединения проводников должны быть надежно изолированы и защищены от попадания влаги, пыли, посторонних предметов и механического воздействия.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Запрещается использовать клеммы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72401B" w:rsidRPr="0072401B" w:rsidRDefault="0072401B" w:rsidP="0072401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Каждая контактная группа клеммы оснащена двумя</w:t>
      </w:r>
      <w:r w:rsidR="00C26AE5">
        <w:rPr>
          <w:rFonts w:ascii="Arial" w:hAnsi="Arial" w:cs="Arial"/>
          <w:b/>
          <w:sz w:val="16"/>
          <w:szCs w:val="16"/>
        </w:rPr>
        <w:t xml:space="preserve"> универсальными вводами для одножильных и многожильных проводов, и четырьмя вводами для одножильных проводов.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соединения. 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Концы проводников, подлежащие соединению с помощью клеммы, освобождают от изоляции.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</w:t>
      </w:r>
      <w:r w:rsidR="00C26AE5">
        <w:rPr>
          <w:rFonts w:ascii="Arial" w:hAnsi="Arial" w:cs="Arial"/>
          <w:sz w:val="16"/>
          <w:szCs w:val="16"/>
        </w:rPr>
        <w:t>Нажать на</w:t>
      </w:r>
      <w:r>
        <w:rPr>
          <w:rFonts w:ascii="Arial" w:hAnsi="Arial" w:cs="Arial"/>
          <w:sz w:val="16"/>
          <w:szCs w:val="16"/>
        </w:rPr>
        <w:t xml:space="preserve"> рычаг клеммы.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Вставить проводник до упора в соответствующ</w:t>
      </w:r>
      <w:r w:rsidR="00C26AE5">
        <w:rPr>
          <w:rFonts w:ascii="Arial" w:hAnsi="Arial" w:cs="Arial"/>
          <w:sz w:val="16"/>
          <w:szCs w:val="16"/>
        </w:rPr>
        <w:t>ий</w:t>
      </w:r>
      <w:r>
        <w:rPr>
          <w:rFonts w:ascii="Arial" w:hAnsi="Arial" w:cs="Arial"/>
          <w:sz w:val="16"/>
          <w:szCs w:val="16"/>
        </w:rPr>
        <w:t xml:space="preserve"> </w:t>
      </w:r>
      <w:r w:rsidR="00C26AE5">
        <w:rPr>
          <w:rFonts w:ascii="Arial" w:hAnsi="Arial" w:cs="Arial"/>
          <w:sz w:val="16"/>
          <w:szCs w:val="16"/>
        </w:rPr>
        <w:t>ввод</w:t>
      </w:r>
      <w:r>
        <w:rPr>
          <w:rFonts w:ascii="Arial" w:hAnsi="Arial" w:cs="Arial"/>
          <w:sz w:val="16"/>
          <w:szCs w:val="16"/>
        </w:rPr>
        <w:t xml:space="preserve"> клеммы. </w:t>
      </w:r>
      <w:r w:rsidR="00C26AE5">
        <w:rPr>
          <w:rFonts w:ascii="Arial" w:hAnsi="Arial" w:cs="Arial"/>
          <w:sz w:val="16"/>
          <w:szCs w:val="16"/>
        </w:rPr>
        <w:t>Отпустить рычаг</w:t>
      </w:r>
      <w:r>
        <w:rPr>
          <w:rFonts w:ascii="Arial" w:hAnsi="Arial" w:cs="Arial"/>
          <w:sz w:val="16"/>
          <w:szCs w:val="16"/>
        </w:rPr>
        <w:t xml:space="preserve">. 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Демонтаж соединения.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26AE5">
        <w:rPr>
          <w:rFonts w:ascii="Arial" w:hAnsi="Arial" w:cs="Arial"/>
          <w:sz w:val="16"/>
          <w:szCs w:val="16"/>
        </w:rPr>
        <w:t>Нажать на рычаг клеммы.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Вынуть проводник из соответствующего гнезда клеммы.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C26AE5">
        <w:rPr>
          <w:rFonts w:ascii="Arial" w:hAnsi="Arial" w:cs="Arial"/>
          <w:sz w:val="16"/>
          <w:szCs w:val="16"/>
        </w:rPr>
        <w:t>Отпустить рычаг</w:t>
      </w:r>
      <w:r>
        <w:rPr>
          <w:rFonts w:ascii="Arial" w:hAnsi="Arial" w:cs="Arial"/>
          <w:sz w:val="16"/>
          <w:szCs w:val="16"/>
        </w:rPr>
        <w:t xml:space="preserve">. </w:t>
      </w:r>
    </w:p>
    <w:p w:rsidR="00C26AE5" w:rsidRDefault="00C26AE5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Провода из вводов для одножильных проводов не подлежат демонтажу.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693"/>
      </w:tblGrid>
      <w:tr w:rsidR="00371ED6" w:rsidRPr="00371ED6" w:rsidTr="00371ED6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Внешние проявления и дополнительные признаки неисправности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Вероятная причина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b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b/>
                <w:sz w:val="16"/>
                <w:szCs w:val="14"/>
              </w:rPr>
              <w:t>Метод устранения</w:t>
            </w:r>
          </w:p>
        </w:tc>
      </w:tr>
      <w:tr w:rsidR="00371ED6" w:rsidRPr="00371ED6" w:rsidTr="00371ED6">
        <w:trPr>
          <w:trHeight w:val="137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napToGrid w:val="0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 xml:space="preserve">Подключенное устройство не </w:t>
            </w:r>
            <w:r w:rsidRPr="00371ED6">
              <w:rPr>
                <w:rFonts w:ascii="Arial" w:hAnsi="Arial" w:cs="Arial"/>
                <w:sz w:val="16"/>
                <w:szCs w:val="14"/>
              </w:rPr>
              <w:t>работает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>Отсутствует напряжение в питающей сети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4"/>
              </w:rPr>
            </w:pPr>
            <w:r w:rsidRPr="00371ED6">
              <w:rPr>
                <w:rFonts w:ascii="Arial" w:eastAsia="Times New Roman" w:hAnsi="Arial" w:cs="Arial"/>
                <w:sz w:val="16"/>
                <w:szCs w:val="14"/>
              </w:rPr>
              <w:t>Проверьте наличие напряжения питающей сети</w:t>
            </w:r>
            <w:r w:rsidRPr="00371ED6">
              <w:rPr>
                <w:rFonts w:ascii="Arial" w:hAnsi="Arial" w:cs="Arial"/>
                <w:sz w:val="16"/>
                <w:szCs w:val="14"/>
              </w:rPr>
              <w:t xml:space="preserve"> и, при необходимости, устраните неисправность</w:t>
            </w:r>
          </w:p>
        </w:tc>
      </w:tr>
      <w:tr w:rsidR="00371ED6" w:rsidRPr="00371ED6" w:rsidTr="00371ED6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pacing w:after="0"/>
              <w:rPr>
                <w:rFonts w:ascii="Arial" w:eastAsia="Times New Roman" w:hAnsi="Arial" w:cs="Arial"/>
                <w:sz w:val="16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Плохой контакт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Проверьте контакты в схеме подключения и устраните неисправность</w:t>
            </w:r>
          </w:p>
        </w:tc>
      </w:tr>
      <w:tr w:rsidR="00371ED6" w:rsidRPr="00371ED6" w:rsidTr="00371ED6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spacing w:after="0"/>
              <w:rPr>
                <w:rFonts w:ascii="Arial" w:eastAsia="Times New Roman" w:hAnsi="Arial" w:cs="Arial"/>
                <w:sz w:val="16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1ED6" w:rsidRPr="00371ED6" w:rsidRDefault="00371ED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Поврежден питающий кабель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ED6" w:rsidRPr="00371ED6" w:rsidRDefault="00371E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371ED6">
              <w:rPr>
                <w:rFonts w:ascii="Arial" w:hAnsi="Arial" w:cs="Arial"/>
                <w:sz w:val="16"/>
                <w:szCs w:val="14"/>
              </w:rPr>
              <w:t>Проверьте целостность цепей и целостность изоляции</w:t>
            </w:r>
          </w:p>
        </w:tc>
      </w:tr>
    </w:tbl>
    <w:p w:rsidR="00371ED6" w:rsidRPr="00371ED6" w:rsidRDefault="00371ED6" w:rsidP="00371ED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Yusing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Electronics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Co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F926C4">
        <w:rPr>
          <w:rFonts w:ascii="Arial" w:hAnsi="Arial" w:cs="Arial"/>
          <w:sz w:val="16"/>
          <w:szCs w:val="16"/>
        </w:rPr>
        <w:t>Civil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Industrial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Zone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Pugen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Village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Qiu’ai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China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Юсинг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F926C4">
        <w:rPr>
          <w:rFonts w:ascii="Arial" w:hAnsi="Arial" w:cs="Arial"/>
          <w:sz w:val="16"/>
          <w:szCs w:val="16"/>
        </w:rPr>
        <w:t>Цивил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F926C4">
        <w:rPr>
          <w:rFonts w:ascii="Arial" w:hAnsi="Arial" w:cs="Arial"/>
          <w:sz w:val="16"/>
          <w:szCs w:val="16"/>
        </w:rPr>
        <w:t>Пуген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Цюай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Китай. 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F926C4">
        <w:rPr>
          <w:rFonts w:ascii="Arial" w:hAnsi="Arial" w:cs="Arial"/>
          <w:sz w:val="16"/>
          <w:szCs w:val="16"/>
        </w:rPr>
        <w:t>Свисс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F926C4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проезд, д.10Б, стр.7, к.27. Телефон: +7 (499) 394-48-36.</w:t>
      </w:r>
      <w:r>
        <w:rPr>
          <w:rFonts w:ascii="Arial" w:hAnsi="Arial" w:cs="Arial"/>
          <w:sz w:val="16"/>
          <w:szCs w:val="16"/>
        </w:rPr>
        <w:t xml:space="preserve"> </w:t>
      </w:r>
      <w:r w:rsidRPr="00F926C4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</w:t>
      </w:r>
    </w:p>
    <w:p w:rsidR="004902B4" w:rsidRDefault="00894EC8" w:rsidP="00894E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>Произведено в Китае.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113099"/>
    <w:rsid w:val="0011385C"/>
    <w:rsid w:val="00152B33"/>
    <w:rsid w:val="00160F1C"/>
    <w:rsid w:val="00161255"/>
    <w:rsid w:val="0017781E"/>
    <w:rsid w:val="001A4D61"/>
    <w:rsid w:val="001B40CA"/>
    <w:rsid w:val="001D5DF6"/>
    <w:rsid w:val="001E598B"/>
    <w:rsid w:val="001E681F"/>
    <w:rsid w:val="002754FE"/>
    <w:rsid w:val="00281CD7"/>
    <w:rsid w:val="00292A17"/>
    <w:rsid w:val="002E7A5A"/>
    <w:rsid w:val="003106CF"/>
    <w:rsid w:val="00371ED6"/>
    <w:rsid w:val="00395E8B"/>
    <w:rsid w:val="003B0607"/>
    <w:rsid w:val="003B39D4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82E6F"/>
    <w:rsid w:val="00583F20"/>
    <w:rsid w:val="00586E8F"/>
    <w:rsid w:val="00587180"/>
    <w:rsid w:val="005E37D4"/>
    <w:rsid w:val="005F09C6"/>
    <w:rsid w:val="00630CA3"/>
    <w:rsid w:val="006329A2"/>
    <w:rsid w:val="00634389"/>
    <w:rsid w:val="006414A6"/>
    <w:rsid w:val="006417F1"/>
    <w:rsid w:val="00645E9F"/>
    <w:rsid w:val="006A6BC7"/>
    <w:rsid w:val="006C7856"/>
    <w:rsid w:val="006E1B1F"/>
    <w:rsid w:val="006F5BC0"/>
    <w:rsid w:val="0072401B"/>
    <w:rsid w:val="00777537"/>
    <w:rsid w:val="00787922"/>
    <w:rsid w:val="007A5CFF"/>
    <w:rsid w:val="007C13FD"/>
    <w:rsid w:val="007D33B5"/>
    <w:rsid w:val="007D5EA0"/>
    <w:rsid w:val="00845ECC"/>
    <w:rsid w:val="00877D80"/>
    <w:rsid w:val="00894EC8"/>
    <w:rsid w:val="008A0614"/>
    <w:rsid w:val="008C2908"/>
    <w:rsid w:val="008D096D"/>
    <w:rsid w:val="008E3C03"/>
    <w:rsid w:val="0090386C"/>
    <w:rsid w:val="0092148B"/>
    <w:rsid w:val="0097636C"/>
    <w:rsid w:val="009A6D0F"/>
    <w:rsid w:val="009B5039"/>
    <w:rsid w:val="009C5228"/>
    <w:rsid w:val="009F3F27"/>
    <w:rsid w:val="00A10B87"/>
    <w:rsid w:val="00A52EBC"/>
    <w:rsid w:val="00A6034B"/>
    <w:rsid w:val="00A70F63"/>
    <w:rsid w:val="00A87E2B"/>
    <w:rsid w:val="00A92A81"/>
    <w:rsid w:val="00AA111A"/>
    <w:rsid w:val="00AA29DB"/>
    <w:rsid w:val="00AD595E"/>
    <w:rsid w:val="00AE586B"/>
    <w:rsid w:val="00BC46B9"/>
    <w:rsid w:val="00BF7A8C"/>
    <w:rsid w:val="00C26AE5"/>
    <w:rsid w:val="00C3125C"/>
    <w:rsid w:val="00C41E17"/>
    <w:rsid w:val="00C50300"/>
    <w:rsid w:val="00C94691"/>
    <w:rsid w:val="00D27471"/>
    <w:rsid w:val="00D55A69"/>
    <w:rsid w:val="00D57FFE"/>
    <w:rsid w:val="00D719A5"/>
    <w:rsid w:val="00DA7775"/>
    <w:rsid w:val="00E019D7"/>
    <w:rsid w:val="00E14035"/>
    <w:rsid w:val="00E8439F"/>
    <w:rsid w:val="00E918F6"/>
    <w:rsid w:val="00EC2CF5"/>
    <w:rsid w:val="00ED2562"/>
    <w:rsid w:val="00ED7D60"/>
    <w:rsid w:val="00EE5F5F"/>
    <w:rsid w:val="00F17881"/>
    <w:rsid w:val="00F179FC"/>
    <w:rsid w:val="00F47BC7"/>
    <w:rsid w:val="00F66141"/>
    <w:rsid w:val="00F73696"/>
    <w:rsid w:val="00F93590"/>
    <w:rsid w:val="00FA32A6"/>
    <w:rsid w:val="00FD6A18"/>
    <w:rsid w:val="00FE7E4D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3B94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dcterms:created xsi:type="dcterms:W3CDTF">2022-08-09T12:06:00Z</dcterms:created>
  <dcterms:modified xsi:type="dcterms:W3CDTF">2022-10-31T14:54:00Z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