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F1D" w:rsidRPr="006B30C1" w:rsidRDefault="005D0F1D" w:rsidP="005D0F1D">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5D0F1D" w:rsidRPr="00DB0115" w:rsidRDefault="005D0F1D" w:rsidP="005D0F1D">
      <w:pPr>
        <w:ind w:left="360"/>
        <w:jc w:val="center"/>
        <w:rPr>
          <w:rFonts w:ascii="Arial" w:hAnsi="Arial" w:cs="Arial"/>
          <w:b/>
          <w:caps/>
          <w:sz w:val="16"/>
          <w:szCs w:val="16"/>
        </w:rPr>
      </w:pPr>
      <w:r>
        <w:rPr>
          <w:rFonts w:ascii="Arial" w:hAnsi="Arial" w:cs="Arial"/>
          <w:b/>
          <w:caps/>
          <w:sz w:val="16"/>
          <w:szCs w:val="16"/>
        </w:rPr>
        <w:t>МОДЕЛь: PL6005</w:t>
      </w:r>
    </w:p>
    <w:p w:rsidR="00101E1B" w:rsidRPr="005D0F1D" w:rsidRDefault="005D0F1D" w:rsidP="005D0F1D">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5D0F1D" w:rsidRDefault="008D4824"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Назначение изделия</w:t>
      </w:r>
    </w:p>
    <w:p w:rsidR="006F2AC2" w:rsidRPr="005D0F1D" w:rsidRDefault="00557114" w:rsidP="005D0F1D">
      <w:pPr>
        <w:numPr>
          <w:ilvl w:val="1"/>
          <w:numId w:val="1"/>
        </w:numPr>
        <w:suppressAutoHyphens/>
        <w:ind w:left="0" w:firstLine="0"/>
        <w:jc w:val="both"/>
        <w:rPr>
          <w:rFonts w:ascii="Arial" w:hAnsi="Arial" w:cs="Arial"/>
          <w:sz w:val="16"/>
          <w:szCs w:val="16"/>
        </w:rPr>
      </w:pPr>
      <w:bookmarkStart w:id="0" w:name="_Hlk23427330"/>
      <w:r w:rsidRPr="005D0F1D">
        <w:rPr>
          <w:rFonts w:ascii="Arial" w:hAnsi="Arial" w:cs="Arial"/>
          <w:sz w:val="16"/>
          <w:szCs w:val="16"/>
        </w:rPr>
        <w:t>Светильники стационарные садово-парковые “</w:t>
      </w:r>
      <w:r w:rsidRPr="005D0F1D">
        <w:rPr>
          <w:rFonts w:ascii="Arial" w:hAnsi="Arial" w:cs="Arial"/>
          <w:sz w:val="16"/>
          <w:szCs w:val="16"/>
          <w:lang w:val="en-US"/>
        </w:rPr>
        <w:t>Feron</w:t>
      </w:r>
      <w:r w:rsidRPr="005D0F1D">
        <w:rPr>
          <w:rFonts w:ascii="Arial" w:hAnsi="Arial" w:cs="Arial"/>
          <w:sz w:val="16"/>
          <w:szCs w:val="16"/>
        </w:rPr>
        <w:t xml:space="preserve">” серии </w:t>
      </w:r>
      <w:r w:rsidRPr="005D0F1D">
        <w:rPr>
          <w:rFonts w:ascii="Arial" w:hAnsi="Arial" w:cs="Arial"/>
          <w:sz w:val="16"/>
          <w:szCs w:val="16"/>
          <w:lang w:val="en-US"/>
        </w:rPr>
        <w:t>PL</w:t>
      </w:r>
      <w:bookmarkEnd w:id="0"/>
      <w:r w:rsidR="00BB497A" w:rsidRPr="005D0F1D">
        <w:rPr>
          <w:rFonts w:ascii="Arial" w:hAnsi="Arial" w:cs="Arial"/>
          <w:sz w:val="16"/>
          <w:szCs w:val="16"/>
        </w:rPr>
        <w:t xml:space="preserve"> </w:t>
      </w:r>
      <w:r w:rsidR="00F27359" w:rsidRPr="005D0F1D">
        <w:rPr>
          <w:rFonts w:ascii="Arial" w:hAnsi="Arial" w:cs="Arial"/>
          <w:sz w:val="16"/>
          <w:szCs w:val="16"/>
        </w:rPr>
        <w:t>для</w:t>
      </w:r>
      <w:r w:rsidR="00BC1AC0" w:rsidRPr="005D0F1D">
        <w:rPr>
          <w:rFonts w:ascii="Arial" w:hAnsi="Arial" w:cs="Arial"/>
          <w:sz w:val="16"/>
          <w:szCs w:val="16"/>
        </w:rPr>
        <w:t xml:space="preserve"> подвесного</w:t>
      </w:r>
      <w:r w:rsidR="00F27359" w:rsidRPr="005D0F1D">
        <w:rPr>
          <w:rFonts w:ascii="Arial" w:hAnsi="Arial" w:cs="Arial"/>
          <w:sz w:val="16"/>
          <w:szCs w:val="16"/>
        </w:rPr>
        <w:t xml:space="preserve"> крепления</w:t>
      </w:r>
      <w:r w:rsidR="00B0758B" w:rsidRPr="005D0F1D">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5D0F1D" w:rsidRDefault="00B0758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Светильники работают от сети переменного тока с номинальным напряжением 230В/50Гц. </w:t>
      </w:r>
    </w:p>
    <w:p w:rsidR="008D4824" w:rsidRPr="005D0F1D" w:rsidRDefault="00F73101"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Светильники</w:t>
      </w:r>
      <w:r w:rsidR="008D4824" w:rsidRPr="005D0F1D">
        <w:rPr>
          <w:rFonts w:ascii="Arial" w:hAnsi="Arial" w:cs="Arial"/>
          <w:sz w:val="16"/>
          <w:szCs w:val="16"/>
        </w:rPr>
        <w:t xml:space="preserve"> не предназначены для </w:t>
      </w:r>
      <w:r w:rsidR="00033852" w:rsidRPr="005D0F1D">
        <w:rPr>
          <w:rFonts w:ascii="Arial" w:hAnsi="Arial" w:cs="Arial"/>
          <w:sz w:val="16"/>
          <w:szCs w:val="16"/>
        </w:rPr>
        <w:t>использования</w:t>
      </w:r>
      <w:r w:rsidR="008D4824" w:rsidRPr="005D0F1D">
        <w:rPr>
          <w:rFonts w:ascii="Arial" w:hAnsi="Arial" w:cs="Arial"/>
          <w:sz w:val="16"/>
          <w:szCs w:val="16"/>
        </w:rPr>
        <w:t xml:space="preserve"> на средствах наземного и водного транспорта, а также во </w:t>
      </w:r>
      <w:r w:rsidR="002831FA" w:rsidRPr="005D0F1D">
        <w:rPr>
          <w:rFonts w:ascii="Arial" w:hAnsi="Arial" w:cs="Arial"/>
          <w:sz w:val="16"/>
          <w:szCs w:val="16"/>
        </w:rPr>
        <w:t>взрывопожароопасных зонах</w:t>
      </w:r>
      <w:r w:rsidR="008D4824" w:rsidRPr="005D0F1D">
        <w:rPr>
          <w:rFonts w:ascii="Arial" w:hAnsi="Arial" w:cs="Arial"/>
          <w:sz w:val="16"/>
          <w:szCs w:val="16"/>
        </w:rPr>
        <w:t>.</w:t>
      </w:r>
    </w:p>
    <w:p w:rsidR="008D4824" w:rsidRPr="005D0F1D" w:rsidRDefault="008D4824"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Перед началом эксплуатации светильника</w:t>
      </w:r>
      <w:r w:rsidR="00033852" w:rsidRPr="005D0F1D">
        <w:rPr>
          <w:rFonts w:ascii="Arial" w:hAnsi="Arial" w:cs="Arial"/>
          <w:sz w:val="16"/>
          <w:szCs w:val="16"/>
        </w:rPr>
        <w:t xml:space="preserve"> ознакомьтесь с </w:t>
      </w:r>
      <w:r w:rsidR="00E663D7" w:rsidRPr="005D0F1D">
        <w:rPr>
          <w:rFonts w:ascii="Arial" w:hAnsi="Arial" w:cs="Arial"/>
          <w:sz w:val="16"/>
          <w:szCs w:val="16"/>
        </w:rPr>
        <w:t>данной инструкцией</w:t>
      </w:r>
      <w:r w:rsidR="00033852" w:rsidRPr="005D0F1D">
        <w:rPr>
          <w:rFonts w:ascii="Arial" w:hAnsi="Arial" w:cs="Arial"/>
          <w:sz w:val="16"/>
          <w:szCs w:val="16"/>
        </w:rPr>
        <w:t>.</w:t>
      </w:r>
    </w:p>
    <w:p w:rsidR="00033852" w:rsidRPr="005D0F1D" w:rsidRDefault="00033852" w:rsidP="005D0F1D">
      <w:pPr>
        <w:numPr>
          <w:ilvl w:val="0"/>
          <w:numId w:val="1"/>
        </w:numPr>
        <w:suppressAutoHyphens/>
        <w:jc w:val="both"/>
        <w:rPr>
          <w:rFonts w:ascii="Arial" w:hAnsi="Arial" w:cs="Arial"/>
          <w:b/>
          <w:bCs/>
          <w:sz w:val="16"/>
          <w:szCs w:val="16"/>
        </w:rPr>
      </w:pPr>
      <w:r w:rsidRPr="005D0F1D">
        <w:rPr>
          <w:rFonts w:ascii="Arial" w:hAnsi="Arial" w:cs="Arial"/>
          <w:b/>
          <w:sz w:val="16"/>
          <w:szCs w:val="16"/>
        </w:rPr>
        <w:t>Технические характеристики</w:t>
      </w:r>
    </w:p>
    <w:p w:rsidR="00B668BE" w:rsidRPr="005D0F1D" w:rsidRDefault="00B668BE" w:rsidP="005D0F1D">
      <w:pPr>
        <w:suppressAutoHyphens/>
        <w:jc w:val="both"/>
        <w:rPr>
          <w:rFonts w:ascii="Arial" w:hAnsi="Arial" w:cs="Arial"/>
          <w:b/>
          <w:sz w:val="16"/>
          <w:szCs w:val="16"/>
        </w:rPr>
      </w:pPr>
      <w:r w:rsidRPr="005D0F1D">
        <w:rPr>
          <w:rFonts w:ascii="Arial" w:hAnsi="Arial" w:cs="Arial"/>
          <w:b/>
          <w:sz w:val="16"/>
          <w:szCs w:val="16"/>
        </w:rPr>
        <w:t>Внешний вид светильников и схема сборки:</w:t>
      </w:r>
    </w:p>
    <w:p w:rsidR="006B093E" w:rsidRPr="005D0F1D" w:rsidRDefault="000E7B21" w:rsidP="005D0F1D">
      <w:pPr>
        <w:suppressAutoHyphens/>
        <w:jc w:val="center"/>
        <w:rPr>
          <w:rFonts w:ascii="Arial" w:hAnsi="Arial" w:cs="Arial"/>
          <w:b/>
          <w:bCs/>
          <w:sz w:val="16"/>
          <w:szCs w:val="16"/>
        </w:rPr>
      </w:pPr>
      <w:r w:rsidRPr="005D0F1D">
        <w:rPr>
          <w:rFonts w:ascii="Arial" w:hAnsi="Arial" w:cs="Arial"/>
          <w:noProof/>
          <w:sz w:val="16"/>
          <w:szCs w:val="16"/>
        </w:rPr>
        <w:drawing>
          <wp:inline distT="0" distB="0" distL="0" distR="0" wp14:anchorId="750DBB01" wp14:editId="7EEB2E7C">
            <wp:extent cx="2981325" cy="4919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5211" cy="4942421"/>
                    </a:xfrm>
                    <a:prstGeom prst="rect">
                      <a:avLst/>
                    </a:prstGeom>
                  </pic:spPr>
                </pic:pic>
              </a:graphicData>
            </a:graphic>
          </wp:inline>
        </w:drawing>
      </w:r>
    </w:p>
    <w:p w:rsidR="00F80267" w:rsidRPr="005D0F1D" w:rsidRDefault="000E7B21" w:rsidP="005D0F1D">
      <w:pPr>
        <w:suppressAutoHyphens/>
        <w:jc w:val="center"/>
        <w:rPr>
          <w:rFonts w:ascii="Arial" w:hAnsi="Arial" w:cs="Arial"/>
          <w:bCs/>
          <w:sz w:val="16"/>
          <w:szCs w:val="16"/>
        </w:rPr>
      </w:pPr>
      <w:r w:rsidRPr="005D0F1D">
        <w:rPr>
          <w:rFonts w:ascii="Arial" w:hAnsi="Arial" w:cs="Arial"/>
          <w:bCs/>
          <w:sz w:val="16"/>
          <w:szCs w:val="16"/>
        </w:rPr>
        <w:t>1 – крепежный элемент; 2</w:t>
      </w:r>
      <w:r w:rsidR="00F80267" w:rsidRPr="005D0F1D">
        <w:rPr>
          <w:rFonts w:ascii="Arial" w:hAnsi="Arial" w:cs="Arial"/>
          <w:bCs/>
          <w:sz w:val="16"/>
          <w:szCs w:val="16"/>
        </w:rPr>
        <w:t xml:space="preserve"> – </w:t>
      </w:r>
      <w:r w:rsidR="007F1909" w:rsidRPr="005D0F1D">
        <w:rPr>
          <w:rFonts w:ascii="Arial" w:hAnsi="Arial" w:cs="Arial"/>
          <w:bCs/>
          <w:sz w:val="16"/>
          <w:szCs w:val="16"/>
        </w:rPr>
        <w:t>заземляющий провод</w:t>
      </w:r>
      <w:r w:rsidR="00F80267" w:rsidRPr="005D0F1D">
        <w:rPr>
          <w:rFonts w:ascii="Arial" w:hAnsi="Arial" w:cs="Arial"/>
          <w:bCs/>
          <w:sz w:val="16"/>
          <w:szCs w:val="16"/>
        </w:rPr>
        <w:t xml:space="preserve">; </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клеммная колодка</w:t>
      </w:r>
      <w:r w:rsidR="00F80267" w:rsidRPr="005D0F1D">
        <w:rPr>
          <w:rFonts w:ascii="Arial" w:hAnsi="Arial" w:cs="Arial"/>
          <w:bCs/>
          <w:sz w:val="16"/>
          <w:szCs w:val="16"/>
        </w:rPr>
        <w:t xml:space="preserve">; </w:t>
      </w:r>
      <w:r w:rsidRPr="005D0F1D">
        <w:rPr>
          <w:rFonts w:ascii="Arial" w:hAnsi="Arial" w:cs="Arial"/>
          <w:bCs/>
          <w:sz w:val="16"/>
          <w:szCs w:val="16"/>
        </w:rPr>
        <w:t>4</w:t>
      </w:r>
      <w:r w:rsidR="00F80267" w:rsidRPr="005D0F1D">
        <w:rPr>
          <w:rFonts w:ascii="Arial" w:hAnsi="Arial" w:cs="Arial"/>
          <w:bCs/>
          <w:sz w:val="16"/>
          <w:szCs w:val="16"/>
        </w:rPr>
        <w:t xml:space="preserve"> – </w:t>
      </w:r>
      <w:r w:rsidR="007F1909" w:rsidRPr="005D0F1D">
        <w:rPr>
          <w:rFonts w:ascii="Arial" w:hAnsi="Arial" w:cs="Arial"/>
          <w:bCs/>
          <w:sz w:val="16"/>
          <w:szCs w:val="16"/>
        </w:rPr>
        <w:t>чаша</w:t>
      </w:r>
      <w:r w:rsidR="00F80267" w:rsidRPr="005D0F1D">
        <w:rPr>
          <w:rFonts w:ascii="Arial" w:hAnsi="Arial" w:cs="Arial"/>
          <w:bCs/>
          <w:sz w:val="16"/>
          <w:szCs w:val="16"/>
        </w:rPr>
        <w:t xml:space="preserve">; </w:t>
      </w:r>
      <w:r w:rsidR="007F1909" w:rsidRPr="005D0F1D">
        <w:rPr>
          <w:rFonts w:ascii="Arial" w:hAnsi="Arial" w:cs="Arial"/>
          <w:bCs/>
          <w:sz w:val="16"/>
          <w:szCs w:val="16"/>
        </w:rPr>
        <w:t>5</w:t>
      </w:r>
      <w:r w:rsidR="00F80267" w:rsidRPr="005D0F1D">
        <w:rPr>
          <w:rFonts w:ascii="Arial" w:hAnsi="Arial" w:cs="Arial"/>
          <w:bCs/>
          <w:sz w:val="16"/>
          <w:szCs w:val="16"/>
        </w:rPr>
        <w:t xml:space="preserve"> –</w:t>
      </w:r>
      <w:r w:rsidR="007F1909" w:rsidRPr="005D0F1D">
        <w:rPr>
          <w:rFonts w:ascii="Arial" w:hAnsi="Arial" w:cs="Arial"/>
          <w:bCs/>
          <w:sz w:val="16"/>
          <w:szCs w:val="16"/>
        </w:rPr>
        <w:t xml:space="preserve"> цепь подвеса</w:t>
      </w:r>
      <w:r w:rsidR="00F80267" w:rsidRPr="005D0F1D">
        <w:rPr>
          <w:rFonts w:ascii="Arial" w:hAnsi="Arial" w:cs="Arial"/>
          <w:bCs/>
          <w:sz w:val="16"/>
          <w:szCs w:val="16"/>
        </w:rPr>
        <w:t xml:space="preserve">; 6 – </w:t>
      </w:r>
      <w:r w:rsidR="00573F70" w:rsidRPr="005D0F1D">
        <w:rPr>
          <w:rFonts w:ascii="Arial" w:hAnsi="Arial" w:cs="Arial"/>
          <w:bCs/>
          <w:sz w:val="16"/>
          <w:szCs w:val="16"/>
        </w:rPr>
        <w:t>винт</w:t>
      </w:r>
      <w:r w:rsidR="007F1909" w:rsidRPr="005D0F1D">
        <w:rPr>
          <w:rFonts w:ascii="Arial" w:hAnsi="Arial" w:cs="Arial"/>
          <w:bCs/>
          <w:sz w:val="16"/>
          <w:szCs w:val="16"/>
        </w:rPr>
        <w:t>овой крепеж</w:t>
      </w:r>
      <w:r w:rsidR="00F80267" w:rsidRPr="005D0F1D">
        <w:rPr>
          <w:rFonts w:ascii="Arial" w:hAnsi="Arial" w:cs="Arial"/>
          <w:bCs/>
          <w:sz w:val="16"/>
          <w:szCs w:val="16"/>
        </w:rPr>
        <w:t xml:space="preserve">; 7 – </w:t>
      </w:r>
      <w:r w:rsidR="007F1909" w:rsidRPr="005D0F1D">
        <w:rPr>
          <w:rFonts w:ascii="Arial" w:hAnsi="Arial" w:cs="Arial"/>
          <w:bCs/>
          <w:sz w:val="16"/>
          <w:szCs w:val="16"/>
        </w:rPr>
        <w:t>верхняя крышка</w:t>
      </w:r>
      <w:r w:rsidR="00F80267" w:rsidRPr="005D0F1D">
        <w:rPr>
          <w:rFonts w:ascii="Arial" w:hAnsi="Arial" w:cs="Arial"/>
          <w:bCs/>
          <w:sz w:val="16"/>
          <w:szCs w:val="16"/>
        </w:rPr>
        <w:t xml:space="preserve">; 8 – </w:t>
      </w:r>
      <w:r w:rsidR="007F1909" w:rsidRPr="005D0F1D">
        <w:rPr>
          <w:rFonts w:ascii="Arial" w:hAnsi="Arial" w:cs="Arial"/>
          <w:bCs/>
          <w:sz w:val="16"/>
          <w:szCs w:val="16"/>
        </w:rPr>
        <w:t>резьбовое крепление</w:t>
      </w:r>
      <w:r w:rsidR="00F80267" w:rsidRPr="005D0F1D">
        <w:rPr>
          <w:rFonts w:ascii="Arial" w:hAnsi="Arial" w:cs="Arial"/>
          <w:bCs/>
          <w:sz w:val="16"/>
          <w:szCs w:val="16"/>
        </w:rPr>
        <w:t xml:space="preserve">; 9 – </w:t>
      </w:r>
      <w:r w:rsidRPr="005D0F1D">
        <w:rPr>
          <w:rFonts w:ascii="Arial" w:hAnsi="Arial" w:cs="Arial"/>
          <w:bCs/>
          <w:sz w:val="16"/>
          <w:szCs w:val="16"/>
        </w:rPr>
        <w:t>патрон</w:t>
      </w:r>
      <w:r w:rsidR="00F80267" w:rsidRPr="005D0F1D">
        <w:rPr>
          <w:rFonts w:ascii="Arial" w:hAnsi="Arial" w:cs="Arial"/>
          <w:bCs/>
          <w:sz w:val="16"/>
          <w:szCs w:val="16"/>
        </w:rPr>
        <w:t>; 1</w:t>
      </w:r>
      <w:r w:rsidRPr="005D0F1D">
        <w:rPr>
          <w:rFonts w:ascii="Arial" w:hAnsi="Arial" w:cs="Arial"/>
          <w:bCs/>
          <w:sz w:val="16"/>
          <w:szCs w:val="16"/>
        </w:rPr>
        <w:t>0</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ламподержатель</w:t>
      </w:r>
      <w:proofErr w:type="spellEnd"/>
      <w:r w:rsidR="00F80267" w:rsidRPr="005D0F1D">
        <w:rPr>
          <w:rFonts w:ascii="Arial" w:hAnsi="Arial" w:cs="Arial"/>
          <w:bCs/>
          <w:sz w:val="16"/>
          <w:szCs w:val="16"/>
        </w:rPr>
        <w:t>; 1</w:t>
      </w:r>
      <w:r w:rsidRPr="005D0F1D">
        <w:rPr>
          <w:rFonts w:ascii="Arial" w:hAnsi="Arial" w:cs="Arial"/>
          <w:bCs/>
          <w:sz w:val="16"/>
          <w:szCs w:val="16"/>
        </w:rPr>
        <w:t>1</w:t>
      </w:r>
      <w:r w:rsidR="00F80267" w:rsidRPr="005D0F1D">
        <w:rPr>
          <w:rFonts w:ascii="Arial" w:hAnsi="Arial" w:cs="Arial"/>
          <w:bCs/>
          <w:sz w:val="16"/>
          <w:szCs w:val="16"/>
        </w:rPr>
        <w:t xml:space="preserve"> – </w:t>
      </w:r>
      <w:r w:rsidR="007F1909" w:rsidRPr="005D0F1D">
        <w:rPr>
          <w:rFonts w:ascii="Arial" w:hAnsi="Arial" w:cs="Arial"/>
          <w:bCs/>
          <w:sz w:val="16"/>
          <w:szCs w:val="16"/>
        </w:rPr>
        <w:t>каркас</w:t>
      </w:r>
      <w:r w:rsidR="00F80267" w:rsidRPr="005D0F1D">
        <w:rPr>
          <w:rFonts w:ascii="Arial" w:hAnsi="Arial" w:cs="Arial"/>
          <w:bCs/>
          <w:sz w:val="16"/>
          <w:szCs w:val="16"/>
        </w:rPr>
        <w:t>; 1</w:t>
      </w:r>
      <w:r w:rsidRPr="005D0F1D">
        <w:rPr>
          <w:rFonts w:ascii="Arial" w:hAnsi="Arial" w:cs="Arial"/>
          <w:bCs/>
          <w:sz w:val="16"/>
          <w:szCs w:val="16"/>
        </w:rPr>
        <w:t>2</w:t>
      </w:r>
      <w:r w:rsidR="00F80267" w:rsidRPr="005D0F1D">
        <w:rPr>
          <w:rFonts w:ascii="Arial" w:hAnsi="Arial" w:cs="Arial"/>
          <w:bCs/>
          <w:sz w:val="16"/>
          <w:szCs w:val="16"/>
        </w:rPr>
        <w:t xml:space="preserve"> – </w:t>
      </w:r>
      <w:r w:rsidR="007F1909" w:rsidRPr="005D0F1D">
        <w:rPr>
          <w:rFonts w:ascii="Arial" w:hAnsi="Arial" w:cs="Arial"/>
          <w:bCs/>
          <w:sz w:val="16"/>
          <w:szCs w:val="16"/>
        </w:rPr>
        <w:t>стеклянный рассеиватель</w:t>
      </w:r>
      <w:r w:rsidR="00F80267" w:rsidRPr="005D0F1D">
        <w:rPr>
          <w:rFonts w:ascii="Arial" w:hAnsi="Arial" w:cs="Arial"/>
          <w:bCs/>
          <w:sz w:val="16"/>
          <w:szCs w:val="16"/>
        </w:rPr>
        <w:t>; 1</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гайка</w:t>
      </w:r>
      <w:r w:rsidR="00F80267" w:rsidRPr="005D0F1D">
        <w:rPr>
          <w:rFonts w:ascii="Arial" w:hAnsi="Arial" w:cs="Arial"/>
          <w:bCs/>
          <w:sz w:val="16"/>
          <w:szCs w:val="16"/>
        </w:rPr>
        <w:t>; 1</w:t>
      </w:r>
      <w:r w:rsidRPr="005D0F1D">
        <w:rPr>
          <w:rFonts w:ascii="Arial" w:hAnsi="Arial" w:cs="Arial"/>
          <w:bCs/>
          <w:sz w:val="16"/>
          <w:szCs w:val="16"/>
        </w:rPr>
        <w:t>4</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гровер</w:t>
      </w:r>
      <w:proofErr w:type="spellEnd"/>
      <w:r w:rsidR="007F1909" w:rsidRPr="005D0F1D">
        <w:rPr>
          <w:rFonts w:ascii="Arial" w:hAnsi="Arial" w:cs="Arial"/>
          <w:bCs/>
          <w:sz w:val="16"/>
          <w:szCs w:val="16"/>
        </w:rPr>
        <w:t>; 1</w:t>
      </w:r>
      <w:r w:rsidRPr="005D0F1D">
        <w:rPr>
          <w:rFonts w:ascii="Arial" w:hAnsi="Arial" w:cs="Arial"/>
          <w:bCs/>
          <w:sz w:val="16"/>
          <w:szCs w:val="16"/>
        </w:rPr>
        <w:t>5</w:t>
      </w:r>
      <w:r w:rsidR="007F1909" w:rsidRPr="005D0F1D">
        <w:rPr>
          <w:rFonts w:ascii="Arial" w:hAnsi="Arial" w:cs="Arial"/>
          <w:bCs/>
          <w:sz w:val="16"/>
          <w:szCs w:val="16"/>
        </w:rPr>
        <w:t xml:space="preserve"> – резьбовое крепление; 1</w:t>
      </w:r>
      <w:r w:rsidRPr="005D0F1D">
        <w:rPr>
          <w:rFonts w:ascii="Arial" w:hAnsi="Arial" w:cs="Arial"/>
          <w:bCs/>
          <w:sz w:val="16"/>
          <w:szCs w:val="16"/>
        </w:rPr>
        <w:t>6</w:t>
      </w:r>
      <w:r w:rsidR="007F1909" w:rsidRPr="005D0F1D">
        <w:rPr>
          <w:rFonts w:ascii="Arial" w:hAnsi="Arial" w:cs="Arial"/>
          <w:bCs/>
          <w:sz w:val="16"/>
          <w:szCs w:val="16"/>
        </w:rPr>
        <w:t xml:space="preserve"> – балясина.</w:t>
      </w:r>
    </w:p>
    <w:p w:rsidR="00033852" w:rsidRPr="005D0F1D" w:rsidRDefault="00B668BE" w:rsidP="005D0F1D">
      <w:pPr>
        <w:suppressAutoHyphens/>
        <w:jc w:val="both"/>
        <w:rPr>
          <w:rFonts w:ascii="Arial" w:hAnsi="Arial" w:cs="Arial"/>
          <w:b/>
          <w:sz w:val="16"/>
          <w:szCs w:val="16"/>
        </w:rPr>
      </w:pPr>
      <w:r w:rsidRPr="005D0F1D">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Напряжение питания</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230В/50Гц</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Источник света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Лампа накаливания/энергосберегающая лампа/ светодиодная лампа (нет в комплекте)</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Максимально допустимая мощность лампы</w:t>
            </w:r>
          </w:p>
        </w:tc>
        <w:tc>
          <w:tcPr>
            <w:tcW w:w="0" w:type="auto"/>
            <w:vAlign w:val="center"/>
          </w:tcPr>
          <w:p w:rsidR="00710749" w:rsidRPr="005D0F1D" w:rsidRDefault="009A0CCD" w:rsidP="005D0F1D">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Патрон</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Е27</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Степень защиты от пыли и влаги</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IP44</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lang w:val="en-US"/>
              </w:rPr>
            </w:pPr>
            <w:r w:rsidRPr="005D0F1D">
              <w:rPr>
                <w:rFonts w:ascii="Arial" w:hAnsi="Arial" w:cs="Arial"/>
                <w:sz w:val="16"/>
                <w:szCs w:val="16"/>
              </w:rPr>
              <w:t xml:space="preserve">Класс защиты </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Диапазон рабочих температур</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-50°..+50°С</w:t>
            </w:r>
          </w:p>
        </w:tc>
      </w:tr>
      <w:tr w:rsidR="00557114" w:rsidRPr="005D0F1D" w:rsidTr="00B668BE">
        <w:trPr>
          <w:jc w:val="center"/>
        </w:trPr>
        <w:tc>
          <w:tcPr>
            <w:tcW w:w="0" w:type="auto"/>
          </w:tcPr>
          <w:p w:rsidR="00557114" w:rsidRPr="005D0F1D" w:rsidRDefault="00557114" w:rsidP="005D0F1D">
            <w:pPr>
              <w:suppressAutoHyphens/>
              <w:jc w:val="both"/>
              <w:rPr>
                <w:rFonts w:ascii="Arial" w:hAnsi="Arial" w:cs="Arial"/>
                <w:sz w:val="16"/>
                <w:szCs w:val="16"/>
              </w:rPr>
            </w:pPr>
            <w:r w:rsidRPr="005D0F1D">
              <w:rPr>
                <w:rFonts w:ascii="Arial" w:hAnsi="Arial" w:cs="Arial"/>
                <w:sz w:val="16"/>
                <w:szCs w:val="16"/>
              </w:rPr>
              <w:t>Климатическое исполнение</w:t>
            </w:r>
          </w:p>
        </w:tc>
        <w:tc>
          <w:tcPr>
            <w:tcW w:w="0" w:type="auto"/>
            <w:vAlign w:val="center"/>
          </w:tcPr>
          <w:p w:rsidR="00557114" w:rsidRPr="005D0F1D" w:rsidRDefault="00557114" w:rsidP="005D0F1D">
            <w:pPr>
              <w:suppressAutoHyphens/>
              <w:jc w:val="center"/>
              <w:rPr>
                <w:rFonts w:ascii="Arial" w:hAnsi="Arial" w:cs="Arial"/>
                <w:sz w:val="16"/>
                <w:szCs w:val="16"/>
              </w:rPr>
            </w:pPr>
            <w:r w:rsidRPr="005D0F1D">
              <w:rPr>
                <w:rFonts w:ascii="Arial" w:hAnsi="Arial" w:cs="Arial"/>
                <w:sz w:val="16"/>
                <w:szCs w:val="16"/>
              </w:rPr>
              <w:t>У1</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Относительная влажность</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Не более 90%</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Атмосферное давление</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 xml:space="preserve">650-800 </w:t>
            </w:r>
            <w:proofErr w:type="spellStart"/>
            <w:r w:rsidRPr="005D0F1D">
              <w:rPr>
                <w:rFonts w:ascii="Arial" w:hAnsi="Arial" w:cs="Arial"/>
                <w:sz w:val="16"/>
                <w:szCs w:val="16"/>
              </w:rPr>
              <w:t>мм.рт.ст</w:t>
            </w:r>
            <w:proofErr w:type="spellEnd"/>
            <w:r w:rsidRPr="005D0F1D">
              <w:rPr>
                <w:rFonts w:ascii="Arial" w:hAnsi="Arial" w:cs="Arial"/>
                <w:sz w:val="16"/>
                <w:szCs w:val="16"/>
              </w:rPr>
              <w:t>.</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Материал корпуса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Алюмини</w:t>
            </w:r>
            <w:r w:rsidR="005D0F1D">
              <w:rPr>
                <w:rFonts w:ascii="Arial" w:hAnsi="Arial" w:cs="Arial"/>
                <w:sz w:val="16"/>
                <w:szCs w:val="16"/>
              </w:rPr>
              <w:t>евый сплав</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 xml:space="preserve">Материал </w:t>
            </w:r>
            <w:r w:rsidR="00ED4B2B" w:rsidRPr="005D0F1D">
              <w:rPr>
                <w:rFonts w:ascii="Arial" w:hAnsi="Arial" w:cs="Arial"/>
                <w:sz w:val="16"/>
                <w:szCs w:val="16"/>
              </w:rPr>
              <w:t>плафона</w:t>
            </w:r>
          </w:p>
        </w:tc>
        <w:tc>
          <w:tcPr>
            <w:tcW w:w="0" w:type="auto"/>
            <w:vAlign w:val="center"/>
          </w:tcPr>
          <w:p w:rsidR="00710749" w:rsidRPr="005D0F1D" w:rsidRDefault="00BE7B5B" w:rsidP="005D0F1D">
            <w:pPr>
              <w:suppressAutoHyphens/>
              <w:jc w:val="center"/>
              <w:rPr>
                <w:rFonts w:ascii="Arial" w:hAnsi="Arial" w:cs="Arial"/>
                <w:sz w:val="16"/>
                <w:szCs w:val="16"/>
              </w:rPr>
            </w:pPr>
            <w:r w:rsidRPr="005D0F1D">
              <w:rPr>
                <w:rFonts w:ascii="Arial" w:hAnsi="Arial" w:cs="Arial"/>
                <w:sz w:val="16"/>
                <w:szCs w:val="16"/>
              </w:rPr>
              <w:t>С</w:t>
            </w:r>
            <w:r w:rsidR="00710749" w:rsidRPr="005D0F1D">
              <w:rPr>
                <w:rFonts w:ascii="Arial" w:hAnsi="Arial" w:cs="Arial"/>
                <w:sz w:val="16"/>
                <w:szCs w:val="16"/>
              </w:rPr>
              <w:t>текло</w:t>
            </w:r>
          </w:p>
        </w:tc>
      </w:tr>
      <w:tr w:rsidR="007F1909" w:rsidRPr="005D0F1D" w:rsidTr="00B668BE">
        <w:trPr>
          <w:jc w:val="center"/>
        </w:trPr>
        <w:tc>
          <w:tcPr>
            <w:tcW w:w="0" w:type="auto"/>
          </w:tcPr>
          <w:p w:rsidR="007F1909" w:rsidRPr="005D0F1D" w:rsidRDefault="007F1909" w:rsidP="005D0F1D">
            <w:pPr>
              <w:suppressAutoHyphens/>
              <w:jc w:val="both"/>
              <w:rPr>
                <w:rFonts w:ascii="Arial" w:hAnsi="Arial" w:cs="Arial"/>
                <w:sz w:val="16"/>
                <w:szCs w:val="16"/>
              </w:rPr>
            </w:pPr>
            <w:r w:rsidRPr="005D0F1D">
              <w:rPr>
                <w:rFonts w:ascii="Arial" w:hAnsi="Arial" w:cs="Arial"/>
                <w:sz w:val="16"/>
                <w:szCs w:val="16"/>
              </w:rPr>
              <w:t>Длина цепи</w:t>
            </w:r>
          </w:p>
        </w:tc>
        <w:tc>
          <w:tcPr>
            <w:tcW w:w="0" w:type="auto"/>
            <w:vAlign w:val="center"/>
          </w:tcPr>
          <w:p w:rsidR="007F1909"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r w:rsidR="00317FBB" w:rsidRPr="005D0F1D" w:rsidTr="00AF64DC">
        <w:trPr>
          <w:jc w:val="center"/>
        </w:trPr>
        <w:tc>
          <w:tcPr>
            <w:tcW w:w="0" w:type="auto"/>
          </w:tcPr>
          <w:p w:rsidR="00317FBB" w:rsidRPr="005D0F1D" w:rsidRDefault="00317FBB" w:rsidP="005D0F1D">
            <w:pPr>
              <w:suppressAutoHyphens/>
              <w:jc w:val="both"/>
              <w:rPr>
                <w:rFonts w:ascii="Arial" w:hAnsi="Arial" w:cs="Arial"/>
                <w:sz w:val="16"/>
                <w:szCs w:val="16"/>
              </w:rPr>
            </w:pPr>
            <w:r w:rsidRPr="005D0F1D">
              <w:rPr>
                <w:rFonts w:ascii="Arial" w:hAnsi="Arial" w:cs="Arial"/>
                <w:sz w:val="16"/>
                <w:szCs w:val="16"/>
              </w:rPr>
              <w:t>Габаритные размеры (</w:t>
            </w:r>
            <w:proofErr w:type="spellStart"/>
            <w:r w:rsidRPr="005D0F1D">
              <w:rPr>
                <w:rFonts w:ascii="Arial" w:hAnsi="Arial" w:cs="Arial"/>
                <w:sz w:val="16"/>
                <w:szCs w:val="16"/>
              </w:rPr>
              <w:t>д×ш×в</w:t>
            </w:r>
            <w:proofErr w:type="spellEnd"/>
            <w:r w:rsidRPr="005D0F1D">
              <w:rPr>
                <w:rFonts w:ascii="Arial" w:hAnsi="Arial" w:cs="Arial"/>
                <w:sz w:val="16"/>
                <w:szCs w:val="16"/>
              </w:rPr>
              <w:t>)</w:t>
            </w:r>
          </w:p>
        </w:tc>
        <w:tc>
          <w:tcPr>
            <w:tcW w:w="0" w:type="auto"/>
            <w:vAlign w:val="center"/>
          </w:tcPr>
          <w:p w:rsidR="00317FBB"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bl>
    <w:p w:rsidR="00DC5049"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Комплектность</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инструкция по эксплуатации</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Крепежный комплект.</w:t>
      </w:r>
    </w:p>
    <w:p w:rsidR="00B15B76"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Указания мер безопасности</w:t>
      </w:r>
    </w:p>
    <w:p w:rsidR="00B15B76" w:rsidRPr="005D0F1D" w:rsidRDefault="00DC5049" w:rsidP="005D0F1D">
      <w:pPr>
        <w:numPr>
          <w:ilvl w:val="1"/>
          <w:numId w:val="1"/>
        </w:numPr>
        <w:suppressAutoHyphens/>
        <w:ind w:left="0" w:firstLine="0"/>
        <w:rPr>
          <w:rFonts w:ascii="Arial" w:hAnsi="Arial" w:cs="Arial"/>
          <w:sz w:val="16"/>
          <w:szCs w:val="16"/>
        </w:rPr>
      </w:pPr>
      <w:r w:rsidRPr="005D0F1D">
        <w:rPr>
          <w:rFonts w:ascii="Arial" w:hAnsi="Arial" w:cs="Arial"/>
          <w:b/>
          <w:sz w:val="16"/>
          <w:szCs w:val="16"/>
        </w:rPr>
        <w:t>Запрещается</w:t>
      </w:r>
      <w:r w:rsidRPr="005D0F1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D0F1D">
        <w:rPr>
          <w:rFonts w:ascii="Arial" w:hAnsi="Arial" w:cs="Arial"/>
          <w:sz w:val="16"/>
          <w:szCs w:val="16"/>
        </w:rPr>
        <w:t>.</w:t>
      </w:r>
      <w:r w:rsidR="00F56B11" w:rsidRPr="005D0F1D">
        <w:rPr>
          <w:rFonts w:ascii="Arial" w:hAnsi="Arial" w:cs="Arial"/>
          <w:sz w:val="16"/>
          <w:szCs w:val="16"/>
        </w:rPr>
        <w:t xml:space="preserve"> </w:t>
      </w:r>
      <w:r w:rsidR="00F56B11" w:rsidRPr="005D0F1D">
        <w:rPr>
          <w:rFonts w:ascii="Arial" w:hAnsi="Arial" w:cs="Arial"/>
          <w:b/>
          <w:sz w:val="16"/>
          <w:szCs w:val="16"/>
        </w:rPr>
        <w:t>Помните</w:t>
      </w:r>
      <w:r w:rsidR="00F56B11" w:rsidRPr="005D0F1D">
        <w:rPr>
          <w:rFonts w:ascii="Arial" w:hAnsi="Arial" w:cs="Arial"/>
          <w:sz w:val="16"/>
          <w:szCs w:val="16"/>
        </w:rPr>
        <w:t xml:space="preserve">!!! </w:t>
      </w:r>
      <w:r w:rsidR="00F56B11" w:rsidRPr="005D0F1D">
        <w:rPr>
          <w:rFonts w:ascii="Arial" w:hAnsi="Arial" w:cs="Arial"/>
          <w:i/>
          <w:sz w:val="16"/>
          <w:szCs w:val="16"/>
        </w:rPr>
        <w:t>Напряжение 230В переменного тока опасно для жизни и здоровья.</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D0F1D">
        <w:rPr>
          <w:rFonts w:ascii="Arial" w:hAnsi="Arial" w:cs="Arial"/>
          <w:sz w:val="16"/>
          <w:szCs w:val="16"/>
          <w:lang w:val="en-US"/>
        </w:rPr>
        <w:t>III</w:t>
      </w:r>
      <w:r w:rsidRPr="005D0F1D">
        <w:rPr>
          <w:rFonts w:ascii="Arial" w:hAnsi="Arial" w:cs="Arial"/>
          <w:sz w:val="16"/>
          <w:szCs w:val="16"/>
        </w:rPr>
        <w:t>.</w:t>
      </w:r>
      <w:r w:rsidR="003B387A" w:rsidRPr="005D0F1D">
        <w:rPr>
          <w:rFonts w:ascii="Arial" w:hAnsi="Arial" w:cs="Arial"/>
          <w:sz w:val="16"/>
          <w:szCs w:val="16"/>
        </w:rPr>
        <w:t xml:space="preserve"> При необходимости обратитесь к квалифицированному электрику.</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lastRenderedPageBreak/>
        <w:t>Радиоактивные и ядовитые вещества в состав светильника не входят.</w:t>
      </w:r>
    </w:p>
    <w:p w:rsidR="007A1859" w:rsidRPr="005D0F1D" w:rsidRDefault="007A1859" w:rsidP="005D0F1D">
      <w:pPr>
        <w:numPr>
          <w:ilvl w:val="0"/>
          <w:numId w:val="1"/>
        </w:numPr>
        <w:suppressAutoHyphens/>
        <w:jc w:val="both"/>
        <w:rPr>
          <w:rFonts w:ascii="Arial" w:hAnsi="Arial" w:cs="Arial"/>
          <w:b/>
          <w:sz w:val="16"/>
          <w:szCs w:val="16"/>
        </w:rPr>
      </w:pPr>
      <w:r w:rsidRPr="005D0F1D">
        <w:rPr>
          <w:rFonts w:ascii="Arial" w:hAnsi="Arial" w:cs="Arial"/>
          <w:b/>
          <w:sz w:val="16"/>
          <w:szCs w:val="16"/>
        </w:rPr>
        <w:t>Подготовка изделия к ра</w:t>
      </w:r>
      <w:r w:rsidR="00B668BE" w:rsidRPr="005D0F1D">
        <w:rPr>
          <w:rFonts w:ascii="Arial" w:hAnsi="Arial" w:cs="Arial"/>
          <w:b/>
          <w:sz w:val="16"/>
          <w:szCs w:val="16"/>
        </w:rPr>
        <w:t>боте и техническое обслуживание</w:t>
      </w:r>
    </w:p>
    <w:p w:rsidR="00EB1914" w:rsidRPr="005D0F1D" w:rsidRDefault="00EB1914" w:rsidP="005D0F1D">
      <w:pPr>
        <w:suppressAutoHyphens/>
        <w:jc w:val="both"/>
        <w:rPr>
          <w:rFonts w:ascii="Arial" w:hAnsi="Arial" w:cs="Arial"/>
          <w:i/>
          <w:sz w:val="16"/>
          <w:szCs w:val="16"/>
        </w:rPr>
      </w:pPr>
      <w:r w:rsidRPr="005D0F1D">
        <w:rPr>
          <w:rFonts w:ascii="Arial" w:hAnsi="Arial" w:cs="Arial"/>
          <w:b/>
          <w:sz w:val="16"/>
          <w:szCs w:val="16"/>
        </w:rPr>
        <w:t>Внимание!</w:t>
      </w:r>
      <w:r w:rsidRPr="005D0F1D">
        <w:rPr>
          <w:rFonts w:ascii="Arial" w:hAnsi="Arial" w:cs="Arial"/>
          <w:sz w:val="16"/>
          <w:szCs w:val="16"/>
        </w:rPr>
        <w:t xml:space="preserve"> </w:t>
      </w:r>
      <w:r w:rsidRPr="005D0F1D">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5D0F1D">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5D0F1D" w:rsidRDefault="0033594F"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w:t>
      </w:r>
      <w:r w:rsidR="001B76C7" w:rsidRPr="005D0F1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D0F1D">
        <w:rPr>
          <w:rFonts w:ascii="Arial" w:hAnsi="Arial" w:cs="Arial"/>
          <w:sz w:val="16"/>
          <w:szCs w:val="16"/>
        </w:rPr>
        <w:t xml:space="preserve">установки </w:t>
      </w:r>
      <w:r w:rsidR="00BB497A" w:rsidRPr="005D0F1D">
        <w:rPr>
          <w:rFonts w:ascii="Arial" w:hAnsi="Arial" w:cs="Arial"/>
          <w:sz w:val="16"/>
          <w:szCs w:val="16"/>
        </w:rPr>
        <w:t>светильника необходимо</w:t>
      </w:r>
      <w:r w:rsidRPr="005D0F1D">
        <w:rPr>
          <w:rFonts w:ascii="Arial" w:hAnsi="Arial" w:cs="Arial"/>
          <w:sz w:val="16"/>
          <w:szCs w:val="16"/>
        </w:rPr>
        <w:t xml:space="preserve"> выполнить следующие операции:</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5D0F1D">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5D0F1D">
        <w:rPr>
          <w:rFonts w:ascii="Arial" w:hAnsi="Arial" w:cs="Arial"/>
          <w:sz w:val="16"/>
          <w:szCs w:val="16"/>
        </w:rPr>
        <w:br/>
        <w:t>• Соедините провода питания светильника к сети при помощи клеммной колодки:</w:t>
      </w:r>
    </w:p>
    <w:p w:rsidR="00FE29A3" w:rsidRPr="005D0F1D" w:rsidRDefault="00FE29A3" w:rsidP="005D0F1D">
      <w:pPr>
        <w:pStyle w:val="a4"/>
        <w:suppressAutoHyphens/>
        <w:spacing w:after="0" w:line="240" w:lineRule="auto"/>
        <w:ind w:left="0"/>
        <w:jc w:val="center"/>
        <w:rPr>
          <w:rFonts w:ascii="Arial" w:hAnsi="Arial" w:cs="Arial"/>
          <w:sz w:val="16"/>
          <w:szCs w:val="16"/>
        </w:rPr>
      </w:pPr>
      <w:r w:rsidRPr="005D0F1D">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xml:space="preserve">• Закрепите </w:t>
      </w:r>
      <w:proofErr w:type="spellStart"/>
      <w:r w:rsidRPr="005D0F1D">
        <w:rPr>
          <w:rFonts w:ascii="Arial" w:hAnsi="Arial" w:cs="Arial"/>
          <w:sz w:val="16"/>
          <w:szCs w:val="16"/>
        </w:rPr>
        <w:t>ламподержатель</w:t>
      </w:r>
      <w:proofErr w:type="spellEnd"/>
      <w:r w:rsidRPr="005D0F1D">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5D0F1D">
        <w:rPr>
          <w:rFonts w:ascii="Arial" w:hAnsi="Arial" w:cs="Arial"/>
          <w:sz w:val="16"/>
          <w:szCs w:val="16"/>
        </w:rPr>
        <w:t>гровер</w:t>
      </w:r>
      <w:proofErr w:type="spellEnd"/>
      <w:r w:rsidRPr="005D0F1D">
        <w:rPr>
          <w:rFonts w:ascii="Arial" w:hAnsi="Arial" w:cs="Arial"/>
          <w:sz w:val="16"/>
          <w:szCs w:val="16"/>
        </w:rPr>
        <w:t>.</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Установите лампу в патрон.</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xml:space="preserve">• Используя резьбовой крепеж, одну гайку и один </w:t>
      </w:r>
      <w:proofErr w:type="spellStart"/>
      <w:r w:rsidRPr="005D0F1D">
        <w:rPr>
          <w:rFonts w:ascii="Arial" w:hAnsi="Arial" w:cs="Arial"/>
          <w:sz w:val="16"/>
          <w:szCs w:val="16"/>
        </w:rPr>
        <w:t>гровер</w:t>
      </w:r>
      <w:proofErr w:type="spellEnd"/>
      <w:r w:rsidRPr="005D0F1D">
        <w:rPr>
          <w:rFonts w:ascii="Arial" w:hAnsi="Arial" w:cs="Arial"/>
          <w:sz w:val="16"/>
          <w:szCs w:val="16"/>
        </w:rPr>
        <w:t xml:space="preserve">, привинтите балясину к нижней </w:t>
      </w:r>
      <w:r w:rsidR="00FB59E7" w:rsidRPr="005D0F1D">
        <w:rPr>
          <w:rFonts w:ascii="Arial" w:hAnsi="Arial" w:cs="Arial"/>
          <w:sz w:val="16"/>
          <w:szCs w:val="16"/>
        </w:rPr>
        <w:t>части</w:t>
      </w:r>
      <w:r w:rsidRPr="005D0F1D">
        <w:rPr>
          <w:rFonts w:ascii="Arial" w:hAnsi="Arial" w:cs="Arial"/>
          <w:sz w:val="16"/>
          <w:szCs w:val="16"/>
        </w:rPr>
        <w:t xml:space="preserve"> светильника.</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При помощи крепежных винтов и гайки, соедините верхнюю и нижнюю части светильника.</w:t>
      </w:r>
    </w:p>
    <w:p w:rsidR="001B76C7" w:rsidRPr="005D0F1D" w:rsidRDefault="00FE29A3" w:rsidP="005D0F1D">
      <w:pPr>
        <w:suppressAutoHyphens/>
        <w:rPr>
          <w:rFonts w:ascii="Arial" w:hAnsi="Arial" w:cs="Arial"/>
          <w:sz w:val="16"/>
          <w:szCs w:val="16"/>
        </w:rPr>
      </w:pPr>
      <w:r w:rsidRPr="005D0F1D">
        <w:rPr>
          <w:rFonts w:ascii="Arial" w:hAnsi="Arial" w:cs="Arial"/>
          <w:sz w:val="16"/>
          <w:szCs w:val="16"/>
        </w:rPr>
        <w:t xml:space="preserve">• </w:t>
      </w:r>
      <w:r w:rsidR="00C6307E" w:rsidRPr="005D0F1D">
        <w:rPr>
          <w:rFonts w:ascii="Arial" w:hAnsi="Arial" w:cs="Arial"/>
          <w:sz w:val="16"/>
          <w:szCs w:val="16"/>
        </w:rPr>
        <w:t>С помощью крепежного комплекта закрепить светильник к монтажной площадке.</w:t>
      </w:r>
    </w:p>
    <w:p w:rsidR="007A1859" w:rsidRPr="005D0F1D" w:rsidRDefault="007A1859"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установки лампы или замены перегоревшей </w:t>
      </w:r>
      <w:r w:rsidR="00BB497A" w:rsidRPr="005D0F1D">
        <w:rPr>
          <w:rFonts w:ascii="Arial" w:hAnsi="Arial" w:cs="Arial"/>
          <w:sz w:val="16"/>
          <w:szCs w:val="16"/>
        </w:rPr>
        <w:t>лампы необходимо</w:t>
      </w:r>
      <w:r w:rsidRPr="005D0F1D">
        <w:rPr>
          <w:rFonts w:ascii="Arial" w:hAnsi="Arial" w:cs="Arial"/>
          <w:sz w:val="16"/>
          <w:szCs w:val="16"/>
        </w:rPr>
        <w:t xml:space="preserve"> выполнить следующие операции:</w:t>
      </w:r>
      <w:r w:rsidR="00420C0E" w:rsidRPr="005D0F1D">
        <w:rPr>
          <w:rFonts w:ascii="Arial" w:hAnsi="Arial" w:cs="Arial"/>
          <w:sz w:val="16"/>
          <w:szCs w:val="16"/>
        </w:rPr>
        <w:br/>
        <w:t>• отключить светильник от сети питания,</w:t>
      </w:r>
      <w:r w:rsidRPr="005D0F1D">
        <w:rPr>
          <w:rFonts w:ascii="Arial" w:hAnsi="Arial" w:cs="Arial"/>
          <w:sz w:val="16"/>
          <w:szCs w:val="16"/>
        </w:rPr>
        <w:br/>
      </w:r>
      <w:r w:rsidR="001F023B" w:rsidRPr="005D0F1D">
        <w:rPr>
          <w:rFonts w:ascii="Arial" w:hAnsi="Arial" w:cs="Arial"/>
          <w:sz w:val="16"/>
          <w:szCs w:val="16"/>
        </w:rPr>
        <w:t xml:space="preserve">• </w:t>
      </w:r>
      <w:r w:rsidR="00420C0E" w:rsidRPr="005D0F1D">
        <w:rPr>
          <w:rFonts w:ascii="Arial" w:hAnsi="Arial" w:cs="Arial"/>
          <w:sz w:val="16"/>
          <w:szCs w:val="16"/>
        </w:rPr>
        <w:t>снять плафон</w:t>
      </w:r>
      <w:r w:rsidR="00857C5E" w:rsidRPr="005D0F1D">
        <w:rPr>
          <w:rFonts w:ascii="Arial" w:hAnsi="Arial" w:cs="Arial"/>
          <w:sz w:val="16"/>
          <w:szCs w:val="16"/>
        </w:rPr>
        <w:t xml:space="preserve"> (</w:t>
      </w:r>
      <w:r w:rsidR="00A735EE" w:rsidRPr="005D0F1D">
        <w:rPr>
          <w:rFonts w:ascii="Arial" w:hAnsi="Arial" w:cs="Arial"/>
          <w:sz w:val="16"/>
          <w:szCs w:val="16"/>
        </w:rPr>
        <w:t>ниж</w:t>
      </w:r>
      <w:r w:rsidR="00317FBB" w:rsidRPr="005D0F1D">
        <w:rPr>
          <w:rFonts w:ascii="Arial" w:hAnsi="Arial" w:cs="Arial"/>
          <w:sz w:val="16"/>
          <w:szCs w:val="16"/>
        </w:rPr>
        <w:t>няя</w:t>
      </w:r>
      <w:r w:rsidR="00BC0456" w:rsidRPr="005D0F1D">
        <w:rPr>
          <w:rFonts w:ascii="Arial" w:hAnsi="Arial" w:cs="Arial"/>
          <w:sz w:val="16"/>
          <w:szCs w:val="16"/>
        </w:rPr>
        <w:t xml:space="preserve"> крышка</w:t>
      </w:r>
      <w:r w:rsidR="00857C5E" w:rsidRPr="005D0F1D">
        <w:rPr>
          <w:rFonts w:ascii="Arial" w:hAnsi="Arial" w:cs="Arial"/>
          <w:sz w:val="16"/>
          <w:szCs w:val="16"/>
        </w:rPr>
        <w:t>)</w:t>
      </w:r>
      <w:r w:rsidR="00420C0E" w:rsidRPr="005D0F1D">
        <w:rPr>
          <w:rFonts w:ascii="Arial" w:hAnsi="Arial" w:cs="Arial"/>
          <w:sz w:val="16"/>
          <w:szCs w:val="16"/>
        </w:rPr>
        <w:t xml:space="preserve"> рассеивателя светильника,</w:t>
      </w:r>
      <w:r w:rsidRPr="005D0F1D">
        <w:rPr>
          <w:rFonts w:ascii="Arial" w:hAnsi="Arial" w:cs="Arial"/>
          <w:sz w:val="16"/>
          <w:szCs w:val="16"/>
        </w:rPr>
        <w:br/>
        <w:t>•</w:t>
      </w:r>
      <w:r w:rsidR="001F023B" w:rsidRPr="005D0F1D">
        <w:rPr>
          <w:rFonts w:ascii="Arial" w:hAnsi="Arial" w:cs="Arial"/>
          <w:sz w:val="16"/>
          <w:szCs w:val="16"/>
        </w:rPr>
        <w:t xml:space="preserve"> </w:t>
      </w:r>
      <w:r w:rsidR="00420C0E" w:rsidRPr="005D0F1D">
        <w:rPr>
          <w:rFonts w:ascii="Arial" w:hAnsi="Arial" w:cs="Arial"/>
          <w:sz w:val="16"/>
          <w:szCs w:val="16"/>
        </w:rPr>
        <w:t>выкрутить</w:t>
      </w:r>
      <w:r w:rsidR="00E80407" w:rsidRPr="005D0F1D">
        <w:rPr>
          <w:rFonts w:ascii="Arial" w:hAnsi="Arial" w:cs="Arial"/>
          <w:sz w:val="16"/>
          <w:szCs w:val="16"/>
        </w:rPr>
        <w:t xml:space="preserve"> </w:t>
      </w:r>
      <w:r w:rsidR="00420C0E" w:rsidRPr="005D0F1D">
        <w:rPr>
          <w:rFonts w:ascii="Arial" w:hAnsi="Arial" w:cs="Arial"/>
          <w:sz w:val="16"/>
          <w:szCs w:val="16"/>
        </w:rPr>
        <w:t>(вкрутить) лампу,</w:t>
      </w:r>
      <w:r w:rsidR="00420C0E" w:rsidRPr="005D0F1D">
        <w:rPr>
          <w:rFonts w:ascii="Arial" w:hAnsi="Arial" w:cs="Arial"/>
          <w:sz w:val="16"/>
          <w:szCs w:val="16"/>
        </w:rPr>
        <w:br/>
        <w:t>• установить плафон рассеивателя светильника в рабочее положение.</w:t>
      </w:r>
    </w:p>
    <w:p w:rsidR="006141A2" w:rsidRPr="005D0F1D" w:rsidRDefault="006141A2"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5D0F1D" w:rsidTr="00F56B11">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jc w:val="both"/>
              <w:rPr>
                <w:rFonts w:ascii="Arial" w:hAnsi="Arial" w:cs="Arial"/>
                <w:b/>
                <w:sz w:val="16"/>
                <w:szCs w:val="16"/>
              </w:rPr>
            </w:pPr>
            <w:r w:rsidRPr="005D0F1D">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Метод устранения</w:t>
            </w:r>
          </w:p>
        </w:tc>
      </w:tr>
      <w:tr w:rsidR="006141A2" w:rsidRPr="005D0F1D" w:rsidTr="00F56B11">
        <w:tc>
          <w:tcPr>
            <w:tcW w:w="0" w:type="auto"/>
            <w:tcBorders>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5D0F1D" w:rsidRDefault="006141A2"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Проверьте наличие напряжения питающей сети</w:t>
            </w:r>
          </w:p>
        </w:tc>
      </w:tr>
      <w:tr w:rsidR="00F56B11" w:rsidRPr="005D0F1D" w:rsidTr="00F56B11">
        <w:trPr>
          <w:trHeight w:val="185"/>
        </w:trPr>
        <w:tc>
          <w:tcPr>
            <w:tcW w:w="0" w:type="auto"/>
            <w:vMerge w:val="restart"/>
            <w:tcBorders>
              <w:lef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5D0F1D" w:rsidRDefault="00F56B11"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 xml:space="preserve">Замените лампу на исправную. </w:t>
            </w:r>
          </w:p>
        </w:tc>
      </w:tr>
      <w:tr w:rsidR="00F56B11" w:rsidRPr="005D0F1D"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317FBB"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Н</w:t>
            </w:r>
            <w:r w:rsidR="00F56B11" w:rsidRPr="005D0F1D">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5D0F1D" w:rsidRDefault="00426FFA"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Срок службы и х</w:t>
      </w:r>
      <w:r w:rsidR="00B668BE" w:rsidRPr="005D0F1D">
        <w:rPr>
          <w:rFonts w:ascii="Arial" w:hAnsi="Arial" w:cs="Arial"/>
          <w:b/>
          <w:sz w:val="16"/>
          <w:szCs w:val="16"/>
        </w:rPr>
        <w:t>ранение</w:t>
      </w:r>
    </w:p>
    <w:p w:rsidR="0069156C" w:rsidRPr="005D0F1D" w:rsidRDefault="009A0CCD" w:rsidP="005D0F1D">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Транспортировка</w:t>
      </w:r>
    </w:p>
    <w:p w:rsidR="004D659A" w:rsidRPr="005D0F1D" w:rsidRDefault="004D659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Утилизация</w:t>
      </w:r>
    </w:p>
    <w:p w:rsidR="00BB497A" w:rsidRPr="005D0F1D" w:rsidRDefault="00BB497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57114" w:rsidRPr="005D0F1D" w:rsidRDefault="00557114" w:rsidP="005D0F1D">
      <w:pPr>
        <w:pStyle w:val="a4"/>
        <w:numPr>
          <w:ilvl w:val="0"/>
          <w:numId w:val="1"/>
        </w:numPr>
        <w:spacing w:after="0" w:line="240" w:lineRule="auto"/>
        <w:rPr>
          <w:rFonts w:ascii="Arial" w:hAnsi="Arial" w:cs="Arial"/>
          <w:b/>
          <w:sz w:val="16"/>
          <w:szCs w:val="16"/>
        </w:rPr>
      </w:pPr>
      <w:bookmarkStart w:id="1" w:name="_Hlk23427444"/>
      <w:r w:rsidRPr="005D0F1D">
        <w:rPr>
          <w:rFonts w:ascii="Arial" w:hAnsi="Arial" w:cs="Arial"/>
          <w:b/>
          <w:sz w:val="16"/>
          <w:szCs w:val="16"/>
        </w:rPr>
        <w:t>Сертификация</w:t>
      </w:r>
    </w:p>
    <w:bookmarkEnd w:id="1"/>
    <w:p w:rsidR="00557114" w:rsidRPr="005D0F1D" w:rsidRDefault="00321F04" w:rsidP="005D0F1D">
      <w:pPr>
        <w:pStyle w:val="a4"/>
        <w:suppressAutoHyphens/>
        <w:spacing w:after="0" w:line="240" w:lineRule="auto"/>
        <w:ind w:left="0"/>
        <w:contextualSpacing w:val="0"/>
        <w:jc w:val="both"/>
        <w:rPr>
          <w:rFonts w:ascii="Arial" w:hAnsi="Arial" w:cs="Arial"/>
          <w:sz w:val="16"/>
          <w:szCs w:val="16"/>
        </w:rPr>
      </w:pPr>
      <w:r w:rsidRPr="00321F04">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2" w:name="_GoBack"/>
      <w:bookmarkEnd w:id="2"/>
    </w:p>
    <w:p w:rsidR="00BB497A" w:rsidRPr="005D0F1D" w:rsidRDefault="00BB497A" w:rsidP="005D0F1D">
      <w:pPr>
        <w:pStyle w:val="a4"/>
        <w:numPr>
          <w:ilvl w:val="0"/>
          <w:numId w:val="1"/>
        </w:numPr>
        <w:spacing w:after="0" w:line="240" w:lineRule="auto"/>
        <w:contextualSpacing w:val="0"/>
        <w:jc w:val="both"/>
        <w:rPr>
          <w:rFonts w:ascii="Arial" w:hAnsi="Arial" w:cs="Arial"/>
          <w:b/>
          <w:sz w:val="16"/>
          <w:szCs w:val="16"/>
        </w:rPr>
      </w:pPr>
      <w:r w:rsidRPr="005D0F1D">
        <w:rPr>
          <w:rFonts w:ascii="Arial" w:hAnsi="Arial" w:cs="Arial"/>
          <w:b/>
          <w:sz w:val="16"/>
          <w:szCs w:val="16"/>
        </w:rPr>
        <w:t>Информация о производителе и дата производства</w:t>
      </w:r>
    </w:p>
    <w:p w:rsidR="005D0F1D" w:rsidRPr="00321F04" w:rsidRDefault="005D0F1D" w:rsidP="005D0F1D">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FC35E2" w:rsidRPr="00FC35E2">
        <w:rPr>
          <w:rFonts w:ascii="Arial" w:hAnsi="Arial" w:cs="Arial"/>
          <w:sz w:val="16"/>
          <w:szCs w:val="16"/>
        </w:rPr>
        <w:t xml:space="preserve">Изготовитель: </w:t>
      </w:r>
      <w:proofErr w:type="spellStart"/>
      <w:r w:rsidR="00FC35E2" w:rsidRPr="00FC35E2">
        <w:rPr>
          <w:rFonts w:ascii="Arial" w:hAnsi="Arial" w:cs="Arial"/>
          <w:sz w:val="16"/>
          <w:szCs w:val="16"/>
        </w:rPr>
        <w:t>Ningbo</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Yusing</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Electronics</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Co</w:t>
      </w:r>
      <w:proofErr w:type="spellEnd"/>
      <w:r w:rsidR="00FC35E2" w:rsidRPr="00FC35E2">
        <w:rPr>
          <w:rFonts w:ascii="Arial" w:hAnsi="Arial" w:cs="Arial"/>
          <w:sz w:val="16"/>
          <w:szCs w:val="16"/>
        </w:rPr>
        <w:t xml:space="preserve">., LTD, </w:t>
      </w:r>
      <w:proofErr w:type="spellStart"/>
      <w:r w:rsidR="00FC35E2" w:rsidRPr="00FC35E2">
        <w:rPr>
          <w:rFonts w:ascii="Arial" w:hAnsi="Arial" w:cs="Arial"/>
          <w:sz w:val="16"/>
          <w:szCs w:val="16"/>
        </w:rPr>
        <w:t>Civil</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Industrial</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Zone</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Pugen</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Village</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Qiu’ai</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Ningbo</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China</w:t>
      </w:r>
      <w:proofErr w:type="spellEnd"/>
      <w:r w:rsidR="00FC35E2" w:rsidRPr="00FC35E2">
        <w:rPr>
          <w:rFonts w:ascii="Arial" w:hAnsi="Arial" w:cs="Arial"/>
          <w:sz w:val="16"/>
          <w:szCs w:val="16"/>
        </w:rPr>
        <w:t>/ООО "</w:t>
      </w:r>
      <w:proofErr w:type="spellStart"/>
      <w:r w:rsidR="00FC35E2" w:rsidRPr="00FC35E2">
        <w:rPr>
          <w:rFonts w:ascii="Arial" w:hAnsi="Arial" w:cs="Arial"/>
          <w:sz w:val="16"/>
          <w:szCs w:val="16"/>
        </w:rPr>
        <w:t>Нингбо</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Юсинг</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Электроникс</w:t>
      </w:r>
      <w:proofErr w:type="spellEnd"/>
      <w:r w:rsidR="00FC35E2" w:rsidRPr="00FC35E2">
        <w:rPr>
          <w:rFonts w:ascii="Arial" w:hAnsi="Arial" w:cs="Arial"/>
          <w:sz w:val="16"/>
          <w:szCs w:val="16"/>
        </w:rPr>
        <w:t xml:space="preserve"> Компания", зона </w:t>
      </w:r>
      <w:proofErr w:type="spellStart"/>
      <w:r w:rsidR="00FC35E2" w:rsidRPr="00FC35E2">
        <w:rPr>
          <w:rFonts w:ascii="Arial" w:hAnsi="Arial" w:cs="Arial"/>
          <w:sz w:val="16"/>
          <w:szCs w:val="16"/>
        </w:rPr>
        <w:t>Цивил</w:t>
      </w:r>
      <w:proofErr w:type="spellEnd"/>
      <w:r w:rsidR="00FC35E2" w:rsidRPr="00FC35E2">
        <w:rPr>
          <w:rFonts w:ascii="Arial" w:hAnsi="Arial" w:cs="Arial"/>
          <w:sz w:val="16"/>
          <w:szCs w:val="16"/>
        </w:rPr>
        <w:t xml:space="preserve"> Индастриал, населенный пункт </w:t>
      </w:r>
      <w:proofErr w:type="spellStart"/>
      <w:r w:rsidR="00FC35E2" w:rsidRPr="00FC35E2">
        <w:rPr>
          <w:rFonts w:ascii="Arial" w:hAnsi="Arial" w:cs="Arial"/>
          <w:sz w:val="16"/>
          <w:szCs w:val="16"/>
        </w:rPr>
        <w:t>Пуген</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Цюай</w:t>
      </w:r>
      <w:proofErr w:type="spellEnd"/>
      <w:r w:rsidR="00FC35E2" w:rsidRPr="00FC35E2">
        <w:rPr>
          <w:rFonts w:ascii="Arial" w:hAnsi="Arial" w:cs="Arial"/>
          <w:sz w:val="16"/>
          <w:szCs w:val="16"/>
        </w:rPr>
        <w:t xml:space="preserve">, г. </w:t>
      </w:r>
      <w:proofErr w:type="spellStart"/>
      <w:r w:rsidR="00FC35E2" w:rsidRPr="00FC35E2">
        <w:rPr>
          <w:rFonts w:ascii="Arial" w:hAnsi="Arial" w:cs="Arial"/>
          <w:sz w:val="16"/>
          <w:szCs w:val="16"/>
        </w:rPr>
        <w:t>Нингбо</w:t>
      </w:r>
      <w:proofErr w:type="spellEnd"/>
      <w:r w:rsidR="00FC35E2" w:rsidRPr="00FC35E2">
        <w:rPr>
          <w:rFonts w:ascii="Arial" w:hAnsi="Arial" w:cs="Arial"/>
          <w:sz w:val="16"/>
          <w:szCs w:val="16"/>
        </w:rPr>
        <w:t>, Китай. Филиалы завода-изготовителя: «</w:t>
      </w:r>
      <w:proofErr w:type="spellStart"/>
      <w:r w:rsidR="00FC35E2" w:rsidRPr="00FC35E2">
        <w:rPr>
          <w:rFonts w:ascii="Arial" w:hAnsi="Arial" w:cs="Arial"/>
          <w:sz w:val="16"/>
          <w:szCs w:val="16"/>
        </w:rPr>
        <w:t>Ningbo</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Yusing</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Electronics</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Co</w:t>
      </w:r>
      <w:proofErr w:type="spellEnd"/>
      <w:r w:rsidR="00FC35E2" w:rsidRPr="00FC35E2">
        <w:rPr>
          <w:rFonts w:ascii="Arial" w:hAnsi="Arial" w:cs="Arial"/>
          <w:sz w:val="16"/>
          <w:szCs w:val="16"/>
        </w:rPr>
        <w:t xml:space="preserve">., LTD» </w:t>
      </w:r>
      <w:proofErr w:type="spellStart"/>
      <w:r w:rsidR="00FC35E2" w:rsidRPr="00FC35E2">
        <w:rPr>
          <w:rFonts w:ascii="Arial" w:hAnsi="Arial" w:cs="Arial"/>
          <w:sz w:val="16"/>
          <w:szCs w:val="16"/>
        </w:rPr>
        <w:t>Civil</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Industrial</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Zone</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Pugen</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Village</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Qiu’ai</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Ningbo</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China</w:t>
      </w:r>
      <w:proofErr w:type="spellEnd"/>
      <w:r w:rsidR="00FC35E2" w:rsidRPr="00FC35E2">
        <w:rPr>
          <w:rFonts w:ascii="Arial" w:hAnsi="Arial" w:cs="Arial"/>
          <w:sz w:val="16"/>
          <w:szCs w:val="16"/>
        </w:rPr>
        <w:t xml:space="preserve"> / ООО "</w:t>
      </w:r>
      <w:proofErr w:type="spellStart"/>
      <w:r w:rsidR="00FC35E2" w:rsidRPr="00FC35E2">
        <w:rPr>
          <w:rFonts w:ascii="Arial" w:hAnsi="Arial" w:cs="Arial"/>
          <w:sz w:val="16"/>
          <w:szCs w:val="16"/>
        </w:rPr>
        <w:t>Нингбо</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Юсинг</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Электроникс</w:t>
      </w:r>
      <w:proofErr w:type="spellEnd"/>
      <w:r w:rsidR="00FC35E2" w:rsidRPr="00FC35E2">
        <w:rPr>
          <w:rFonts w:ascii="Arial" w:hAnsi="Arial" w:cs="Arial"/>
          <w:sz w:val="16"/>
          <w:szCs w:val="16"/>
        </w:rPr>
        <w:t xml:space="preserve"> Компания", зона </w:t>
      </w:r>
      <w:proofErr w:type="spellStart"/>
      <w:r w:rsidR="00FC35E2" w:rsidRPr="00FC35E2">
        <w:rPr>
          <w:rFonts w:ascii="Arial" w:hAnsi="Arial" w:cs="Arial"/>
          <w:sz w:val="16"/>
          <w:szCs w:val="16"/>
        </w:rPr>
        <w:t>Цивил</w:t>
      </w:r>
      <w:proofErr w:type="spellEnd"/>
      <w:r w:rsidR="00FC35E2" w:rsidRPr="00FC35E2">
        <w:rPr>
          <w:rFonts w:ascii="Arial" w:hAnsi="Arial" w:cs="Arial"/>
          <w:sz w:val="16"/>
          <w:szCs w:val="16"/>
        </w:rPr>
        <w:t xml:space="preserve"> Индастриал, населенный пункт </w:t>
      </w:r>
      <w:proofErr w:type="spellStart"/>
      <w:r w:rsidR="00FC35E2" w:rsidRPr="00FC35E2">
        <w:rPr>
          <w:rFonts w:ascii="Arial" w:hAnsi="Arial" w:cs="Arial"/>
          <w:sz w:val="16"/>
          <w:szCs w:val="16"/>
        </w:rPr>
        <w:t>Пуген</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Цюай</w:t>
      </w:r>
      <w:proofErr w:type="spellEnd"/>
      <w:r w:rsidR="00FC35E2" w:rsidRPr="00FC35E2">
        <w:rPr>
          <w:rFonts w:ascii="Arial" w:hAnsi="Arial" w:cs="Arial"/>
          <w:sz w:val="16"/>
          <w:szCs w:val="16"/>
        </w:rPr>
        <w:t xml:space="preserve">, г. </w:t>
      </w:r>
      <w:proofErr w:type="spellStart"/>
      <w:r w:rsidR="00FC35E2" w:rsidRPr="00FC35E2">
        <w:rPr>
          <w:rFonts w:ascii="Arial" w:hAnsi="Arial" w:cs="Arial"/>
          <w:sz w:val="16"/>
          <w:szCs w:val="16"/>
        </w:rPr>
        <w:t>Нингбо</w:t>
      </w:r>
      <w:proofErr w:type="spellEnd"/>
      <w:r w:rsidR="00FC35E2" w:rsidRPr="00FC35E2">
        <w:rPr>
          <w:rFonts w:ascii="Arial" w:hAnsi="Arial" w:cs="Arial"/>
          <w:sz w:val="16"/>
          <w:szCs w:val="16"/>
        </w:rPr>
        <w:t>, Китай; «</w:t>
      </w:r>
      <w:proofErr w:type="spellStart"/>
      <w:r w:rsidR="00FC35E2" w:rsidRPr="00FC35E2">
        <w:rPr>
          <w:rFonts w:ascii="Arial" w:hAnsi="Arial" w:cs="Arial"/>
          <w:sz w:val="16"/>
          <w:szCs w:val="16"/>
        </w:rPr>
        <w:t>Zheijiang</w:t>
      </w:r>
      <w:proofErr w:type="spellEnd"/>
      <w:r w:rsidR="00FC35E2" w:rsidRPr="00FC35E2">
        <w:rPr>
          <w:rFonts w:ascii="Arial" w:hAnsi="Arial" w:cs="Arial"/>
          <w:sz w:val="16"/>
          <w:szCs w:val="16"/>
        </w:rPr>
        <w:t xml:space="preserve"> MEKA </w:t>
      </w:r>
      <w:proofErr w:type="spellStart"/>
      <w:r w:rsidR="00FC35E2" w:rsidRPr="00FC35E2">
        <w:rPr>
          <w:rFonts w:ascii="Arial" w:hAnsi="Arial" w:cs="Arial"/>
          <w:sz w:val="16"/>
          <w:szCs w:val="16"/>
        </w:rPr>
        <w:t>Electric</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Co</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Ltd</w:t>
      </w:r>
      <w:proofErr w:type="spellEnd"/>
      <w:r w:rsidR="00FC35E2" w:rsidRPr="00FC35E2">
        <w:rPr>
          <w:rFonts w:ascii="Arial" w:hAnsi="Arial" w:cs="Arial"/>
          <w:sz w:val="16"/>
          <w:szCs w:val="16"/>
        </w:rPr>
        <w:t xml:space="preserve">» No.8 </w:t>
      </w:r>
      <w:proofErr w:type="spellStart"/>
      <w:r w:rsidR="00FC35E2" w:rsidRPr="00FC35E2">
        <w:rPr>
          <w:rFonts w:ascii="Arial" w:hAnsi="Arial" w:cs="Arial"/>
          <w:sz w:val="16"/>
          <w:szCs w:val="16"/>
        </w:rPr>
        <w:t>Canghai</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Road</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Lihai</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Town</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Binhai</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New</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City</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Shaoxing</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Zheijiang</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Province</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China</w:t>
      </w:r>
      <w:proofErr w:type="spellEnd"/>
      <w:r w:rsidR="00FC35E2" w:rsidRPr="00FC35E2">
        <w:rPr>
          <w:rFonts w:ascii="Arial" w:hAnsi="Arial" w:cs="Arial"/>
          <w:sz w:val="16"/>
          <w:szCs w:val="16"/>
        </w:rPr>
        <w:t>/«</w:t>
      </w:r>
      <w:proofErr w:type="spellStart"/>
      <w:r w:rsidR="00FC35E2" w:rsidRPr="00FC35E2">
        <w:rPr>
          <w:rFonts w:ascii="Arial" w:hAnsi="Arial" w:cs="Arial"/>
          <w:sz w:val="16"/>
          <w:szCs w:val="16"/>
        </w:rPr>
        <w:t>Чжецзян</w:t>
      </w:r>
      <w:proofErr w:type="spellEnd"/>
      <w:r w:rsidR="00FC35E2" w:rsidRPr="00FC35E2">
        <w:rPr>
          <w:rFonts w:ascii="Arial" w:hAnsi="Arial" w:cs="Arial"/>
          <w:sz w:val="16"/>
          <w:szCs w:val="16"/>
        </w:rPr>
        <w:t xml:space="preserve"> МЕКА Электрик Ко., Лтд» №8 </w:t>
      </w:r>
      <w:proofErr w:type="spellStart"/>
      <w:r w:rsidR="00FC35E2" w:rsidRPr="00FC35E2">
        <w:rPr>
          <w:rFonts w:ascii="Arial" w:hAnsi="Arial" w:cs="Arial"/>
          <w:sz w:val="16"/>
          <w:szCs w:val="16"/>
        </w:rPr>
        <w:t>Цанхай</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Роад</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Лихай</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Таун</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Бинхай</w:t>
      </w:r>
      <w:proofErr w:type="spellEnd"/>
      <w:r w:rsidR="00FC35E2" w:rsidRPr="00FC35E2">
        <w:rPr>
          <w:rFonts w:ascii="Arial" w:hAnsi="Arial" w:cs="Arial"/>
          <w:sz w:val="16"/>
          <w:szCs w:val="16"/>
        </w:rPr>
        <w:t xml:space="preserve"> Нью Сити, </w:t>
      </w:r>
      <w:proofErr w:type="spellStart"/>
      <w:r w:rsidR="00FC35E2" w:rsidRPr="00FC35E2">
        <w:rPr>
          <w:rFonts w:ascii="Arial" w:hAnsi="Arial" w:cs="Arial"/>
          <w:sz w:val="16"/>
          <w:szCs w:val="16"/>
        </w:rPr>
        <w:t>Шаосин</w:t>
      </w:r>
      <w:proofErr w:type="spellEnd"/>
      <w:r w:rsidR="00FC35E2" w:rsidRPr="00FC35E2">
        <w:rPr>
          <w:rFonts w:ascii="Arial" w:hAnsi="Arial" w:cs="Arial"/>
          <w:sz w:val="16"/>
          <w:szCs w:val="16"/>
        </w:rPr>
        <w:t xml:space="preserve">, провинция </w:t>
      </w:r>
      <w:proofErr w:type="spellStart"/>
      <w:r w:rsidR="00FC35E2" w:rsidRPr="00FC35E2">
        <w:rPr>
          <w:rFonts w:ascii="Arial" w:hAnsi="Arial" w:cs="Arial"/>
          <w:sz w:val="16"/>
          <w:szCs w:val="16"/>
        </w:rPr>
        <w:t>Чжецзян</w:t>
      </w:r>
      <w:proofErr w:type="spellEnd"/>
      <w:r w:rsidR="00FC35E2" w:rsidRPr="00FC35E2">
        <w:rPr>
          <w:rFonts w:ascii="Arial" w:hAnsi="Arial" w:cs="Arial"/>
          <w:sz w:val="16"/>
          <w:szCs w:val="16"/>
        </w:rPr>
        <w:t xml:space="preserve">, Китай. Индастриал, населенный пункт </w:t>
      </w:r>
      <w:proofErr w:type="spellStart"/>
      <w:r w:rsidR="00FC35E2" w:rsidRPr="00FC35E2">
        <w:rPr>
          <w:rFonts w:ascii="Arial" w:hAnsi="Arial" w:cs="Arial"/>
          <w:sz w:val="16"/>
          <w:szCs w:val="16"/>
        </w:rPr>
        <w:t>Пуген</w:t>
      </w:r>
      <w:proofErr w:type="spellEnd"/>
      <w:r w:rsidR="00FC35E2" w:rsidRPr="00FC35E2">
        <w:rPr>
          <w:rFonts w:ascii="Arial" w:hAnsi="Arial" w:cs="Arial"/>
          <w:sz w:val="16"/>
          <w:szCs w:val="16"/>
        </w:rPr>
        <w:t xml:space="preserve">, </w:t>
      </w:r>
      <w:proofErr w:type="spellStart"/>
      <w:r w:rsidR="00FC35E2" w:rsidRPr="00FC35E2">
        <w:rPr>
          <w:rFonts w:ascii="Arial" w:hAnsi="Arial" w:cs="Arial"/>
          <w:sz w:val="16"/>
          <w:szCs w:val="16"/>
        </w:rPr>
        <w:t>Цюай</w:t>
      </w:r>
      <w:proofErr w:type="spellEnd"/>
      <w:r w:rsidR="00FC35E2" w:rsidRPr="00FC35E2">
        <w:rPr>
          <w:rFonts w:ascii="Arial" w:hAnsi="Arial" w:cs="Arial"/>
          <w:sz w:val="16"/>
          <w:szCs w:val="16"/>
        </w:rPr>
        <w:t xml:space="preserve">, г. </w:t>
      </w:r>
      <w:proofErr w:type="spellStart"/>
      <w:r w:rsidR="00FC35E2" w:rsidRPr="00FC35E2">
        <w:rPr>
          <w:rFonts w:ascii="Arial" w:hAnsi="Arial" w:cs="Arial"/>
          <w:sz w:val="16"/>
          <w:szCs w:val="16"/>
        </w:rPr>
        <w:t>Нингбо</w:t>
      </w:r>
      <w:proofErr w:type="spellEnd"/>
      <w:r w:rsidR="00FC35E2" w:rsidRPr="00FC35E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C35E2" w:rsidRPr="00321F04">
        <w:rPr>
          <w:rFonts w:ascii="Arial" w:hAnsi="Arial" w:cs="Arial"/>
          <w:sz w:val="16"/>
          <w:szCs w:val="16"/>
        </w:rPr>
        <w:t>.</w:t>
      </w:r>
    </w:p>
    <w:p w:rsidR="00BB497A" w:rsidRPr="005D0F1D" w:rsidRDefault="005D0F1D" w:rsidP="005D0F1D">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5D0F1D" w:rsidRDefault="00F56B11" w:rsidP="005D0F1D">
      <w:pPr>
        <w:pStyle w:val="a4"/>
        <w:numPr>
          <w:ilvl w:val="0"/>
          <w:numId w:val="1"/>
        </w:numPr>
        <w:spacing w:after="0" w:line="240" w:lineRule="auto"/>
        <w:contextualSpacing w:val="0"/>
        <w:jc w:val="both"/>
        <w:rPr>
          <w:rFonts w:ascii="Arial" w:hAnsi="Arial" w:cs="Arial"/>
          <w:sz w:val="16"/>
          <w:szCs w:val="16"/>
        </w:rPr>
      </w:pPr>
      <w:r w:rsidRPr="005D0F1D">
        <w:rPr>
          <w:rFonts w:ascii="Arial" w:eastAsiaTheme="minorEastAsia" w:hAnsi="Arial" w:cs="Arial"/>
          <w:b/>
          <w:sz w:val="16"/>
          <w:szCs w:val="16"/>
        </w:rPr>
        <w:t>Гарантийные обязательства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bookmarkStart w:id="3" w:name="_Hlk23427480"/>
      <w:r w:rsidRPr="005D0F1D">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D0F1D">
        <w:rPr>
          <w:rFonts w:ascii="Arial" w:hAnsi="Arial" w:cs="Arial"/>
          <w:sz w:val="16"/>
          <w:szCs w:val="16"/>
        </w:rPr>
        <w:t>стикерованием</w:t>
      </w:r>
      <w:proofErr w:type="spellEnd"/>
      <w:r w:rsidRPr="005D0F1D">
        <w:rPr>
          <w:rFonts w:ascii="Arial" w:hAnsi="Arial" w:cs="Arial"/>
          <w:sz w:val="16"/>
          <w:szCs w:val="16"/>
        </w:rPr>
        <w:t xml:space="preserve">. </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557114" w:rsidP="005D0F1D">
      <w:pPr>
        <w:pStyle w:val="a4"/>
        <w:numPr>
          <w:ilvl w:val="0"/>
          <w:numId w:val="18"/>
        </w:numPr>
        <w:suppressAutoHyphens/>
        <w:spacing w:after="0" w:line="240" w:lineRule="auto"/>
        <w:jc w:val="both"/>
        <w:rPr>
          <w:rFonts w:ascii="Arial" w:hAnsi="Arial" w:cs="Arial"/>
          <w:sz w:val="16"/>
          <w:szCs w:val="16"/>
        </w:rPr>
      </w:pPr>
      <w:r w:rsidRPr="005D0F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0F1D" w:rsidRPr="005D0F1D" w:rsidRDefault="005D0F1D" w:rsidP="005D0F1D">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5D0F1D" w:rsidRPr="00ED1062" w:rsidRDefault="005D0F1D" w:rsidP="005D0F1D">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01C49FFD" wp14:editId="6F3A630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DF5231D" wp14:editId="3050E2C8">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A18E4EE" wp14:editId="181342E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5D0F1D" w:rsidRPr="004448BE" w:rsidTr="001B73DD">
        <w:trPr>
          <w:trHeight w:val="680"/>
        </w:trPr>
        <w:tc>
          <w:tcPr>
            <w:tcW w:w="4218" w:type="dxa"/>
            <w:gridSpan w:val="2"/>
            <w:tcBorders>
              <w:top w:val="nil"/>
              <w:left w:val="nil"/>
              <w:bottom w:val="nil"/>
              <w:right w:val="nil"/>
            </w:tcBorders>
          </w:tcPr>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35F938A2" wp14:editId="34FE6D9A">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5D0F1D" w:rsidRPr="004448BE" w:rsidRDefault="005D0F1D"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5D0F1D" w:rsidRPr="004448BE" w:rsidRDefault="005D0F1D" w:rsidP="001B73DD">
            <w:pPr>
              <w:pStyle w:val="a4"/>
              <w:spacing w:after="0" w:line="216" w:lineRule="auto"/>
              <w:ind w:left="0"/>
              <w:jc w:val="right"/>
              <w:rPr>
                <w:rFonts w:ascii="Arial" w:hAnsi="Arial" w:cs="Arial"/>
                <w:sz w:val="16"/>
                <w:szCs w:val="16"/>
              </w:rPr>
            </w:pPr>
          </w:p>
          <w:p w:rsidR="005D0F1D" w:rsidRPr="004448BE" w:rsidRDefault="005D0F1D"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5D0F1D" w:rsidRPr="004448BE" w:rsidTr="001B73DD">
        <w:trPr>
          <w:trHeight w:val="218"/>
        </w:trPr>
        <w:tc>
          <w:tcPr>
            <w:tcW w:w="4469"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5D0F1D" w:rsidRPr="004448BE" w:rsidRDefault="005D0F1D"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5D0F1D"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5D0F1D"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r>
      <w:tr w:rsidR="005D0F1D"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5D0F1D" w:rsidRPr="004448BE" w:rsidRDefault="005D0F1D" w:rsidP="001B73DD">
            <w:pPr>
              <w:pStyle w:val="a4"/>
              <w:spacing w:after="0" w:line="240" w:lineRule="auto"/>
              <w:ind w:left="0"/>
              <w:rPr>
                <w:rFonts w:ascii="Arial" w:hAnsi="Arial" w:cs="Arial"/>
                <w:sz w:val="16"/>
                <w:szCs w:val="16"/>
              </w:rPr>
            </w:pPr>
          </w:p>
        </w:tc>
      </w:tr>
    </w:tbl>
    <w:p w:rsidR="005D2941" w:rsidRPr="005D0F1D" w:rsidRDefault="005D2941" w:rsidP="005D0F1D">
      <w:pPr>
        <w:pStyle w:val="a4"/>
        <w:suppressAutoHyphens/>
        <w:spacing w:after="0" w:line="240" w:lineRule="auto"/>
        <w:ind w:left="0"/>
        <w:contextualSpacing w:val="0"/>
        <w:jc w:val="center"/>
        <w:rPr>
          <w:rFonts w:ascii="Arial" w:hAnsi="Arial" w:cs="Arial"/>
          <w:sz w:val="16"/>
          <w:szCs w:val="16"/>
        </w:rPr>
      </w:pPr>
    </w:p>
    <w:sectPr w:rsidR="005D2941" w:rsidRPr="005D0F1D"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0E7B21"/>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21F04"/>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15745"/>
    <w:rsid w:val="005274F9"/>
    <w:rsid w:val="00557114"/>
    <w:rsid w:val="00566CE9"/>
    <w:rsid w:val="00573F70"/>
    <w:rsid w:val="005A477E"/>
    <w:rsid w:val="005D0F1D"/>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4EB"/>
    <w:rsid w:val="0097553A"/>
    <w:rsid w:val="009A0CCD"/>
    <w:rsid w:val="009A28D1"/>
    <w:rsid w:val="009C13B5"/>
    <w:rsid w:val="009C27FA"/>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6307E"/>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B59E7"/>
    <w:rsid w:val="00FC35E2"/>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1067</Words>
  <Characters>7691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2019-09-04T07:39:00Z</dcterms:created>
  <dcterms:modified xsi:type="dcterms:W3CDTF">2023-12-21T10:31:00Z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