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A67645">
        <w:rPr>
          <w:rFonts w:ascii="Arial" w:hAnsi="Arial" w:cs="Arial"/>
          <w:b/>
          <w:caps/>
          <w:sz w:val="16"/>
          <w:szCs w:val="16"/>
        </w:rPr>
        <w:t>91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A67645" w:rsidRDefault="00553729" w:rsidP="00553729">
            <w:pPr>
              <w:suppressAutoHyphens/>
              <w:jc w:val="center"/>
              <w:rPr>
                <w:rFonts w:ascii="Arial" w:hAnsi="Arial" w:cs="Arial"/>
                <w:sz w:val="16"/>
                <w:szCs w:val="16"/>
              </w:rPr>
            </w:pPr>
            <w:r>
              <w:rPr>
                <w:rFonts w:ascii="Arial" w:hAnsi="Arial" w:cs="Arial"/>
                <w:sz w:val="16"/>
                <w:szCs w:val="16"/>
                <w:lang w:val="en-US"/>
              </w:rPr>
              <w:t>PL6</w:t>
            </w:r>
            <w:r w:rsidR="00A67645">
              <w:rPr>
                <w:rFonts w:ascii="Arial" w:hAnsi="Arial" w:cs="Arial"/>
                <w:sz w:val="16"/>
                <w:szCs w:val="16"/>
              </w:rPr>
              <w:t>91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1178DB" w:rsidRDefault="00EB70DB" w:rsidP="00DA35D4">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8A0762" w:rsidP="00DA35D4">
            <w:pPr>
              <w:suppressAutoHyphens/>
              <w:jc w:val="center"/>
              <w:rPr>
                <w:rFonts w:ascii="Arial" w:hAnsi="Arial" w:cs="Arial"/>
                <w:sz w:val="16"/>
                <w:szCs w:val="16"/>
              </w:rPr>
            </w:pPr>
            <w:r>
              <w:rPr>
                <w:rFonts w:ascii="Arial" w:hAnsi="Arial" w:cs="Arial"/>
                <w:sz w:val="16"/>
                <w:szCs w:val="16"/>
              </w:rPr>
              <w:t>С</w:t>
            </w:r>
            <w:r w:rsidR="003E3D78" w:rsidRPr="00DA35D4">
              <w:rPr>
                <w:rFonts w:ascii="Arial" w:hAnsi="Arial" w:cs="Arial"/>
                <w:sz w:val="16"/>
                <w:szCs w:val="16"/>
              </w:rPr>
              <w:t>текло</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A67645" w:rsidP="007B65E3">
      <w:pPr>
        <w:suppressAutoHyphens/>
        <w:jc w:val="center"/>
        <w:rPr>
          <w:rFonts w:ascii="Arial" w:hAnsi="Arial" w:cs="Arial"/>
          <w:sz w:val="16"/>
          <w:szCs w:val="16"/>
        </w:rPr>
      </w:pPr>
      <w:r>
        <w:rPr>
          <w:noProof/>
        </w:rPr>
        <w:drawing>
          <wp:inline distT="0" distB="0" distL="0" distR="0" wp14:anchorId="71AEA884" wp14:editId="5D61CF57">
            <wp:extent cx="4248150" cy="3721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78035" cy="3747468"/>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lastRenderedPageBreak/>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CB19DC" w:rsidRDefault="001B76C7" w:rsidP="00DA35D4">
      <w:pPr>
        <w:suppressAutoHyphens/>
        <w:rPr>
          <w:rFonts w:ascii="Arial" w:hAnsi="Arial" w:cs="Arial"/>
          <w:sz w:val="16"/>
          <w:szCs w:val="16"/>
        </w:rPr>
      </w:pPr>
      <w:r w:rsidRPr="00DA35D4">
        <w:rPr>
          <w:rFonts w:ascii="Arial" w:hAnsi="Arial" w:cs="Arial"/>
          <w:sz w:val="16"/>
          <w:szCs w:val="16"/>
        </w:rPr>
        <w:t xml:space="preserve">• </w:t>
      </w:r>
      <w:r w:rsidR="00CB19DC">
        <w:rPr>
          <w:rFonts w:ascii="Arial" w:hAnsi="Arial" w:cs="Arial"/>
          <w:sz w:val="16"/>
          <w:szCs w:val="16"/>
        </w:rPr>
        <w:t>С</w:t>
      </w:r>
      <w:r w:rsidR="00CB19DC" w:rsidRPr="00DA35D4">
        <w:rPr>
          <w:rFonts w:ascii="Arial" w:hAnsi="Arial" w:cs="Arial"/>
          <w:sz w:val="16"/>
          <w:szCs w:val="16"/>
        </w:rPr>
        <w:t xml:space="preserve"> помощью крепежных саморезов закрепить</w:t>
      </w:r>
      <w:r w:rsidR="00CB19DC">
        <w:rPr>
          <w:rFonts w:ascii="Arial" w:hAnsi="Arial" w:cs="Arial"/>
          <w:sz w:val="16"/>
          <w:szCs w:val="16"/>
        </w:rPr>
        <w:t xml:space="preserve"> монтажную скобу к поверхности.</w:t>
      </w:r>
    </w:p>
    <w:p w:rsidR="00BC0456" w:rsidRPr="00DA35D4" w:rsidRDefault="00CB19DC"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CB19DC" w:rsidRDefault="00CB19DC"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Ос</w:t>
      </w:r>
      <w:r w:rsidRPr="00DA35D4">
        <w:rPr>
          <w:rFonts w:ascii="Arial" w:hAnsi="Arial" w:cs="Arial"/>
          <w:sz w:val="16"/>
          <w:szCs w:val="16"/>
        </w:rPr>
        <w:t>нование светильника</w:t>
      </w:r>
      <w:r>
        <w:rPr>
          <w:rFonts w:ascii="Arial" w:hAnsi="Arial" w:cs="Arial"/>
          <w:sz w:val="16"/>
          <w:szCs w:val="16"/>
        </w:rPr>
        <w:t xml:space="preserve"> закрепить к скобе</w:t>
      </w:r>
      <w:r w:rsidRPr="00DA35D4">
        <w:rPr>
          <w:rFonts w:ascii="Arial" w:hAnsi="Arial" w:cs="Arial"/>
          <w:sz w:val="16"/>
          <w:szCs w:val="16"/>
        </w:rPr>
        <w:t>.</w:t>
      </w:r>
    </w:p>
    <w:p w:rsidR="003A4502"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B1595B" w:rsidRDefault="00B1595B" w:rsidP="00B1595B">
      <w:pPr>
        <w:suppressAutoHyphens/>
        <w:rPr>
          <w:rFonts w:ascii="Arial" w:hAnsi="Arial" w:cs="Arial"/>
          <w:sz w:val="16"/>
          <w:szCs w:val="16"/>
        </w:rPr>
      </w:pPr>
      <w:r w:rsidRPr="00DA35D4">
        <w:rPr>
          <w:rFonts w:ascii="Arial" w:hAnsi="Arial" w:cs="Arial"/>
          <w:sz w:val="16"/>
          <w:szCs w:val="16"/>
        </w:rPr>
        <w:t xml:space="preserve">• </w:t>
      </w:r>
      <w:r>
        <w:rPr>
          <w:rFonts w:ascii="Arial" w:hAnsi="Arial" w:cs="Arial"/>
          <w:sz w:val="16"/>
          <w:szCs w:val="16"/>
        </w:rPr>
        <w:t>С помощью винтового соединения закрепить корпус светильника к его основанию</w:t>
      </w:r>
      <w:r w:rsidRPr="00DA35D4">
        <w:rPr>
          <w:rFonts w:ascii="Arial" w:hAnsi="Arial" w:cs="Arial"/>
          <w:sz w:val="16"/>
          <w:szCs w:val="16"/>
        </w:rPr>
        <w:t>.</w:t>
      </w:r>
    </w:p>
    <w:p w:rsidR="00B1595B" w:rsidRDefault="00B1595B" w:rsidP="00B1595B">
      <w:pPr>
        <w:suppressAutoHyphens/>
        <w:rPr>
          <w:rFonts w:ascii="Arial" w:hAnsi="Arial" w:cs="Arial"/>
          <w:sz w:val="16"/>
          <w:szCs w:val="16"/>
        </w:rPr>
      </w:pPr>
      <w:r w:rsidRPr="00DA35D4">
        <w:rPr>
          <w:rFonts w:ascii="Arial" w:hAnsi="Arial" w:cs="Arial"/>
          <w:sz w:val="16"/>
          <w:szCs w:val="16"/>
        </w:rPr>
        <w:t xml:space="preserve">• </w:t>
      </w:r>
      <w:r>
        <w:rPr>
          <w:rFonts w:ascii="Arial" w:hAnsi="Arial" w:cs="Arial"/>
          <w:sz w:val="16"/>
          <w:szCs w:val="16"/>
        </w:rPr>
        <w:t xml:space="preserve">С помощью винтового соединения закрепить </w:t>
      </w:r>
      <w:r>
        <w:rPr>
          <w:rFonts w:ascii="Arial" w:hAnsi="Arial" w:cs="Arial"/>
          <w:sz w:val="16"/>
          <w:szCs w:val="16"/>
        </w:rPr>
        <w:t>балясину к корпусу светильника</w:t>
      </w:r>
      <w:r w:rsidRPr="00DA35D4">
        <w:rPr>
          <w:rFonts w:ascii="Arial" w:hAnsi="Arial" w:cs="Arial"/>
          <w:sz w:val="16"/>
          <w:szCs w:val="16"/>
        </w:rPr>
        <w:t>.</w:t>
      </w:r>
    </w:p>
    <w:p w:rsidR="00422059" w:rsidRPr="00DA35D4" w:rsidRDefault="00E45B46" w:rsidP="00DA35D4">
      <w:pPr>
        <w:suppressAutoHyphens/>
        <w:rPr>
          <w:rFonts w:ascii="Arial" w:hAnsi="Arial" w:cs="Arial"/>
          <w:sz w:val="16"/>
          <w:szCs w:val="16"/>
        </w:rPr>
      </w:pPr>
      <w:r w:rsidRPr="00DA35D4">
        <w:rPr>
          <w:rFonts w:ascii="Arial" w:hAnsi="Arial" w:cs="Arial"/>
          <w:sz w:val="16"/>
          <w:szCs w:val="16"/>
        </w:rPr>
        <w:t>•</w:t>
      </w:r>
      <w:r>
        <w:rPr>
          <w:rFonts w:ascii="Arial" w:hAnsi="Arial" w:cs="Arial"/>
          <w:sz w:val="16"/>
          <w:szCs w:val="16"/>
        </w:rPr>
        <w:t xml:space="preserve"> </w:t>
      </w:r>
      <w:r w:rsidR="00CB19DC">
        <w:rPr>
          <w:rFonts w:ascii="Arial" w:hAnsi="Arial" w:cs="Arial"/>
          <w:sz w:val="16"/>
          <w:szCs w:val="16"/>
        </w:rPr>
        <w:t>Включите питание</w:t>
      </w:r>
      <w:r w:rsidR="00BC0456" w:rsidRPr="00DA35D4">
        <w:rPr>
          <w:rFonts w:ascii="Arial" w:hAnsi="Arial" w:cs="Arial"/>
          <w:sz w:val="16"/>
          <w:szCs w:val="16"/>
        </w:rPr>
        <w:t>.</w:t>
      </w:r>
    </w:p>
    <w:p w:rsidR="00B1595B"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p>
    <w:p w:rsidR="00B1595B" w:rsidRDefault="00B1595B" w:rsidP="00B1595B">
      <w:pPr>
        <w:suppressAutoHyphens/>
        <w:rPr>
          <w:rFonts w:ascii="Arial" w:hAnsi="Arial" w:cs="Arial"/>
          <w:sz w:val="16"/>
          <w:szCs w:val="16"/>
        </w:rPr>
      </w:pPr>
      <w:r w:rsidRPr="00DA35D4">
        <w:rPr>
          <w:rFonts w:ascii="Arial" w:hAnsi="Arial" w:cs="Arial"/>
          <w:sz w:val="16"/>
          <w:szCs w:val="16"/>
        </w:rPr>
        <w:t xml:space="preserve">• </w:t>
      </w:r>
      <w:r>
        <w:rPr>
          <w:rFonts w:ascii="Arial" w:hAnsi="Arial" w:cs="Arial"/>
          <w:sz w:val="16"/>
          <w:szCs w:val="16"/>
        </w:rPr>
        <w:t>открутить корпус светильника от его основания</w:t>
      </w:r>
      <w:r w:rsidRPr="00DA35D4">
        <w:rPr>
          <w:rFonts w:ascii="Arial" w:hAnsi="Arial" w:cs="Arial"/>
          <w:sz w:val="16"/>
          <w:szCs w:val="16"/>
        </w:rPr>
        <w:t>,</w:t>
      </w:r>
      <w:r w:rsidR="007A1859"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r>
      <w:r w:rsidRPr="00DA35D4">
        <w:rPr>
          <w:rFonts w:ascii="Arial" w:hAnsi="Arial" w:cs="Arial"/>
          <w:sz w:val="16"/>
          <w:szCs w:val="16"/>
        </w:rPr>
        <w:t xml:space="preserve">• </w:t>
      </w:r>
      <w:r>
        <w:rPr>
          <w:rFonts w:ascii="Arial" w:hAnsi="Arial" w:cs="Arial"/>
          <w:sz w:val="16"/>
          <w:szCs w:val="16"/>
        </w:rPr>
        <w:t>с</w:t>
      </w:r>
      <w:r>
        <w:rPr>
          <w:rFonts w:ascii="Arial" w:hAnsi="Arial" w:cs="Arial"/>
          <w:sz w:val="16"/>
          <w:szCs w:val="16"/>
        </w:rPr>
        <w:t xml:space="preserve"> помощью винтового соединения закрепить корпус светильника к его основанию</w:t>
      </w:r>
      <w:r w:rsidRPr="00DA35D4">
        <w:rPr>
          <w:rFonts w:ascii="Arial" w:hAnsi="Arial" w:cs="Arial"/>
          <w:sz w:val="16"/>
          <w:szCs w:val="16"/>
        </w:rPr>
        <w:t>,</w:t>
      </w:r>
    </w:p>
    <w:p w:rsidR="007A1859" w:rsidRPr="00DA35D4" w:rsidRDefault="00420C0E" w:rsidP="00B1595B">
      <w:pPr>
        <w:suppressAutoHyphens/>
        <w:rPr>
          <w:rFonts w:ascii="Arial" w:hAnsi="Arial" w:cs="Arial"/>
          <w:sz w:val="16"/>
          <w:szCs w:val="16"/>
        </w:rPr>
      </w:pPr>
      <w:r w:rsidRPr="00DA35D4">
        <w:rPr>
          <w:rFonts w:ascii="Arial" w:hAnsi="Arial" w:cs="Arial"/>
          <w:sz w:val="16"/>
          <w:szCs w:val="16"/>
        </w:rPr>
        <w:t xml:space="preserve">• </w:t>
      </w:r>
      <w:r w:rsidR="00CB19DC">
        <w:rPr>
          <w:rFonts w:ascii="Arial" w:hAnsi="Arial" w:cs="Arial"/>
          <w:sz w:val="16"/>
          <w:szCs w:val="16"/>
        </w:rPr>
        <w:t>включить питание светильника</w:t>
      </w:r>
      <w:r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402"/>
        <w:gridCol w:w="3544"/>
      </w:tblGrid>
      <w:tr w:rsidR="006141A2" w:rsidRPr="00DA35D4" w:rsidTr="00A67645">
        <w:tc>
          <w:tcPr>
            <w:tcW w:w="3085" w:type="dxa"/>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A67645">
        <w:tc>
          <w:tcPr>
            <w:tcW w:w="3085" w:type="dxa"/>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A67645">
        <w:tc>
          <w:tcPr>
            <w:tcW w:w="3085" w:type="dxa"/>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w:t>
      </w:r>
      <w:bookmarkStart w:id="0" w:name="_GoBack"/>
      <w:bookmarkEnd w:id="0"/>
      <w:r w:rsidRPr="00E94C86">
        <w:rPr>
          <w:rFonts w:ascii="Arial" w:hAnsi="Arial" w:cs="Arial"/>
          <w:sz w:val="16"/>
          <w:szCs w:val="16"/>
        </w:rPr>
        <w:t>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1" w:name="_Hlk23427444"/>
      <w:r w:rsidRPr="002671A3">
        <w:rPr>
          <w:rFonts w:ascii="Arial" w:hAnsi="Arial" w:cs="Arial"/>
          <w:b/>
          <w:sz w:val="16"/>
          <w:szCs w:val="16"/>
        </w:rPr>
        <w:t>Сертификация</w:t>
      </w:r>
    </w:p>
    <w:bookmarkEnd w:id="1"/>
    <w:p w:rsidR="00DA35D4" w:rsidRDefault="00482D71"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E51FBA"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Изготовитель: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Yusing</w:t>
      </w:r>
      <w:proofErr w:type="spellEnd"/>
      <w:r w:rsidRPr="006927EA">
        <w:rPr>
          <w:rFonts w:ascii="Arial" w:hAnsi="Arial" w:cs="Arial"/>
          <w:sz w:val="16"/>
          <w:szCs w:val="16"/>
        </w:rPr>
        <w:t xml:space="preserve"> </w:t>
      </w:r>
      <w:proofErr w:type="spellStart"/>
      <w:r w:rsidRPr="006927EA">
        <w:rPr>
          <w:rFonts w:ascii="Arial" w:hAnsi="Arial" w:cs="Arial"/>
          <w:sz w:val="16"/>
          <w:szCs w:val="16"/>
        </w:rPr>
        <w:t>Electronics</w:t>
      </w:r>
      <w:proofErr w:type="spellEnd"/>
      <w:r w:rsidRPr="006927EA">
        <w:rPr>
          <w:rFonts w:ascii="Arial" w:hAnsi="Arial" w:cs="Arial"/>
          <w:sz w:val="16"/>
          <w:szCs w:val="16"/>
        </w:rPr>
        <w:t xml:space="preserve"> </w:t>
      </w:r>
      <w:proofErr w:type="spellStart"/>
      <w:r w:rsidRPr="006927EA">
        <w:rPr>
          <w:rFonts w:ascii="Arial" w:hAnsi="Arial" w:cs="Arial"/>
          <w:sz w:val="16"/>
          <w:szCs w:val="16"/>
        </w:rPr>
        <w:t>Co</w:t>
      </w:r>
      <w:proofErr w:type="spellEnd"/>
      <w:r w:rsidRPr="006927EA">
        <w:rPr>
          <w:rFonts w:ascii="Arial" w:hAnsi="Arial" w:cs="Arial"/>
          <w:sz w:val="16"/>
          <w:szCs w:val="16"/>
        </w:rPr>
        <w:t xml:space="preserve">., LTD, </w:t>
      </w:r>
      <w:proofErr w:type="spellStart"/>
      <w:r w:rsidRPr="006927EA">
        <w:rPr>
          <w:rFonts w:ascii="Arial" w:hAnsi="Arial" w:cs="Arial"/>
          <w:sz w:val="16"/>
          <w:szCs w:val="16"/>
        </w:rPr>
        <w:t>Civil</w:t>
      </w:r>
      <w:proofErr w:type="spellEnd"/>
      <w:r w:rsidRPr="006927EA">
        <w:rPr>
          <w:rFonts w:ascii="Arial" w:hAnsi="Arial" w:cs="Arial"/>
          <w:sz w:val="16"/>
          <w:szCs w:val="16"/>
        </w:rPr>
        <w:t xml:space="preserve"> </w:t>
      </w:r>
      <w:proofErr w:type="spellStart"/>
      <w:r w:rsidRPr="006927EA">
        <w:rPr>
          <w:rFonts w:ascii="Arial" w:hAnsi="Arial" w:cs="Arial"/>
          <w:sz w:val="16"/>
          <w:szCs w:val="16"/>
        </w:rPr>
        <w:t>Industrial</w:t>
      </w:r>
      <w:proofErr w:type="spellEnd"/>
      <w:r w:rsidRPr="006927EA">
        <w:rPr>
          <w:rFonts w:ascii="Arial" w:hAnsi="Arial" w:cs="Arial"/>
          <w:sz w:val="16"/>
          <w:szCs w:val="16"/>
        </w:rPr>
        <w:t xml:space="preserve"> </w:t>
      </w:r>
      <w:proofErr w:type="spellStart"/>
      <w:r w:rsidRPr="006927EA">
        <w:rPr>
          <w:rFonts w:ascii="Arial" w:hAnsi="Arial" w:cs="Arial"/>
          <w:sz w:val="16"/>
          <w:szCs w:val="16"/>
        </w:rPr>
        <w:t>Zone</w:t>
      </w:r>
      <w:proofErr w:type="spellEnd"/>
      <w:r w:rsidRPr="006927EA">
        <w:rPr>
          <w:rFonts w:ascii="Arial" w:hAnsi="Arial" w:cs="Arial"/>
          <w:sz w:val="16"/>
          <w:szCs w:val="16"/>
        </w:rPr>
        <w:t xml:space="preserve">, </w:t>
      </w:r>
      <w:proofErr w:type="spellStart"/>
      <w:r w:rsidRPr="006927EA">
        <w:rPr>
          <w:rFonts w:ascii="Arial" w:hAnsi="Arial" w:cs="Arial"/>
          <w:sz w:val="16"/>
          <w:szCs w:val="16"/>
        </w:rPr>
        <w:t>Pugen</w:t>
      </w:r>
      <w:proofErr w:type="spellEnd"/>
      <w:r w:rsidRPr="006927EA">
        <w:rPr>
          <w:rFonts w:ascii="Arial" w:hAnsi="Arial" w:cs="Arial"/>
          <w:sz w:val="16"/>
          <w:szCs w:val="16"/>
        </w:rPr>
        <w:t xml:space="preserve"> </w:t>
      </w:r>
      <w:proofErr w:type="spellStart"/>
      <w:r w:rsidRPr="006927EA">
        <w:rPr>
          <w:rFonts w:ascii="Arial" w:hAnsi="Arial" w:cs="Arial"/>
          <w:sz w:val="16"/>
          <w:szCs w:val="16"/>
        </w:rPr>
        <w:t>Vilage</w:t>
      </w:r>
      <w:proofErr w:type="spellEnd"/>
      <w:r w:rsidRPr="006927EA">
        <w:rPr>
          <w:rFonts w:ascii="Arial" w:hAnsi="Arial" w:cs="Arial"/>
          <w:sz w:val="16"/>
          <w:szCs w:val="16"/>
        </w:rPr>
        <w:t xml:space="preserve">, </w:t>
      </w:r>
      <w:proofErr w:type="spellStart"/>
      <w:r w:rsidRPr="006927EA">
        <w:rPr>
          <w:rFonts w:ascii="Arial" w:hAnsi="Arial" w:cs="Arial"/>
          <w:sz w:val="16"/>
          <w:szCs w:val="16"/>
        </w:rPr>
        <w:t>Qiu’ai</w:t>
      </w:r>
      <w:proofErr w:type="spellEnd"/>
      <w:r w:rsidRPr="006927EA">
        <w:rPr>
          <w:rFonts w:ascii="Arial" w:hAnsi="Arial" w:cs="Arial"/>
          <w:sz w:val="16"/>
          <w:szCs w:val="16"/>
        </w:rPr>
        <w:t xml:space="preserve">, </w:t>
      </w:r>
      <w:proofErr w:type="spellStart"/>
      <w:r w:rsidRPr="006927EA">
        <w:rPr>
          <w:rFonts w:ascii="Arial" w:hAnsi="Arial" w:cs="Arial"/>
          <w:sz w:val="16"/>
          <w:szCs w:val="16"/>
        </w:rPr>
        <w:t>Ningbo</w:t>
      </w:r>
      <w:proofErr w:type="spellEnd"/>
      <w:r w:rsidRPr="006927EA">
        <w:rPr>
          <w:rFonts w:ascii="Arial" w:hAnsi="Arial" w:cs="Arial"/>
          <w:sz w:val="16"/>
          <w:szCs w:val="16"/>
        </w:rPr>
        <w:t xml:space="preserve">, </w:t>
      </w:r>
      <w:proofErr w:type="spellStart"/>
      <w:r w:rsidRPr="006927EA">
        <w:rPr>
          <w:rFonts w:ascii="Arial" w:hAnsi="Arial" w:cs="Arial"/>
          <w:sz w:val="16"/>
          <w:szCs w:val="16"/>
        </w:rPr>
        <w:t>China</w:t>
      </w:r>
      <w:proofErr w:type="spellEnd"/>
      <w:r w:rsidRPr="006927EA">
        <w:rPr>
          <w:rFonts w:ascii="Arial" w:hAnsi="Arial" w:cs="Arial"/>
          <w:sz w:val="16"/>
          <w:szCs w:val="16"/>
        </w:rPr>
        <w:t>/ООО "</w:t>
      </w:r>
      <w:proofErr w:type="spellStart"/>
      <w:r w:rsidRPr="006927EA">
        <w:rPr>
          <w:rFonts w:ascii="Arial" w:hAnsi="Arial" w:cs="Arial"/>
          <w:sz w:val="16"/>
          <w:szCs w:val="16"/>
        </w:rPr>
        <w:t>Нингбо</w:t>
      </w:r>
      <w:proofErr w:type="spellEnd"/>
      <w:r w:rsidRPr="006927EA">
        <w:rPr>
          <w:rFonts w:ascii="Arial" w:hAnsi="Arial" w:cs="Arial"/>
          <w:sz w:val="16"/>
          <w:szCs w:val="16"/>
        </w:rPr>
        <w:t xml:space="preserve"> </w:t>
      </w:r>
      <w:proofErr w:type="spellStart"/>
      <w:r w:rsidRPr="006927EA">
        <w:rPr>
          <w:rFonts w:ascii="Arial" w:hAnsi="Arial" w:cs="Arial"/>
          <w:sz w:val="16"/>
          <w:szCs w:val="16"/>
        </w:rPr>
        <w:t>Юсинг</w:t>
      </w:r>
      <w:proofErr w:type="spellEnd"/>
      <w:r w:rsidRPr="006927EA">
        <w:rPr>
          <w:rFonts w:ascii="Arial" w:hAnsi="Arial" w:cs="Arial"/>
          <w:sz w:val="16"/>
          <w:szCs w:val="16"/>
        </w:rPr>
        <w:t xml:space="preserve"> </w:t>
      </w:r>
      <w:proofErr w:type="spellStart"/>
      <w:r w:rsidRPr="006927EA">
        <w:rPr>
          <w:rFonts w:ascii="Arial" w:hAnsi="Arial" w:cs="Arial"/>
          <w:sz w:val="16"/>
          <w:szCs w:val="16"/>
        </w:rPr>
        <w:t>Электроникс</w:t>
      </w:r>
      <w:proofErr w:type="spellEnd"/>
      <w:r w:rsidRPr="006927EA">
        <w:rPr>
          <w:rFonts w:ascii="Arial" w:hAnsi="Arial" w:cs="Arial"/>
          <w:sz w:val="16"/>
          <w:szCs w:val="16"/>
        </w:rPr>
        <w:t xml:space="preserve"> Компания", зона </w:t>
      </w:r>
      <w:proofErr w:type="spellStart"/>
      <w:r w:rsidRPr="006927EA">
        <w:rPr>
          <w:rFonts w:ascii="Arial" w:hAnsi="Arial" w:cs="Arial"/>
          <w:sz w:val="16"/>
          <w:szCs w:val="16"/>
        </w:rPr>
        <w:t>Цивил</w:t>
      </w:r>
      <w:proofErr w:type="spellEnd"/>
      <w:r w:rsidRPr="006927EA">
        <w:rPr>
          <w:rFonts w:ascii="Arial" w:hAnsi="Arial" w:cs="Arial"/>
          <w:sz w:val="16"/>
          <w:szCs w:val="16"/>
        </w:rPr>
        <w:t xml:space="preserve"> Индастриал, населенный пункт </w:t>
      </w:r>
      <w:proofErr w:type="spellStart"/>
      <w:r w:rsidRPr="006927EA">
        <w:rPr>
          <w:rFonts w:ascii="Arial" w:hAnsi="Arial" w:cs="Arial"/>
          <w:sz w:val="16"/>
          <w:szCs w:val="16"/>
        </w:rPr>
        <w:t>Пуген</w:t>
      </w:r>
      <w:proofErr w:type="spellEnd"/>
      <w:r w:rsidRPr="006927EA">
        <w:rPr>
          <w:rFonts w:ascii="Arial" w:hAnsi="Arial" w:cs="Arial"/>
          <w:sz w:val="16"/>
          <w:szCs w:val="16"/>
        </w:rPr>
        <w:t xml:space="preserve">, </w:t>
      </w:r>
      <w:proofErr w:type="spellStart"/>
      <w:r w:rsidRPr="006927EA">
        <w:rPr>
          <w:rFonts w:ascii="Arial" w:hAnsi="Arial" w:cs="Arial"/>
          <w:sz w:val="16"/>
          <w:szCs w:val="16"/>
        </w:rPr>
        <w:t>Цюай</w:t>
      </w:r>
      <w:proofErr w:type="spellEnd"/>
      <w:r w:rsidRPr="006927EA">
        <w:rPr>
          <w:rFonts w:ascii="Arial" w:hAnsi="Arial" w:cs="Arial"/>
          <w:sz w:val="16"/>
          <w:szCs w:val="16"/>
        </w:rPr>
        <w:t xml:space="preserve">, г. </w:t>
      </w:r>
      <w:proofErr w:type="spellStart"/>
      <w:r w:rsidRPr="006927EA">
        <w:rPr>
          <w:rFonts w:ascii="Arial" w:hAnsi="Arial" w:cs="Arial"/>
          <w:sz w:val="16"/>
          <w:szCs w:val="16"/>
        </w:rPr>
        <w:t>Нингбо</w:t>
      </w:r>
      <w:proofErr w:type="spellEnd"/>
      <w:r w:rsidRPr="006927EA">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178DB"/>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3C40"/>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78D3"/>
    <w:rsid w:val="007E565C"/>
    <w:rsid w:val="007E6029"/>
    <w:rsid w:val="007F1A74"/>
    <w:rsid w:val="00813CC2"/>
    <w:rsid w:val="00815514"/>
    <w:rsid w:val="00817205"/>
    <w:rsid w:val="008431B3"/>
    <w:rsid w:val="00851119"/>
    <w:rsid w:val="00857C5E"/>
    <w:rsid w:val="00892DCB"/>
    <w:rsid w:val="008A0762"/>
    <w:rsid w:val="008A7806"/>
    <w:rsid w:val="008B3474"/>
    <w:rsid w:val="008D1B01"/>
    <w:rsid w:val="008D1DEC"/>
    <w:rsid w:val="008D4824"/>
    <w:rsid w:val="008E557D"/>
    <w:rsid w:val="008F6D9B"/>
    <w:rsid w:val="00913892"/>
    <w:rsid w:val="00927CD8"/>
    <w:rsid w:val="009708E9"/>
    <w:rsid w:val="009713AC"/>
    <w:rsid w:val="00974AC2"/>
    <w:rsid w:val="0097553A"/>
    <w:rsid w:val="009C13B5"/>
    <w:rsid w:val="009C27FA"/>
    <w:rsid w:val="009F062A"/>
    <w:rsid w:val="009F3CE0"/>
    <w:rsid w:val="00A04606"/>
    <w:rsid w:val="00A23169"/>
    <w:rsid w:val="00A51B81"/>
    <w:rsid w:val="00A51D57"/>
    <w:rsid w:val="00A67645"/>
    <w:rsid w:val="00AA5B8A"/>
    <w:rsid w:val="00AD57BA"/>
    <w:rsid w:val="00AF1F15"/>
    <w:rsid w:val="00AF7CF8"/>
    <w:rsid w:val="00B0758B"/>
    <w:rsid w:val="00B07CA5"/>
    <w:rsid w:val="00B142E0"/>
    <w:rsid w:val="00B1595B"/>
    <w:rsid w:val="00B15B76"/>
    <w:rsid w:val="00B42911"/>
    <w:rsid w:val="00B65EB5"/>
    <w:rsid w:val="00BA118D"/>
    <w:rsid w:val="00BC0456"/>
    <w:rsid w:val="00BC1DE9"/>
    <w:rsid w:val="00BC7792"/>
    <w:rsid w:val="00C10A94"/>
    <w:rsid w:val="00C44B4D"/>
    <w:rsid w:val="00C7249F"/>
    <w:rsid w:val="00C814BF"/>
    <w:rsid w:val="00CA3738"/>
    <w:rsid w:val="00CB19DC"/>
    <w:rsid w:val="00CB1AFB"/>
    <w:rsid w:val="00CB2FE2"/>
    <w:rsid w:val="00CF413D"/>
    <w:rsid w:val="00D45BD1"/>
    <w:rsid w:val="00D86D6B"/>
    <w:rsid w:val="00D9067B"/>
    <w:rsid w:val="00DA35D4"/>
    <w:rsid w:val="00DA6F0A"/>
    <w:rsid w:val="00DB3C3C"/>
    <w:rsid w:val="00DC09F9"/>
    <w:rsid w:val="00DC5049"/>
    <w:rsid w:val="00E14C36"/>
    <w:rsid w:val="00E45B46"/>
    <w:rsid w:val="00E61DA6"/>
    <w:rsid w:val="00E663D7"/>
    <w:rsid w:val="00E71811"/>
    <w:rsid w:val="00E80407"/>
    <w:rsid w:val="00E96492"/>
    <w:rsid w:val="00EB1914"/>
    <w:rsid w:val="00EB70DB"/>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5F76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2021-11-16T14:27:00Z</dcterms:created>
  <dcterms:modified xsi:type="dcterms:W3CDTF">2021-11-16T14:27:00Z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