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2AC" w:rsidRPr="00FA72AC" w:rsidRDefault="00FA72AC" w:rsidP="00FA72AC">
      <w:pPr>
        <w:spacing w:after="0" w:line="240" w:lineRule="auto"/>
        <w:jc w:val="center"/>
        <w:rPr>
          <w:rFonts w:ascii="Arial" w:hAnsi="Arial" w:cs="Arial"/>
          <w:b/>
          <w:caps/>
          <w:sz w:val="16"/>
          <w:szCs w:val="16"/>
        </w:rPr>
      </w:pPr>
      <w:r w:rsidRPr="00FA72AC">
        <w:rPr>
          <w:rFonts w:ascii="Arial" w:hAnsi="Arial" w:cs="Arial"/>
          <w:b/>
          <w:caps/>
          <w:sz w:val="16"/>
          <w:szCs w:val="16"/>
        </w:rPr>
        <w:t xml:space="preserve">Датчик </w:t>
      </w:r>
      <w:r w:rsidR="00715663">
        <w:rPr>
          <w:rFonts w:ascii="Arial" w:hAnsi="Arial" w:cs="Arial"/>
          <w:b/>
          <w:caps/>
          <w:sz w:val="16"/>
          <w:szCs w:val="16"/>
        </w:rPr>
        <w:t>касания</w:t>
      </w:r>
      <w:r w:rsidRPr="00FA72AC">
        <w:rPr>
          <w:rFonts w:ascii="Arial" w:hAnsi="Arial" w:cs="Arial"/>
          <w:b/>
          <w:caps/>
          <w:sz w:val="16"/>
          <w:szCs w:val="16"/>
        </w:rPr>
        <w:t>,</w:t>
      </w:r>
      <w:r w:rsidR="00496815" w:rsidRPr="00FA72AC">
        <w:rPr>
          <w:rFonts w:ascii="Arial" w:hAnsi="Arial" w:cs="Arial"/>
          <w:b/>
          <w:caps/>
          <w:sz w:val="16"/>
          <w:szCs w:val="16"/>
        </w:rPr>
        <w:t xml:space="preserve"> ТМ «</w:t>
      </w:r>
      <w:r w:rsidR="00496815" w:rsidRPr="00FA72AC">
        <w:rPr>
          <w:rFonts w:ascii="Arial" w:hAnsi="Arial" w:cs="Arial"/>
          <w:b/>
          <w:caps/>
          <w:sz w:val="16"/>
          <w:szCs w:val="16"/>
          <w:lang w:val="en-US"/>
        </w:rPr>
        <w:t>FERON</w:t>
      </w:r>
      <w:r w:rsidR="00496815" w:rsidRPr="00FA72AC">
        <w:rPr>
          <w:rFonts w:ascii="Arial" w:hAnsi="Arial" w:cs="Arial"/>
          <w:b/>
          <w:caps/>
          <w:sz w:val="16"/>
          <w:szCs w:val="16"/>
        </w:rPr>
        <w:t>»</w:t>
      </w:r>
      <w:r w:rsidRPr="00FA72AC">
        <w:rPr>
          <w:rFonts w:ascii="Arial" w:hAnsi="Arial" w:cs="Arial"/>
          <w:b/>
          <w:caps/>
          <w:sz w:val="16"/>
          <w:szCs w:val="16"/>
        </w:rPr>
        <w:t>, серии</w:t>
      </w:r>
      <w:r w:rsidR="00715663">
        <w:rPr>
          <w:rFonts w:ascii="Arial" w:hAnsi="Arial" w:cs="Arial"/>
          <w:b/>
          <w:caps/>
          <w:sz w:val="16"/>
          <w:szCs w:val="16"/>
        </w:rPr>
        <w:t xml:space="preserve"> (тип)</w:t>
      </w:r>
      <w:r w:rsidRPr="00FA72AC">
        <w:rPr>
          <w:rFonts w:ascii="Arial" w:hAnsi="Arial" w:cs="Arial"/>
          <w:b/>
          <w:caps/>
          <w:sz w:val="16"/>
          <w:szCs w:val="16"/>
        </w:rPr>
        <w:t xml:space="preserve">: </w:t>
      </w:r>
      <w:r w:rsidRPr="00FA72AC">
        <w:rPr>
          <w:rFonts w:ascii="Arial" w:hAnsi="Arial" w:cs="Arial"/>
          <w:b/>
          <w:caps/>
          <w:sz w:val="16"/>
          <w:szCs w:val="16"/>
          <w:lang w:val="en-US"/>
        </w:rPr>
        <w:t>SEN</w:t>
      </w:r>
    </w:p>
    <w:p w:rsidR="001B40CA" w:rsidRPr="00715663" w:rsidRDefault="00FA72AC" w:rsidP="00FA72AC">
      <w:pPr>
        <w:spacing w:after="0" w:line="240" w:lineRule="auto"/>
        <w:jc w:val="center"/>
        <w:rPr>
          <w:rFonts w:ascii="Arial" w:hAnsi="Arial" w:cs="Arial"/>
          <w:b/>
          <w:sz w:val="16"/>
          <w:szCs w:val="16"/>
        </w:rPr>
      </w:pPr>
      <w:r w:rsidRPr="00FA72AC">
        <w:rPr>
          <w:rFonts w:ascii="Arial" w:hAnsi="Arial" w:cs="Arial"/>
          <w:b/>
          <w:caps/>
          <w:sz w:val="16"/>
          <w:szCs w:val="16"/>
        </w:rPr>
        <w:t xml:space="preserve">Модель: </w:t>
      </w:r>
      <w:r w:rsidRPr="00FA72AC">
        <w:rPr>
          <w:rFonts w:ascii="Arial" w:hAnsi="Arial" w:cs="Arial"/>
          <w:b/>
          <w:caps/>
          <w:sz w:val="16"/>
          <w:szCs w:val="16"/>
          <w:lang w:val="en-US"/>
        </w:rPr>
        <w:t>SEN</w:t>
      </w:r>
      <w:r w:rsidRPr="007A109A">
        <w:rPr>
          <w:rFonts w:ascii="Arial" w:hAnsi="Arial" w:cs="Arial"/>
          <w:b/>
          <w:caps/>
          <w:sz w:val="16"/>
          <w:szCs w:val="16"/>
        </w:rPr>
        <w:t>3</w:t>
      </w:r>
      <w:r w:rsidR="00D544FF">
        <w:rPr>
          <w:rFonts w:ascii="Arial" w:hAnsi="Arial" w:cs="Arial"/>
          <w:b/>
          <w:caps/>
          <w:sz w:val="16"/>
          <w:szCs w:val="16"/>
        </w:rPr>
        <w:t>3</w:t>
      </w:r>
    </w:p>
    <w:p w:rsidR="003106CF" w:rsidRPr="00FA72AC" w:rsidRDefault="003106CF" w:rsidP="00FA72AC">
      <w:pPr>
        <w:spacing w:after="0" w:line="240" w:lineRule="auto"/>
        <w:jc w:val="center"/>
        <w:rPr>
          <w:rFonts w:ascii="Arial" w:hAnsi="Arial" w:cs="Arial"/>
          <w:b/>
          <w:sz w:val="16"/>
          <w:szCs w:val="16"/>
        </w:rPr>
      </w:pPr>
      <w:r w:rsidRPr="00FA72AC">
        <w:rPr>
          <w:rFonts w:ascii="Arial" w:hAnsi="Arial" w:cs="Arial"/>
          <w:b/>
          <w:sz w:val="16"/>
          <w:szCs w:val="16"/>
        </w:rPr>
        <w:t>Инструкция по эксплуатации</w:t>
      </w:r>
      <w:r w:rsidR="00496815" w:rsidRPr="00FA72AC">
        <w:rPr>
          <w:rFonts w:ascii="Arial" w:hAnsi="Arial" w:cs="Arial"/>
          <w:b/>
          <w:sz w:val="16"/>
          <w:szCs w:val="16"/>
        </w:rPr>
        <w:t xml:space="preserve"> и технический паспорт</w:t>
      </w:r>
    </w:p>
    <w:p w:rsidR="003106CF" w:rsidRPr="00FA72AC" w:rsidRDefault="003106CF" w:rsidP="00FA72AC">
      <w:pPr>
        <w:spacing w:after="0" w:line="240" w:lineRule="auto"/>
        <w:jc w:val="center"/>
        <w:rPr>
          <w:rFonts w:ascii="Arial" w:hAnsi="Arial" w:cs="Arial"/>
          <w:b/>
          <w:sz w:val="16"/>
          <w:szCs w:val="16"/>
        </w:rPr>
      </w:pPr>
    </w:p>
    <w:p w:rsidR="0043200C" w:rsidRPr="00FA72AC" w:rsidRDefault="00496815" w:rsidP="00FA72AC">
      <w:pPr>
        <w:pStyle w:val="a4"/>
        <w:numPr>
          <w:ilvl w:val="0"/>
          <w:numId w:val="4"/>
        </w:numPr>
        <w:spacing w:after="0" w:line="240" w:lineRule="auto"/>
        <w:jc w:val="both"/>
        <w:rPr>
          <w:rFonts w:ascii="Arial" w:hAnsi="Arial" w:cs="Arial"/>
          <w:b/>
          <w:sz w:val="16"/>
          <w:szCs w:val="16"/>
        </w:rPr>
      </w:pPr>
      <w:r w:rsidRPr="00FA72AC">
        <w:rPr>
          <w:rFonts w:ascii="Arial" w:hAnsi="Arial" w:cs="Arial"/>
          <w:b/>
          <w:sz w:val="16"/>
          <w:szCs w:val="16"/>
        </w:rPr>
        <w:t>Н</w:t>
      </w:r>
      <w:r w:rsidR="0043200C" w:rsidRPr="00FA72AC">
        <w:rPr>
          <w:rFonts w:ascii="Arial" w:hAnsi="Arial" w:cs="Arial"/>
          <w:b/>
          <w:sz w:val="16"/>
          <w:szCs w:val="16"/>
        </w:rPr>
        <w:t xml:space="preserve">азначение </w:t>
      </w:r>
      <w:r w:rsidRPr="00FA72AC">
        <w:rPr>
          <w:rFonts w:ascii="Arial" w:hAnsi="Arial" w:cs="Arial"/>
          <w:b/>
          <w:sz w:val="16"/>
          <w:szCs w:val="16"/>
        </w:rPr>
        <w:t>устройства</w:t>
      </w:r>
      <w:r w:rsidR="0043200C" w:rsidRPr="00FA72AC">
        <w:rPr>
          <w:rFonts w:ascii="Arial" w:hAnsi="Arial" w:cs="Arial"/>
          <w:b/>
          <w:sz w:val="16"/>
          <w:szCs w:val="16"/>
        </w:rPr>
        <w:t>:</w:t>
      </w:r>
    </w:p>
    <w:p w:rsidR="0043200C" w:rsidRDefault="00496815" w:rsidP="00FA72AC">
      <w:pPr>
        <w:pStyle w:val="a4"/>
        <w:numPr>
          <w:ilvl w:val="0"/>
          <w:numId w:val="8"/>
        </w:numPr>
        <w:spacing w:after="0" w:line="240" w:lineRule="auto"/>
        <w:jc w:val="both"/>
        <w:rPr>
          <w:rFonts w:ascii="Arial" w:hAnsi="Arial" w:cs="Arial"/>
          <w:sz w:val="16"/>
          <w:szCs w:val="16"/>
        </w:rPr>
      </w:pPr>
      <w:r w:rsidRPr="00FA72AC">
        <w:rPr>
          <w:rFonts w:ascii="Arial" w:hAnsi="Arial" w:cs="Arial"/>
          <w:sz w:val="16"/>
          <w:szCs w:val="16"/>
        </w:rPr>
        <w:t>Основным применением</w:t>
      </w:r>
      <w:r w:rsidR="004E3B0A">
        <w:rPr>
          <w:rFonts w:ascii="Arial" w:hAnsi="Arial" w:cs="Arial"/>
          <w:sz w:val="16"/>
          <w:szCs w:val="16"/>
        </w:rPr>
        <w:t xml:space="preserve"> датчика </w:t>
      </w:r>
      <w:r w:rsidR="00842181">
        <w:rPr>
          <w:rFonts w:ascii="Arial" w:hAnsi="Arial" w:cs="Arial"/>
          <w:sz w:val="16"/>
          <w:szCs w:val="16"/>
        </w:rPr>
        <w:t>касания</w:t>
      </w:r>
      <w:r w:rsidRPr="00FA72AC">
        <w:rPr>
          <w:rFonts w:ascii="Arial" w:hAnsi="Arial" w:cs="Arial"/>
          <w:sz w:val="16"/>
          <w:szCs w:val="16"/>
        </w:rPr>
        <w:t xml:space="preserve"> </w:t>
      </w:r>
      <w:r w:rsidR="004E3B0A">
        <w:rPr>
          <w:rFonts w:ascii="Arial" w:hAnsi="Arial" w:cs="Arial"/>
          <w:sz w:val="16"/>
          <w:szCs w:val="16"/>
        </w:rPr>
        <w:t xml:space="preserve">(далее </w:t>
      </w:r>
      <w:r w:rsidRPr="00FA72AC">
        <w:rPr>
          <w:rFonts w:ascii="Arial" w:hAnsi="Arial" w:cs="Arial"/>
          <w:sz w:val="16"/>
          <w:szCs w:val="16"/>
        </w:rPr>
        <w:t>сенсорного выключателя</w:t>
      </w:r>
      <w:r w:rsidR="004E3B0A">
        <w:rPr>
          <w:rFonts w:ascii="Arial" w:hAnsi="Arial" w:cs="Arial"/>
          <w:sz w:val="16"/>
          <w:szCs w:val="16"/>
        </w:rPr>
        <w:t>)</w:t>
      </w:r>
      <w:r w:rsidRPr="00FA72AC">
        <w:rPr>
          <w:rFonts w:ascii="Arial" w:hAnsi="Arial" w:cs="Arial"/>
          <w:sz w:val="16"/>
          <w:szCs w:val="16"/>
        </w:rPr>
        <w:t xml:space="preserve"> SEN3</w:t>
      </w:r>
      <w:r w:rsidR="00D544FF">
        <w:rPr>
          <w:rFonts w:ascii="Arial" w:hAnsi="Arial" w:cs="Arial"/>
          <w:sz w:val="16"/>
          <w:szCs w:val="16"/>
        </w:rPr>
        <w:t>3</w:t>
      </w:r>
      <w:r w:rsidRPr="00FA72AC">
        <w:rPr>
          <w:rFonts w:ascii="Arial" w:hAnsi="Arial" w:cs="Arial"/>
          <w:sz w:val="16"/>
          <w:szCs w:val="16"/>
        </w:rPr>
        <w:t xml:space="preserve"> </w:t>
      </w:r>
      <w:proofErr w:type="spellStart"/>
      <w:r w:rsidRPr="00FA72AC">
        <w:rPr>
          <w:rFonts w:ascii="Arial" w:hAnsi="Arial" w:cs="Arial"/>
          <w:sz w:val="16"/>
          <w:szCs w:val="16"/>
        </w:rPr>
        <w:t>тм</w:t>
      </w:r>
      <w:proofErr w:type="spellEnd"/>
      <w:r w:rsidRPr="00FA72AC">
        <w:rPr>
          <w:rFonts w:ascii="Arial" w:hAnsi="Arial" w:cs="Arial"/>
          <w:sz w:val="16"/>
          <w:szCs w:val="16"/>
        </w:rPr>
        <w:t xml:space="preserve"> «</w:t>
      </w:r>
      <w:r w:rsidRPr="00FA72AC">
        <w:rPr>
          <w:rFonts w:ascii="Arial" w:hAnsi="Arial" w:cs="Arial"/>
          <w:sz w:val="16"/>
          <w:szCs w:val="16"/>
          <w:lang w:val="en-US"/>
        </w:rPr>
        <w:t>FERON</w:t>
      </w:r>
      <w:r w:rsidRPr="00FA72AC">
        <w:rPr>
          <w:rFonts w:ascii="Arial" w:hAnsi="Arial" w:cs="Arial"/>
          <w:sz w:val="16"/>
          <w:szCs w:val="16"/>
        </w:rPr>
        <w:t xml:space="preserve">» является управление работой и яркостью свечения светодиодных источников света, работающих от сети постоянного тока 12-24В </w:t>
      </w:r>
      <w:r w:rsidRPr="00FA72AC">
        <w:rPr>
          <w:rFonts w:ascii="Arial" w:hAnsi="Arial" w:cs="Arial"/>
          <w:sz w:val="16"/>
          <w:szCs w:val="16"/>
          <w:lang w:val="en-US"/>
        </w:rPr>
        <w:t>DC</w:t>
      </w:r>
      <w:r w:rsidRPr="00FA72AC">
        <w:rPr>
          <w:rFonts w:ascii="Arial" w:hAnsi="Arial" w:cs="Arial"/>
          <w:sz w:val="16"/>
          <w:szCs w:val="16"/>
        </w:rPr>
        <w:t xml:space="preserve">. Например, светодиодная лента, мебельные светильники, прикроватное освещение, светильники для подсветки рабочих зон на кухне и прочее. </w:t>
      </w:r>
    </w:p>
    <w:p w:rsidR="004E3B0A" w:rsidRDefault="004E3B0A" w:rsidP="00FA72AC">
      <w:pPr>
        <w:pStyle w:val="a4"/>
        <w:numPr>
          <w:ilvl w:val="0"/>
          <w:numId w:val="8"/>
        </w:numPr>
        <w:spacing w:after="0" w:line="240" w:lineRule="auto"/>
        <w:jc w:val="both"/>
        <w:rPr>
          <w:rFonts w:ascii="Arial" w:hAnsi="Arial" w:cs="Arial"/>
          <w:sz w:val="16"/>
          <w:szCs w:val="16"/>
        </w:rPr>
      </w:pPr>
      <w:r>
        <w:rPr>
          <w:rFonts w:ascii="Arial" w:hAnsi="Arial" w:cs="Arial"/>
          <w:sz w:val="16"/>
          <w:szCs w:val="16"/>
        </w:rPr>
        <w:t>Управление сенсорным выключателем происходит путем прикосновения к сенсору пальца руки.</w:t>
      </w:r>
    </w:p>
    <w:p w:rsidR="00D544FF" w:rsidRPr="00FA72AC" w:rsidRDefault="00D544FF" w:rsidP="00FA72AC">
      <w:pPr>
        <w:pStyle w:val="a4"/>
        <w:numPr>
          <w:ilvl w:val="0"/>
          <w:numId w:val="8"/>
        </w:numPr>
        <w:spacing w:after="0" w:line="240" w:lineRule="auto"/>
        <w:jc w:val="both"/>
        <w:rPr>
          <w:rFonts w:ascii="Arial" w:hAnsi="Arial" w:cs="Arial"/>
          <w:sz w:val="16"/>
          <w:szCs w:val="16"/>
        </w:rPr>
      </w:pPr>
      <w:r>
        <w:rPr>
          <w:rFonts w:ascii="Arial" w:hAnsi="Arial" w:cs="Arial"/>
          <w:sz w:val="16"/>
          <w:szCs w:val="16"/>
        </w:rPr>
        <w:t xml:space="preserve">При помощи данного сенсорного выключателя можно </w:t>
      </w:r>
      <w:proofErr w:type="spellStart"/>
      <w:r>
        <w:rPr>
          <w:rFonts w:ascii="Arial" w:hAnsi="Arial" w:cs="Arial"/>
          <w:sz w:val="16"/>
          <w:szCs w:val="16"/>
        </w:rPr>
        <w:t>диммировать</w:t>
      </w:r>
      <w:proofErr w:type="spellEnd"/>
      <w:r>
        <w:rPr>
          <w:rFonts w:ascii="Arial" w:hAnsi="Arial" w:cs="Arial"/>
          <w:sz w:val="16"/>
          <w:szCs w:val="16"/>
        </w:rPr>
        <w:t xml:space="preserve"> светодиодные источники света, </w:t>
      </w:r>
      <w:r w:rsidRPr="00FA72AC">
        <w:rPr>
          <w:rFonts w:ascii="Arial" w:hAnsi="Arial" w:cs="Arial"/>
          <w:sz w:val="16"/>
          <w:szCs w:val="16"/>
        </w:rPr>
        <w:t>работающи</w:t>
      </w:r>
      <w:r>
        <w:rPr>
          <w:rFonts w:ascii="Arial" w:hAnsi="Arial" w:cs="Arial"/>
          <w:sz w:val="16"/>
          <w:szCs w:val="16"/>
        </w:rPr>
        <w:t>е</w:t>
      </w:r>
      <w:r w:rsidRPr="00FA72AC">
        <w:rPr>
          <w:rFonts w:ascii="Arial" w:hAnsi="Arial" w:cs="Arial"/>
          <w:sz w:val="16"/>
          <w:szCs w:val="16"/>
        </w:rPr>
        <w:t xml:space="preserve"> от сети постоянного тока 12-24В </w:t>
      </w:r>
      <w:r w:rsidRPr="00FA72AC">
        <w:rPr>
          <w:rFonts w:ascii="Arial" w:hAnsi="Arial" w:cs="Arial"/>
          <w:sz w:val="16"/>
          <w:szCs w:val="16"/>
          <w:lang w:val="en-US"/>
        </w:rPr>
        <w:t>DC</w:t>
      </w:r>
      <w:r>
        <w:rPr>
          <w:rFonts w:ascii="Arial" w:hAnsi="Arial" w:cs="Arial"/>
          <w:sz w:val="16"/>
          <w:szCs w:val="16"/>
        </w:rPr>
        <w:t>.</w:t>
      </w:r>
    </w:p>
    <w:p w:rsidR="0043200C" w:rsidRPr="00FA72AC" w:rsidRDefault="00C43E54" w:rsidP="00FA72AC">
      <w:pPr>
        <w:pStyle w:val="a4"/>
        <w:numPr>
          <w:ilvl w:val="0"/>
          <w:numId w:val="8"/>
        </w:numPr>
        <w:spacing w:after="0" w:line="240" w:lineRule="auto"/>
        <w:jc w:val="both"/>
        <w:rPr>
          <w:rFonts w:ascii="Arial" w:hAnsi="Arial" w:cs="Arial"/>
          <w:sz w:val="16"/>
          <w:szCs w:val="16"/>
        </w:rPr>
      </w:pPr>
      <w:r w:rsidRPr="00FA72AC">
        <w:rPr>
          <w:rFonts w:ascii="Arial" w:hAnsi="Arial" w:cs="Arial"/>
          <w:sz w:val="16"/>
          <w:szCs w:val="16"/>
        </w:rPr>
        <w:t>Выключатель устанавливается только внутри сухих</w:t>
      </w:r>
      <w:r w:rsidR="000856A5" w:rsidRPr="000856A5">
        <w:rPr>
          <w:rFonts w:ascii="Arial" w:hAnsi="Arial" w:cs="Arial"/>
          <w:sz w:val="16"/>
          <w:szCs w:val="16"/>
        </w:rPr>
        <w:t xml:space="preserve"> </w:t>
      </w:r>
      <w:r w:rsidR="000856A5">
        <w:rPr>
          <w:rFonts w:ascii="Arial" w:hAnsi="Arial" w:cs="Arial"/>
          <w:sz w:val="16"/>
          <w:szCs w:val="16"/>
        </w:rPr>
        <w:t>отапливаемых</w:t>
      </w:r>
      <w:r w:rsidRPr="00FA72AC">
        <w:rPr>
          <w:rFonts w:ascii="Arial" w:hAnsi="Arial" w:cs="Arial"/>
          <w:sz w:val="16"/>
          <w:szCs w:val="16"/>
        </w:rPr>
        <w:t xml:space="preserve"> помещений</w:t>
      </w:r>
      <w:r w:rsidR="0043200C" w:rsidRPr="00FA72AC">
        <w:rPr>
          <w:rFonts w:ascii="Arial" w:hAnsi="Arial" w:cs="Arial"/>
          <w:sz w:val="16"/>
          <w:szCs w:val="16"/>
        </w:rPr>
        <w:t>.</w:t>
      </w:r>
    </w:p>
    <w:p w:rsidR="0043200C" w:rsidRPr="00FA72AC" w:rsidRDefault="00BF57AC" w:rsidP="00FA72AC">
      <w:pPr>
        <w:pStyle w:val="a4"/>
        <w:numPr>
          <w:ilvl w:val="0"/>
          <w:numId w:val="8"/>
        </w:numPr>
        <w:spacing w:after="0" w:line="240" w:lineRule="auto"/>
        <w:jc w:val="both"/>
        <w:rPr>
          <w:rFonts w:ascii="Arial" w:hAnsi="Arial" w:cs="Arial"/>
          <w:sz w:val="16"/>
          <w:szCs w:val="16"/>
        </w:rPr>
      </w:pPr>
      <w:r w:rsidRPr="00FA72AC">
        <w:rPr>
          <w:rFonts w:ascii="Arial" w:hAnsi="Arial" w:cs="Arial"/>
          <w:sz w:val="16"/>
          <w:szCs w:val="16"/>
        </w:rPr>
        <w:t xml:space="preserve">Выключатель </w:t>
      </w:r>
      <w:r w:rsidR="00C43E54" w:rsidRPr="00FA72AC">
        <w:rPr>
          <w:rFonts w:ascii="Arial" w:hAnsi="Arial" w:cs="Arial"/>
          <w:sz w:val="16"/>
          <w:szCs w:val="16"/>
        </w:rPr>
        <w:t>встраивается в нишу из нормально воспламеняемого материала.</w:t>
      </w:r>
    </w:p>
    <w:p w:rsidR="00A87E2B" w:rsidRPr="00FA72AC" w:rsidRDefault="0043200C" w:rsidP="00FA72AC">
      <w:pPr>
        <w:pStyle w:val="a4"/>
        <w:numPr>
          <w:ilvl w:val="0"/>
          <w:numId w:val="4"/>
        </w:numPr>
        <w:spacing w:after="0" w:line="240" w:lineRule="auto"/>
        <w:rPr>
          <w:rFonts w:ascii="Arial" w:hAnsi="Arial" w:cs="Arial"/>
          <w:b/>
          <w:sz w:val="16"/>
          <w:szCs w:val="16"/>
        </w:rPr>
      </w:pPr>
      <w:r w:rsidRPr="00FA72AC">
        <w:rPr>
          <w:rFonts w:ascii="Arial" w:hAnsi="Arial" w:cs="Arial"/>
          <w:b/>
          <w:sz w:val="16"/>
          <w:szCs w:val="16"/>
        </w:rPr>
        <w:t>Технические характеристики</w:t>
      </w:r>
      <w:r w:rsidR="00C43E54" w:rsidRPr="00FA72AC">
        <w:rPr>
          <w:rFonts w:ascii="Arial" w:hAnsi="Arial" w:cs="Arial"/>
          <w:b/>
          <w:sz w:val="16"/>
          <w:szCs w:val="16"/>
        </w:rPr>
        <w:t>*</w:t>
      </w:r>
    </w:p>
    <w:tbl>
      <w:tblPr>
        <w:tblStyle w:val="a3"/>
        <w:tblW w:w="0" w:type="auto"/>
        <w:tblLook w:val="04A0" w:firstRow="1" w:lastRow="0" w:firstColumn="1" w:lastColumn="0" w:noHBand="0" w:noVBand="1"/>
      </w:tblPr>
      <w:tblGrid>
        <w:gridCol w:w="5211"/>
        <w:gridCol w:w="4360"/>
      </w:tblGrid>
      <w:tr w:rsidR="00F17881" w:rsidRPr="00FA72AC" w:rsidTr="00FF77BC">
        <w:tc>
          <w:tcPr>
            <w:tcW w:w="5211" w:type="dxa"/>
            <w:vAlign w:val="center"/>
          </w:tcPr>
          <w:p w:rsidR="00F17881" w:rsidRPr="00FA72AC" w:rsidRDefault="00ED2562" w:rsidP="00FA72AC">
            <w:pPr>
              <w:rPr>
                <w:rFonts w:ascii="Arial" w:hAnsi="Arial" w:cs="Arial"/>
                <w:sz w:val="16"/>
                <w:szCs w:val="16"/>
              </w:rPr>
            </w:pPr>
            <w:r w:rsidRPr="00FA72AC">
              <w:rPr>
                <w:rFonts w:ascii="Arial" w:hAnsi="Arial" w:cs="Arial"/>
                <w:sz w:val="16"/>
                <w:szCs w:val="16"/>
              </w:rPr>
              <w:t>Рабочее напряжение</w:t>
            </w:r>
          </w:p>
        </w:tc>
        <w:tc>
          <w:tcPr>
            <w:tcW w:w="4360" w:type="dxa"/>
            <w:vAlign w:val="center"/>
          </w:tcPr>
          <w:p w:rsidR="00F17881" w:rsidRPr="00FA72AC" w:rsidRDefault="00C43E54" w:rsidP="00FA72AC">
            <w:pPr>
              <w:jc w:val="center"/>
              <w:rPr>
                <w:rFonts w:ascii="Arial" w:hAnsi="Arial" w:cs="Arial"/>
                <w:sz w:val="16"/>
                <w:szCs w:val="16"/>
                <w:lang w:val="en-US"/>
              </w:rPr>
            </w:pPr>
            <w:r w:rsidRPr="00FA72AC">
              <w:rPr>
                <w:rFonts w:ascii="Arial" w:hAnsi="Arial" w:cs="Arial"/>
                <w:sz w:val="16"/>
                <w:szCs w:val="16"/>
              </w:rPr>
              <w:t>12</w:t>
            </w:r>
            <w:r w:rsidRPr="00FA72AC">
              <w:rPr>
                <w:rFonts w:ascii="Arial" w:hAnsi="Arial" w:cs="Arial"/>
                <w:sz w:val="16"/>
                <w:szCs w:val="16"/>
                <w:lang w:val="en-US"/>
              </w:rPr>
              <w:t>/</w:t>
            </w:r>
            <w:r w:rsidR="00A87E2B" w:rsidRPr="00FA72AC">
              <w:rPr>
                <w:rFonts w:ascii="Arial" w:hAnsi="Arial" w:cs="Arial"/>
                <w:sz w:val="16"/>
                <w:szCs w:val="16"/>
              </w:rPr>
              <w:t>24В</w:t>
            </w:r>
            <w:r w:rsidR="009B5039" w:rsidRPr="00FA72AC">
              <w:rPr>
                <w:rFonts w:ascii="Arial" w:hAnsi="Arial" w:cs="Arial"/>
                <w:sz w:val="16"/>
                <w:szCs w:val="16"/>
              </w:rPr>
              <w:t xml:space="preserve"> </w:t>
            </w:r>
            <w:r w:rsidRPr="00FA72AC">
              <w:rPr>
                <w:rFonts w:ascii="Arial" w:hAnsi="Arial" w:cs="Arial"/>
                <w:sz w:val="16"/>
                <w:szCs w:val="16"/>
                <w:lang w:val="en-US"/>
              </w:rPr>
              <w:t>DC</w:t>
            </w:r>
          </w:p>
        </w:tc>
      </w:tr>
      <w:tr w:rsidR="00F17881" w:rsidRPr="00FA72AC" w:rsidTr="00FF77BC">
        <w:tc>
          <w:tcPr>
            <w:tcW w:w="5211" w:type="dxa"/>
            <w:vAlign w:val="center"/>
          </w:tcPr>
          <w:p w:rsidR="00F17881" w:rsidRPr="00FA72AC" w:rsidRDefault="00A87E2B" w:rsidP="00FA72AC">
            <w:pPr>
              <w:rPr>
                <w:rFonts w:ascii="Arial" w:hAnsi="Arial" w:cs="Arial"/>
                <w:sz w:val="16"/>
                <w:szCs w:val="16"/>
              </w:rPr>
            </w:pPr>
            <w:r w:rsidRPr="00FA72AC">
              <w:rPr>
                <w:rFonts w:ascii="Arial" w:hAnsi="Arial" w:cs="Arial"/>
                <w:sz w:val="16"/>
                <w:szCs w:val="16"/>
              </w:rPr>
              <w:t>Максимальная нагрузка</w:t>
            </w:r>
          </w:p>
        </w:tc>
        <w:tc>
          <w:tcPr>
            <w:tcW w:w="4360" w:type="dxa"/>
            <w:vAlign w:val="center"/>
          </w:tcPr>
          <w:p w:rsidR="00F17881" w:rsidRPr="00FA72AC" w:rsidRDefault="00D544FF" w:rsidP="00FA72AC">
            <w:pPr>
              <w:jc w:val="center"/>
              <w:rPr>
                <w:rFonts w:ascii="Arial" w:hAnsi="Arial" w:cs="Arial"/>
                <w:sz w:val="16"/>
                <w:szCs w:val="16"/>
              </w:rPr>
            </w:pPr>
            <w:r>
              <w:rPr>
                <w:rFonts w:ascii="Arial" w:hAnsi="Arial" w:cs="Arial"/>
                <w:sz w:val="16"/>
                <w:szCs w:val="16"/>
              </w:rPr>
              <w:t>60</w:t>
            </w:r>
            <w:r w:rsidR="00A87E2B" w:rsidRPr="00FA72AC">
              <w:rPr>
                <w:rFonts w:ascii="Arial" w:hAnsi="Arial" w:cs="Arial"/>
                <w:sz w:val="16"/>
                <w:szCs w:val="16"/>
              </w:rPr>
              <w:t>Вт</w:t>
            </w:r>
            <w:r w:rsidR="00C43E54" w:rsidRPr="00FA72AC">
              <w:rPr>
                <w:rFonts w:ascii="Arial" w:hAnsi="Arial" w:cs="Arial"/>
                <w:sz w:val="16"/>
                <w:szCs w:val="16"/>
              </w:rPr>
              <w:t xml:space="preserve"> при 12В</w:t>
            </w:r>
            <w:r>
              <w:rPr>
                <w:rFonts w:ascii="Arial" w:hAnsi="Arial" w:cs="Arial"/>
                <w:sz w:val="16"/>
                <w:szCs w:val="16"/>
              </w:rPr>
              <w:t xml:space="preserve"> </w:t>
            </w:r>
            <w:r w:rsidR="00C43E54" w:rsidRPr="00FA72AC">
              <w:rPr>
                <w:rFonts w:ascii="Arial" w:hAnsi="Arial" w:cs="Arial"/>
                <w:sz w:val="16"/>
                <w:szCs w:val="16"/>
              </w:rPr>
              <w:t>/</w:t>
            </w:r>
            <w:r>
              <w:rPr>
                <w:rFonts w:ascii="Arial" w:hAnsi="Arial" w:cs="Arial"/>
                <w:sz w:val="16"/>
                <w:szCs w:val="16"/>
              </w:rPr>
              <w:t xml:space="preserve"> 120</w:t>
            </w:r>
            <w:r w:rsidR="00C43E54" w:rsidRPr="00FA72AC">
              <w:rPr>
                <w:rFonts w:ascii="Arial" w:hAnsi="Arial" w:cs="Arial"/>
                <w:sz w:val="16"/>
                <w:szCs w:val="16"/>
              </w:rPr>
              <w:t>Вт при 24В</w:t>
            </w:r>
          </w:p>
        </w:tc>
      </w:tr>
      <w:tr w:rsidR="00F17881" w:rsidRPr="00FA72AC" w:rsidTr="00FF77BC">
        <w:tc>
          <w:tcPr>
            <w:tcW w:w="5211" w:type="dxa"/>
            <w:vAlign w:val="center"/>
          </w:tcPr>
          <w:p w:rsidR="00F17881" w:rsidRPr="00FA72AC" w:rsidRDefault="00C43E54" w:rsidP="00FA72AC">
            <w:pPr>
              <w:rPr>
                <w:rFonts w:ascii="Arial" w:hAnsi="Arial" w:cs="Arial"/>
                <w:sz w:val="16"/>
                <w:szCs w:val="16"/>
              </w:rPr>
            </w:pPr>
            <w:r w:rsidRPr="00FA72AC">
              <w:rPr>
                <w:rFonts w:ascii="Arial" w:hAnsi="Arial" w:cs="Arial"/>
                <w:sz w:val="16"/>
                <w:szCs w:val="16"/>
              </w:rPr>
              <w:t>Длина проводов</w:t>
            </w:r>
          </w:p>
        </w:tc>
        <w:tc>
          <w:tcPr>
            <w:tcW w:w="4360" w:type="dxa"/>
            <w:vAlign w:val="center"/>
          </w:tcPr>
          <w:p w:rsidR="00F17881" w:rsidRPr="00FA72AC" w:rsidRDefault="00A62C49" w:rsidP="00FA72AC">
            <w:pPr>
              <w:jc w:val="center"/>
              <w:rPr>
                <w:rFonts w:ascii="Arial" w:hAnsi="Arial" w:cs="Arial"/>
                <w:sz w:val="16"/>
                <w:szCs w:val="16"/>
              </w:rPr>
            </w:pPr>
            <w:r>
              <w:rPr>
                <w:rFonts w:ascii="Arial" w:hAnsi="Arial" w:cs="Arial"/>
                <w:sz w:val="16"/>
                <w:szCs w:val="16"/>
                <w:lang w:val="en-US"/>
              </w:rPr>
              <w:t>150</w:t>
            </w:r>
            <w:r w:rsidR="00265A1C">
              <w:rPr>
                <w:rFonts w:ascii="Arial" w:hAnsi="Arial" w:cs="Arial"/>
                <w:sz w:val="16"/>
                <w:szCs w:val="16"/>
              </w:rPr>
              <w:t>см</w:t>
            </w:r>
          </w:p>
        </w:tc>
      </w:tr>
      <w:tr w:rsidR="00D544FF" w:rsidRPr="00FA72AC" w:rsidTr="00FF77BC">
        <w:tc>
          <w:tcPr>
            <w:tcW w:w="5211" w:type="dxa"/>
            <w:vAlign w:val="center"/>
          </w:tcPr>
          <w:p w:rsidR="00D544FF" w:rsidRPr="00FA72AC" w:rsidRDefault="00D544FF" w:rsidP="00FA72AC">
            <w:pPr>
              <w:rPr>
                <w:rFonts w:ascii="Arial" w:hAnsi="Arial" w:cs="Arial"/>
                <w:sz w:val="16"/>
                <w:szCs w:val="16"/>
              </w:rPr>
            </w:pPr>
            <w:r>
              <w:rPr>
                <w:rFonts w:ascii="Arial" w:hAnsi="Arial" w:cs="Arial"/>
                <w:sz w:val="16"/>
                <w:szCs w:val="16"/>
              </w:rPr>
              <w:t>Расстояние срабатывания</w:t>
            </w:r>
            <w:r w:rsidR="00265A1C">
              <w:rPr>
                <w:rFonts w:ascii="Arial" w:hAnsi="Arial" w:cs="Arial"/>
                <w:sz w:val="16"/>
                <w:szCs w:val="16"/>
              </w:rPr>
              <w:t xml:space="preserve"> через поверхность</w:t>
            </w:r>
          </w:p>
        </w:tc>
        <w:tc>
          <w:tcPr>
            <w:tcW w:w="4360" w:type="dxa"/>
            <w:vAlign w:val="center"/>
          </w:tcPr>
          <w:p w:rsidR="00D544FF" w:rsidRPr="00FA72AC" w:rsidRDefault="00265A1C" w:rsidP="00FA72AC">
            <w:pPr>
              <w:jc w:val="center"/>
              <w:rPr>
                <w:rFonts w:ascii="Arial" w:hAnsi="Arial" w:cs="Arial"/>
                <w:sz w:val="16"/>
                <w:szCs w:val="16"/>
              </w:rPr>
            </w:pPr>
            <w:r>
              <w:rPr>
                <w:rFonts w:ascii="Arial" w:hAnsi="Arial" w:cs="Arial"/>
                <w:sz w:val="16"/>
                <w:szCs w:val="16"/>
              </w:rPr>
              <w:t>2см</w:t>
            </w:r>
          </w:p>
        </w:tc>
      </w:tr>
      <w:tr w:rsidR="00D57FFE" w:rsidRPr="00FA72AC" w:rsidTr="00FF77BC">
        <w:tc>
          <w:tcPr>
            <w:tcW w:w="5211" w:type="dxa"/>
            <w:vAlign w:val="center"/>
          </w:tcPr>
          <w:p w:rsidR="00D57FFE" w:rsidRPr="00FA72AC" w:rsidRDefault="00A70F63" w:rsidP="00FA72AC">
            <w:pPr>
              <w:rPr>
                <w:rFonts w:ascii="Arial" w:hAnsi="Arial" w:cs="Arial"/>
                <w:sz w:val="16"/>
                <w:szCs w:val="16"/>
              </w:rPr>
            </w:pPr>
            <w:r w:rsidRPr="00FA72AC">
              <w:rPr>
                <w:rFonts w:ascii="Arial" w:hAnsi="Arial" w:cs="Arial"/>
                <w:sz w:val="16"/>
                <w:szCs w:val="16"/>
              </w:rPr>
              <w:t>Потребление мощности в режиме ожидания</w:t>
            </w:r>
          </w:p>
        </w:tc>
        <w:tc>
          <w:tcPr>
            <w:tcW w:w="4360" w:type="dxa"/>
            <w:vAlign w:val="center"/>
          </w:tcPr>
          <w:p w:rsidR="00D57FFE" w:rsidRPr="00FA72AC" w:rsidRDefault="00C43E54" w:rsidP="00FA72AC">
            <w:pPr>
              <w:jc w:val="center"/>
              <w:rPr>
                <w:rFonts w:ascii="Arial" w:hAnsi="Arial" w:cs="Arial"/>
                <w:sz w:val="16"/>
                <w:szCs w:val="16"/>
              </w:rPr>
            </w:pPr>
            <w:r w:rsidRPr="00FA72AC">
              <w:rPr>
                <w:rFonts w:ascii="Arial" w:hAnsi="Arial" w:cs="Arial"/>
                <w:sz w:val="16"/>
                <w:szCs w:val="16"/>
                <w:lang w:val="en-US"/>
              </w:rPr>
              <w:t>&lt;</w:t>
            </w:r>
            <w:r w:rsidR="00A70F63" w:rsidRPr="00FA72AC">
              <w:rPr>
                <w:rFonts w:ascii="Arial" w:hAnsi="Arial" w:cs="Arial"/>
                <w:sz w:val="16"/>
                <w:szCs w:val="16"/>
              </w:rPr>
              <w:t>0,</w:t>
            </w:r>
            <w:r w:rsidRPr="00FA72AC">
              <w:rPr>
                <w:rFonts w:ascii="Arial" w:hAnsi="Arial" w:cs="Arial"/>
                <w:sz w:val="16"/>
                <w:szCs w:val="16"/>
                <w:lang w:val="en-US"/>
              </w:rPr>
              <w:t>1</w:t>
            </w:r>
            <w:r w:rsidR="00582E6F" w:rsidRPr="00FA72AC">
              <w:rPr>
                <w:rFonts w:ascii="Arial" w:hAnsi="Arial" w:cs="Arial"/>
                <w:sz w:val="16"/>
                <w:szCs w:val="16"/>
              </w:rPr>
              <w:t xml:space="preserve"> </w:t>
            </w:r>
            <w:r w:rsidR="00A70F63" w:rsidRPr="00FA72AC">
              <w:rPr>
                <w:rFonts w:ascii="Arial" w:hAnsi="Arial" w:cs="Arial"/>
                <w:sz w:val="16"/>
                <w:szCs w:val="16"/>
              </w:rPr>
              <w:t>Вт</w:t>
            </w:r>
          </w:p>
        </w:tc>
      </w:tr>
      <w:tr w:rsidR="007D5EA0" w:rsidRPr="00FA72AC" w:rsidTr="00FF77BC">
        <w:tc>
          <w:tcPr>
            <w:tcW w:w="5211" w:type="dxa"/>
            <w:vAlign w:val="center"/>
          </w:tcPr>
          <w:p w:rsidR="007D5EA0" w:rsidRPr="00FA72AC" w:rsidRDefault="007D33B5" w:rsidP="00FA72AC">
            <w:pPr>
              <w:rPr>
                <w:rFonts w:ascii="Arial" w:hAnsi="Arial" w:cs="Arial"/>
                <w:sz w:val="16"/>
                <w:szCs w:val="16"/>
              </w:rPr>
            </w:pPr>
            <w:r w:rsidRPr="00FA72AC">
              <w:rPr>
                <w:rFonts w:ascii="Arial" w:hAnsi="Arial" w:cs="Arial"/>
                <w:sz w:val="16"/>
                <w:szCs w:val="16"/>
              </w:rPr>
              <w:t xml:space="preserve">Степень защиты </w:t>
            </w:r>
          </w:p>
        </w:tc>
        <w:tc>
          <w:tcPr>
            <w:tcW w:w="4360" w:type="dxa"/>
            <w:vAlign w:val="center"/>
          </w:tcPr>
          <w:p w:rsidR="007D5EA0" w:rsidRPr="00FA72AC" w:rsidRDefault="007D33B5" w:rsidP="00FA72AC">
            <w:pPr>
              <w:jc w:val="center"/>
              <w:rPr>
                <w:rFonts w:ascii="Arial" w:hAnsi="Arial" w:cs="Arial"/>
                <w:sz w:val="16"/>
                <w:szCs w:val="16"/>
                <w:lang w:val="en-US"/>
              </w:rPr>
            </w:pPr>
            <w:r w:rsidRPr="00FA72AC">
              <w:rPr>
                <w:rFonts w:ascii="Arial" w:hAnsi="Arial" w:cs="Arial"/>
                <w:sz w:val="16"/>
                <w:szCs w:val="16"/>
                <w:lang w:val="en-US"/>
              </w:rPr>
              <w:t>IP20</w:t>
            </w:r>
          </w:p>
        </w:tc>
      </w:tr>
      <w:tr w:rsidR="007D5EA0" w:rsidRPr="00FA72AC" w:rsidTr="00FF77BC">
        <w:tc>
          <w:tcPr>
            <w:tcW w:w="5211" w:type="dxa"/>
            <w:vAlign w:val="center"/>
          </w:tcPr>
          <w:p w:rsidR="007D5EA0" w:rsidRPr="00FA72AC" w:rsidRDefault="0017781E" w:rsidP="00FA72AC">
            <w:pPr>
              <w:rPr>
                <w:rFonts w:ascii="Arial" w:hAnsi="Arial" w:cs="Arial"/>
                <w:sz w:val="16"/>
                <w:szCs w:val="16"/>
              </w:rPr>
            </w:pPr>
            <w:r w:rsidRPr="00FA72AC">
              <w:rPr>
                <w:rFonts w:ascii="Arial" w:hAnsi="Arial" w:cs="Arial"/>
                <w:sz w:val="16"/>
                <w:szCs w:val="16"/>
              </w:rPr>
              <w:t>Рабочая температура</w:t>
            </w:r>
          </w:p>
        </w:tc>
        <w:tc>
          <w:tcPr>
            <w:tcW w:w="4360" w:type="dxa"/>
            <w:vAlign w:val="center"/>
          </w:tcPr>
          <w:p w:rsidR="007D5EA0" w:rsidRPr="00FA72AC" w:rsidRDefault="00C43E54" w:rsidP="00FA72AC">
            <w:pPr>
              <w:jc w:val="center"/>
              <w:rPr>
                <w:rFonts w:ascii="Arial" w:hAnsi="Arial" w:cs="Arial"/>
                <w:sz w:val="16"/>
                <w:szCs w:val="16"/>
              </w:rPr>
            </w:pPr>
            <w:r w:rsidRPr="00FA72AC">
              <w:rPr>
                <w:rFonts w:ascii="Arial" w:hAnsi="Arial" w:cs="Arial"/>
                <w:sz w:val="16"/>
                <w:szCs w:val="16"/>
              </w:rPr>
              <w:t>-20</w:t>
            </w:r>
            <w:r w:rsidR="009B5039" w:rsidRPr="00FA72AC">
              <w:rPr>
                <w:rFonts w:ascii="Arial" w:hAnsi="Arial" w:cs="Arial"/>
                <w:sz w:val="16"/>
                <w:szCs w:val="16"/>
              </w:rPr>
              <w:t>°C - +</w:t>
            </w:r>
            <w:r w:rsidRPr="00FA72AC">
              <w:rPr>
                <w:rFonts w:ascii="Arial" w:hAnsi="Arial" w:cs="Arial"/>
                <w:sz w:val="16"/>
                <w:szCs w:val="16"/>
              </w:rPr>
              <w:t>45</w:t>
            </w:r>
            <w:r w:rsidR="009B5039" w:rsidRPr="00FA72AC">
              <w:rPr>
                <w:rFonts w:ascii="Arial" w:hAnsi="Arial" w:cs="Arial"/>
                <w:sz w:val="16"/>
                <w:szCs w:val="16"/>
              </w:rPr>
              <w:t>°C</w:t>
            </w:r>
          </w:p>
        </w:tc>
      </w:tr>
      <w:tr w:rsidR="004E3B0A" w:rsidRPr="00FA72AC" w:rsidTr="00FF77BC">
        <w:tc>
          <w:tcPr>
            <w:tcW w:w="5211" w:type="dxa"/>
            <w:vAlign w:val="center"/>
          </w:tcPr>
          <w:p w:rsidR="004E3B0A" w:rsidRPr="00FA72AC" w:rsidRDefault="004E3B0A" w:rsidP="00FA72AC">
            <w:pPr>
              <w:rPr>
                <w:rFonts w:ascii="Arial" w:hAnsi="Arial" w:cs="Arial"/>
                <w:sz w:val="16"/>
                <w:szCs w:val="16"/>
              </w:rPr>
            </w:pPr>
            <w:r>
              <w:rPr>
                <w:rFonts w:ascii="Arial" w:hAnsi="Arial" w:cs="Arial"/>
                <w:sz w:val="16"/>
                <w:szCs w:val="16"/>
              </w:rPr>
              <w:t>Климатическое исполнение</w:t>
            </w:r>
          </w:p>
        </w:tc>
        <w:tc>
          <w:tcPr>
            <w:tcW w:w="4360" w:type="dxa"/>
            <w:vAlign w:val="center"/>
          </w:tcPr>
          <w:p w:rsidR="004E3B0A" w:rsidRPr="00FA72AC" w:rsidRDefault="004E3B0A" w:rsidP="00FA72AC">
            <w:pPr>
              <w:jc w:val="center"/>
              <w:rPr>
                <w:rFonts w:ascii="Arial" w:hAnsi="Arial" w:cs="Arial"/>
                <w:sz w:val="16"/>
                <w:szCs w:val="16"/>
              </w:rPr>
            </w:pPr>
            <w:r>
              <w:rPr>
                <w:rFonts w:ascii="Arial" w:hAnsi="Arial" w:cs="Arial"/>
                <w:sz w:val="16"/>
                <w:szCs w:val="16"/>
              </w:rPr>
              <w:t>УХЛ4</w:t>
            </w:r>
          </w:p>
        </w:tc>
      </w:tr>
      <w:tr w:rsidR="005F4E39" w:rsidRPr="00FA72AC" w:rsidTr="00FF77BC">
        <w:tc>
          <w:tcPr>
            <w:tcW w:w="5211" w:type="dxa"/>
            <w:vAlign w:val="center"/>
          </w:tcPr>
          <w:p w:rsidR="005F4E39" w:rsidRDefault="005F4E39" w:rsidP="00FA72AC">
            <w:pPr>
              <w:rPr>
                <w:rFonts w:ascii="Arial" w:hAnsi="Arial" w:cs="Arial"/>
                <w:sz w:val="16"/>
                <w:szCs w:val="16"/>
              </w:rPr>
            </w:pPr>
            <w:r>
              <w:rPr>
                <w:rFonts w:ascii="Arial" w:hAnsi="Arial" w:cs="Arial"/>
                <w:sz w:val="16"/>
                <w:szCs w:val="16"/>
              </w:rPr>
              <w:t>Класс защиты от поражения электрическим током</w:t>
            </w:r>
          </w:p>
        </w:tc>
        <w:tc>
          <w:tcPr>
            <w:tcW w:w="4360" w:type="dxa"/>
            <w:vAlign w:val="center"/>
          </w:tcPr>
          <w:p w:rsidR="005F4E39" w:rsidRPr="005F4E39" w:rsidRDefault="005F4E39" w:rsidP="00FA72AC">
            <w:pPr>
              <w:jc w:val="center"/>
              <w:rPr>
                <w:rFonts w:ascii="Arial" w:hAnsi="Arial" w:cs="Arial"/>
                <w:sz w:val="16"/>
                <w:szCs w:val="16"/>
                <w:lang w:val="en-US"/>
              </w:rPr>
            </w:pPr>
            <w:r>
              <w:rPr>
                <w:rFonts w:ascii="Arial" w:hAnsi="Arial" w:cs="Arial"/>
                <w:sz w:val="16"/>
                <w:szCs w:val="16"/>
                <w:lang w:val="en-US"/>
              </w:rPr>
              <w:t>III</w:t>
            </w:r>
          </w:p>
        </w:tc>
      </w:tr>
      <w:tr w:rsidR="00C43E54" w:rsidRPr="00FA72AC" w:rsidTr="00FF77BC">
        <w:tc>
          <w:tcPr>
            <w:tcW w:w="5211" w:type="dxa"/>
            <w:vAlign w:val="center"/>
          </w:tcPr>
          <w:p w:rsidR="00C43E54" w:rsidRPr="00FA72AC" w:rsidRDefault="00C43E54" w:rsidP="00FA72AC">
            <w:pPr>
              <w:rPr>
                <w:rFonts w:ascii="Arial" w:hAnsi="Arial" w:cs="Arial"/>
                <w:sz w:val="16"/>
                <w:szCs w:val="16"/>
              </w:rPr>
            </w:pPr>
            <w:r w:rsidRPr="00FA72AC">
              <w:rPr>
                <w:rFonts w:ascii="Arial" w:hAnsi="Arial" w:cs="Arial"/>
                <w:sz w:val="16"/>
                <w:szCs w:val="16"/>
              </w:rPr>
              <w:t>Габаритные размеры сен</w:t>
            </w:r>
            <w:r w:rsidR="00265A1C">
              <w:rPr>
                <w:rFonts w:ascii="Arial" w:hAnsi="Arial" w:cs="Arial"/>
                <w:sz w:val="16"/>
                <w:szCs w:val="16"/>
              </w:rPr>
              <w:t>сорного выключателя</w:t>
            </w:r>
          </w:p>
        </w:tc>
        <w:tc>
          <w:tcPr>
            <w:tcW w:w="4360" w:type="dxa"/>
            <w:vAlign w:val="center"/>
          </w:tcPr>
          <w:p w:rsidR="00C43E54" w:rsidRPr="00FA72AC" w:rsidRDefault="00265A1C" w:rsidP="00FA72AC">
            <w:pPr>
              <w:jc w:val="center"/>
              <w:rPr>
                <w:rFonts w:ascii="Arial" w:hAnsi="Arial" w:cs="Arial"/>
                <w:sz w:val="16"/>
                <w:szCs w:val="16"/>
              </w:rPr>
            </w:pPr>
            <w:r>
              <w:rPr>
                <w:rFonts w:ascii="Arial" w:hAnsi="Arial" w:cs="Arial"/>
                <w:sz w:val="16"/>
                <w:szCs w:val="16"/>
              </w:rPr>
              <w:t>51</w:t>
            </w:r>
            <w:r w:rsidRPr="00FA72AC">
              <w:rPr>
                <w:rFonts w:ascii="Arial" w:hAnsi="Arial" w:cs="Arial"/>
                <w:sz w:val="16"/>
                <w:szCs w:val="16"/>
              </w:rPr>
              <w:t>×</w:t>
            </w:r>
            <w:r>
              <w:rPr>
                <w:rFonts w:ascii="Arial" w:hAnsi="Arial" w:cs="Arial"/>
                <w:sz w:val="16"/>
                <w:szCs w:val="16"/>
              </w:rPr>
              <w:t>51</w:t>
            </w:r>
            <w:r w:rsidR="00C43E54" w:rsidRPr="00FA72AC">
              <w:rPr>
                <w:rFonts w:ascii="Arial" w:hAnsi="Arial" w:cs="Arial"/>
                <w:sz w:val="16"/>
                <w:szCs w:val="16"/>
              </w:rPr>
              <w:t>×</w:t>
            </w:r>
            <w:r>
              <w:rPr>
                <w:rFonts w:ascii="Arial" w:hAnsi="Arial" w:cs="Arial"/>
                <w:sz w:val="16"/>
                <w:szCs w:val="16"/>
              </w:rPr>
              <w:t>6.7</w:t>
            </w:r>
            <w:r w:rsidR="00C43E54" w:rsidRPr="00FA72AC">
              <w:rPr>
                <w:rFonts w:ascii="Arial" w:hAnsi="Arial" w:cs="Arial"/>
                <w:sz w:val="16"/>
                <w:szCs w:val="16"/>
              </w:rPr>
              <w:t>мм</w:t>
            </w:r>
          </w:p>
        </w:tc>
      </w:tr>
    </w:tbl>
    <w:p w:rsidR="00630CA3" w:rsidRPr="00FA72AC" w:rsidRDefault="00C43E54" w:rsidP="00FA72AC">
      <w:pPr>
        <w:spacing w:after="0" w:line="240" w:lineRule="auto"/>
        <w:jc w:val="both"/>
        <w:rPr>
          <w:rFonts w:ascii="Arial" w:hAnsi="Arial" w:cs="Arial"/>
          <w:sz w:val="16"/>
          <w:szCs w:val="16"/>
        </w:rPr>
      </w:pPr>
      <w:r w:rsidRPr="00FA72AC">
        <w:rPr>
          <w:rFonts w:ascii="Arial" w:hAnsi="Arial" w:cs="Arial"/>
          <w:i/>
          <w:sz w:val="16"/>
          <w:szCs w:val="16"/>
        </w:rPr>
        <w:t>*</w:t>
      </w:r>
      <w:r w:rsidR="00630CA3" w:rsidRPr="00FA72AC">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7A5CFF" w:rsidRPr="00FA72AC" w:rsidRDefault="007A5CFF" w:rsidP="00FA72AC">
      <w:pPr>
        <w:pStyle w:val="a4"/>
        <w:numPr>
          <w:ilvl w:val="0"/>
          <w:numId w:val="4"/>
        </w:numPr>
        <w:spacing w:after="0" w:line="240" w:lineRule="auto"/>
        <w:jc w:val="both"/>
        <w:rPr>
          <w:rFonts w:ascii="Arial" w:hAnsi="Arial" w:cs="Arial"/>
          <w:b/>
          <w:sz w:val="16"/>
          <w:szCs w:val="16"/>
        </w:rPr>
      </w:pPr>
      <w:r w:rsidRPr="00FA72AC">
        <w:rPr>
          <w:rFonts w:ascii="Arial" w:hAnsi="Arial" w:cs="Arial"/>
          <w:b/>
          <w:sz w:val="16"/>
          <w:szCs w:val="16"/>
        </w:rPr>
        <w:t>Комплектность</w:t>
      </w:r>
    </w:p>
    <w:p w:rsidR="007A5CFF" w:rsidRPr="00FA72AC" w:rsidRDefault="007A5CFF" w:rsidP="00FA72AC">
      <w:pPr>
        <w:pStyle w:val="a4"/>
        <w:spacing w:after="0" w:line="240" w:lineRule="auto"/>
        <w:jc w:val="both"/>
        <w:rPr>
          <w:rFonts w:ascii="Arial" w:hAnsi="Arial" w:cs="Arial"/>
          <w:sz w:val="16"/>
          <w:szCs w:val="16"/>
        </w:rPr>
      </w:pPr>
      <w:r w:rsidRPr="00FA72AC">
        <w:rPr>
          <w:rFonts w:ascii="Arial" w:hAnsi="Arial" w:cs="Arial"/>
          <w:sz w:val="16"/>
          <w:szCs w:val="16"/>
        </w:rPr>
        <w:t>-</w:t>
      </w:r>
      <w:r w:rsidR="00BF57AC" w:rsidRPr="00FA72AC">
        <w:rPr>
          <w:rFonts w:ascii="Arial" w:hAnsi="Arial" w:cs="Arial"/>
          <w:sz w:val="16"/>
          <w:szCs w:val="16"/>
        </w:rPr>
        <w:t>Выключатель</w:t>
      </w:r>
    </w:p>
    <w:p w:rsidR="007A5CFF" w:rsidRPr="00FA72AC" w:rsidRDefault="007A5CFF" w:rsidP="00FA72AC">
      <w:pPr>
        <w:pStyle w:val="a4"/>
        <w:spacing w:after="0" w:line="240" w:lineRule="auto"/>
        <w:jc w:val="both"/>
        <w:rPr>
          <w:rFonts w:ascii="Arial" w:hAnsi="Arial" w:cs="Arial"/>
          <w:sz w:val="16"/>
          <w:szCs w:val="16"/>
        </w:rPr>
      </w:pPr>
      <w:r w:rsidRPr="00FA72AC">
        <w:rPr>
          <w:rFonts w:ascii="Arial" w:hAnsi="Arial" w:cs="Arial"/>
          <w:sz w:val="16"/>
          <w:szCs w:val="16"/>
        </w:rPr>
        <w:t>-</w:t>
      </w:r>
      <w:r w:rsidR="00A87E2B" w:rsidRPr="00FA72AC">
        <w:rPr>
          <w:rFonts w:ascii="Arial" w:hAnsi="Arial" w:cs="Arial"/>
          <w:sz w:val="16"/>
          <w:szCs w:val="16"/>
        </w:rPr>
        <w:t>Упаковка</w:t>
      </w:r>
    </w:p>
    <w:p w:rsidR="003B0607" w:rsidRDefault="007A5CFF" w:rsidP="00FA72AC">
      <w:pPr>
        <w:pStyle w:val="a4"/>
        <w:spacing w:after="0" w:line="240" w:lineRule="auto"/>
        <w:jc w:val="both"/>
        <w:rPr>
          <w:rFonts w:ascii="Arial" w:hAnsi="Arial" w:cs="Arial"/>
          <w:sz w:val="16"/>
          <w:szCs w:val="16"/>
        </w:rPr>
      </w:pPr>
      <w:r w:rsidRPr="00FA72AC">
        <w:rPr>
          <w:rFonts w:ascii="Arial" w:hAnsi="Arial" w:cs="Arial"/>
          <w:sz w:val="16"/>
          <w:szCs w:val="16"/>
        </w:rPr>
        <w:t>-Инструкция</w:t>
      </w:r>
      <w:r w:rsidR="00A87E2B" w:rsidRPr="00FA72AC">
        <w:rPr>
          <w:rFonts w:ascii="Arial" w:hAnsi="Arial" w:cs="Arial"/>
          <w:sz w:val="16"/>
          <w:szCs w:val="16"/>
        </w:rPr>
        <w:t xml:space="preserve"> по эксплуатации</w:t>
      </w:r>
    </w:p>
    <w:p w:rsidR="00480D25" w:rsidRPr="00480D25" w:rsidRDefault="00480D25" w:rsidP="00FA72AC">
      <w:pPr>
        <w:pStyle w:val="a4"/>
        <w:spacing w:after="0" w:line="240" w:lineRule="auto"/>
        <w:jc w:val="both"/>
        <w:rPr>
          <w:rFonts w:ascii="Arial" w:hAnsi="Arial" w:cs="Arial"/>
          <w:sz w:val="16"/>
          <w:szCs w:val="16"/>
        </w:rPr>
      </w:pPr>
      <w:r>
        <w:rPr>
          <w:rFonts w:ascii="Arial" w:hAnsi="Arial" w:cs="Arial"/>
          <w:sz w:val="16"/>
          <w:szCs w:val="16"/>
          <w:lang w:val="en-US"/>
        </w:rPr>
        <w:t>-</w:t>
      </w:r>
      <w:r>
        <w:rPr>
          <w:rFonts w:ascii="Arial" w:hAnsi="Arial" w:cs="Arial"/>
          <w:sz w:val="16"/>
          <w:szCs w:val="16"/>
        </w:rPr>
        <w:t>Двустороння клейкая лента</w:t>
      </w:r>
    </w:p>
    <w:p w:rsidR="003B0607" w:rsidRPr="00FA72AC" w:rsidRDefault="008E5C09" w:rsidP="00FA72AC">
      <w:pPr>
        <w:pStyle w:val="a4"/>
        <w:numPr>
          <w:ilvl w:val="0"/>
          <w:numId w:val="4"/>
        </w:numPr>
        <w:spacing w:after="0" w:line="240" w:lineRule="auto"/>
        <w:jc w:val="both"/>
        <w:rPr>
          <w:rFonts w:ascii="Arial" w:hAnsi="Arial" w:cs="Arial"/>
          <w:b/>
          <w:sz w:val="16"/>
          <w:szCs w:val="16"/>
        </w:rPr>
      </w:pPr>
      <w:r w:rsidRPr="00FA72AC">
        <w:rPr>
          <w:rFonts w:ascii="Arial" w:hAnsi="Arial" w:cs="Arial"/>
          <w:b/>
          <w:sz w:val="16"/>
          <w:szCs w:val="16"/>
        </w:rPr>
        <w:t>Монтаж, подключение</w:t>
      </w:r>
    </w:p>
    <w:p w:rsidR="001A4D61" w:rsidRPr="00FA72AC" w:rsidRDefault="008E5C09" w:rsidP="00FA72AC">
      <w:pPr>
        <w:pStyle w:val="a4"/>
        <w:numPr>
          <w:ilvl w:val="0"/>
          <w:numId w:val="14"/>
        </w:numPr>
        <w:spacing w:after="0" w:line="240" w:lineRule="auto"/>
        <w:jc w:val="both"/>
        <w:rPr>
          <w:rFonts w:ascii="Arial" w:hAnsi="Arial" w:cs="Arial"/>
          <w:sz w:val="16"/>
          <w:szCs w:val="16"/>
        </w:rPr>
      </w:pPr>
      <w:r w:rsidRPr="00FA72AC">
        <w:rPr>
          <w:rFonts w:ascii="Arial" w:hAnsi="Arial" w:cs="Arial"/>
          <w:sz w:val="16"/>
          <w:szCs w:val="16"/>
        </w:rPr>
        <w:t xml:space="preserve">Извлеките </w:t>
      </w:r>
      <w:r w:rsidR="00BF57AC" w:rsidRPr="00FA72AC">
        <w:rPr>
          <w:rFonts w:ascii="Arial" w:hAnsi="Arial" w:cs="Arial"/>
          <w:sz w:val="16"/>
          <w:szCs w:val="16"/>
        </w:rPr>
        <w:t>выключатель</w:t>
      </w:r>
      <w:r w:rsidRPr="00FA72AC">
        <w:rPr>
          <w:rFonts w:ascii="Arial" w:hAnsi="Arial" w:cs="Arial"/>
          <w:sz w:val="16"/>
          <w:szCs w:val="16"/>
        </w:rPr>
        <w:t xml:space="preserve"> из коробки и произведите его внешний осмотр.</w:t>
      </w:r>
    </w:p>
    <w:p w:rsidR="00BF57AC" w:rsidRPr="00FA72AC" w:rsidRDefault="00BF57AC" w:rsidP="00FA72AC">
      <w:pPr>
        <w:pStyle w:val="a4"/>
        <w:numPr>
          <w:ilvl w:val="0"/>
          <w:numId w:val="14"/>
        </w:numPr>
        <w:spacing w:after="0" w:line="240" w:lineRule="auto"/>
        <w:jc w:val="both"/>
        <w:rPr>
          <w:rFonts w:ascii="Arial" w:hAnsi="Arial" w:cs="Arial"/>
          <w:sz w:val="16"/>
          <w:szCs w:val="16"/>
        </w:rPr>
      </w:pPr>
      <w:r w:rsidRPr="00FA72AC">
        <w:rPr>
          <w:rFonts w:ascii="Arial" w:hAnsi="Arial" w:cs="Arial"/>
          <w:sz w:val="16"/>
          <w:szCs w:val="16"/>
        </w:rPr>
        <w:t>Подключите провода датчика «</w:t>
      </w:r>
      <w:r w:rsidRPr="00FA72AC">
        <w:rPr>
          <w:rFonts w:ascii="Arial" w:hAnsi="Arial" w:cs="Arial"/>
          <w:sz w:val="16"/>
          <w:szCs w:val="16"/>
          <w:lang w:val="en-US"/>
        </w:rPr>
        <w:t>input</w:t>
      </w:r>
      <w:r w:rsidRPr="00FA72AC">
        <w:rPr>
          <w:rFonts w:ascii="Arial" w:hAnsi="Arial" w:cs="Arial"/>
          <w:sz w:val="16"/>
          <w:szCs w:val="16"/>
        </w:rPr>
        <w:t xml:space="preserve">» к источнику стабилизированного напряжения </w:t>
      </w:r>
      <w:r w:rsidRPr="00FA72AC">
        <w:rPr>
          <w:rFonts w:ascii="Arial" w:hAnsi="Arial" w:cs="Arial"/>
          <w:sz w:val="16"/>
          <w:szCs w:val="16"/>
          <w:lang w:val="en-US"/>
        </w:rPr>
        <w:t>DC</w:t>
      </w:r>
      <w:r w:rsidRPr="00FA72AC">
        <w:rPr>
          <w:rFonts w:ascii="Arial" w:hAnsi="Arial" w:cs="Arial"/>
          <w:sz w:val="16"/>
          <w:szCs w:val="16"/>
        </w:rPr>
        <w:t xml:space="preserve"> 12-24 В, провода «</w:t>
      </w:r>
      <w:r w:rsidRPr="00FA72AC">
        <w:rPr>
          <w:rFonts w:ascii="Arial" w:hAnsi="Arial" w:cs="Arial"/>
          <w:sz w:val="16"/>
          <w:szCs w:val="16"/>
          <w:lang w:val="en-US"/>
        </w:rPr>
        <w:t>output</w:t>
      </w:r>
      <w:r w:rsidRPr="00FA72AC">
        <w:rPr>
          <w:rFonts w:ascii="Arial" w:hAnsi="Arial" w:cs="Arial"/>
          <w:sz w:val="16"/>
          <w:szCs w:val="16"/>
        </w:rPr>
        <w:t xml:space="preserve">» подключите к нагрузке </w:t>
      </w:r>
      <w:r w:rsidR="00BC015B" w:rsidRPr="00FA72AC">
        <w:rPr>
          <w:rFonts w:ascii="Arial" w:hAnsi="Arial" w:cs="Arial"/>
          <w:sz w:val="16"/>
          <w:szCs w:val="16"/>
        </w:rPr>
        <w:t>–</w:t>
      </w:r>
      <w:r w:rsidRPr="00FA72AC">
        <w:rPr>
          <w:rFonts w:ascii="Arial" w:hAnsi="Arial" w:cs="Arial"/>
          <w:sz w:val="16"/>
          <w:szCs w:val="16"/>
        </w:rPr>
        <w:t xml:space="preserve"> светодиодн</w:t>
      </w:r>
      <w:r w:rsidR="00BC015B" w:rsidRPr="00FA72AC">
        <w:rPr>
          <w:rFonts w:ascii="Arial" w:hAnsi="Arial" w:cs="Arial"/>
          <w:sz w:val="16"/>
          <w:szCs w:val="16"/>
        </w:rPr>
        <w:t>ому источнику света</w:t>
      </w:r>
      <w:r w:rsidR="008200C6">
        <w:rPr>
          <w:rFonts w:ascii="Arial" w:hAnsi="Arial" w:cs="Arial"/>
          <w:sz w:val="16"/>
          <w:szCs w:val="16"/>
        </w:rPr>
        <w:t xml:space="preserve"> 12-24В</w:t>
      </w:r>
      <w:r w:rsidR="00BC015B" w:rsidRPr="00FA72AC">
        <w:rPr>
          <w:rFonts w:ascii="Arial" w:hAnsi="Arial" w:cs="Arial"/>
          <w:sz w:val="16"/>
          <w:szCs w:val="16"/>
        </w:rPr>
        <w:t>.</w:t>
      </w:r>
    </w:p>
    <w:p w:rsidR="00BB7345" w:rsidRPr="00FA72AC" w:rsidRDefault="00AD5BA3" w:rsidP="00FA72AC">
      <w:pPr>
        <w:pStyle w:val="a4"/>
        <w:spacing w:after="0" w:line="240" w:lineRule="auto"/>
        <w:ind w:left="360"/>
        <w:jc w:val="center"/>
        <w:rPr>
          <w:rFonts w:ascii="Arial" w:hAnsi="Arial" w:cs="Arial"/>
          <w:sz w:val="16"/>
          <w:szCs w:val="16"/>
        </w:rPr>
      </w:pPr>
      <w:r>
        <w:rPr>
          <w:noProof/>
        </w:rPr>
        <w:drawing>
          <wp:anchor distT="0" distB="0" distL="114300" distR="114300" simplePos="0" relativeHeight="251658240" behindDoc="0" locked="0" layoutInCell="1" allowOverlap="1" wp14:anchorId="4C98EB4E">
            <wp:simplePos x="0" y="0"/>
            <wp:positionH relativeFrom="margin">
              <wp:posOffset>4361815</wp:posOffset>
            </wp:positionH>
            <wp:positionV relativeFrom="margin">
              <wp:posOffset>4348480</wp:posOffset>
            </wp:positionV>
            <wp:extent cx="1080770" cy="2668270"/>
            <wp:effectExtent l="63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1080770" cy="2668270"/>
                    </a:xfrm>
                    <a:prstGeom prst="rect">
                      <a:avLst/>
                    </a:prstGeom>
                  </pic:spPr>
                </pic:pic>
              </a:graphicData>
            </a:graphic>
          </wp:anchor>
        </w:drawing>
      </w:r>
      <w:r>
        <w:rPr>
          <w:noProof/>
        </w:rPr>
        <w:drawing>
          <wp:inline distT="0" distB="0" distL="0" distR="0" wp14:anchorId="380DB2C6" wp14:editId="20389493">
            <wp:extent cx="2143125" cy="3669926"/>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82171" cy="3736790"/>
                    </a:xfrm>
                    <a:prstGeom prst="rect">
                      <a:avLst/>
                    </a:prstGeom>
                  </pic:spPr>
                </pic:pic>
              </a:graphicData>
            </a:graphic>
          </wp:inline>
        </w:drawing>
      </w:r>
    </w:p>
    <w:p w:rsidR="00635541" w:rsidRDefault="00635541" w:rsidP="00FA72AC">
      <w:pPr>
        <w:pStyle w:val="a4"/>
        <w:numPr>
          <w:ilvl w:val="0"/>
          <w:numId w:val="14"/>
        </w:numPr>
        <w:spacing w:after="0" w:line="240" w:lineRule="auto"/>
        <w:jc w:val="both"/>
        <w:rPr>
          <w:rFonts w:ascii="Arial" w:hAnsi="Arial" w:cs="Arial"/>
          <w:sz w:val="16"/>
          <w:szCs w:val="16"/>
        </w:rPr>
      </w:pPr>
      <w:r w:rsidRPr="00FA72AC">
        <w:rPr>
          <w:rFonts w:ascii="Arial" w:hAnsi="Arial" w:cs="Arial"/>
          <w:sz w:val="16"/>
          <w:szCs w:val="16"/>
        </w:rPr>
        <w:t>При подключении соблюдайте полярность.</w:t>
      </w:r>
    </w:p>
    <w:p w:rsidR="00265A1C" w:rsidRPr="00FA72AC" w:rsidRDefault="00265A1C" w:rsidP="00FA72AC">
      <w:pPr>
        <w:pStyle w:val="a4"/>
        <w:numPr>
          <w:ilvl w:val="0"/>
          <w:numId w:val="14"/>
        </w:numPr>
        <w:spacing w:after="0" w:line="240" w:lineRule="auto"/>
        <w:jc w:val="both"/>
        <w:rPr>
          <w:rFonts w:ascii="Arial" w:hAnsi="Arial" w:cs="Arial"/>
          <w:sz w:val="16"/>
          <w:szCs w:val="16"/>
        </w:rPr>
      </w:pPr>
      <w:r>
        <w:rPr>
          <w:rFonts w:ascii="Arial" w:hAnsi="Arial" w:cs="Arial"/>
          <w:sz w:val="16"/>
          <w:szCs w:val="16"/>
        </w:rPr>
        <w:t>Установите выключатель в предполагаемом месте. При установке можно использовать как открытый, так и скрытый монтаж. Под скрытым монтажом подразумевается установка на поверхность с обратной стороны</w:t>
      </w:r>
      <w:r w:rsidR="0023075B">
        <w:rPr>
          <w:rFonts w:ascii="Arial" w:hAnsi="Arial" w:cs="Arial"/>
          <w:sz w:val="16"/>
          <w:szCs w:val="16"/>
        </w:rPr>
        <w:t>, главное, чтобы толщина поверхности не превышала 2см.</w:t>
      </w:r>
    </w:p>
    <w:p w:rsidR="00635541" w:rsidRPr="00FA72AC" w:rsidRDefault="00635541" w:rsidP="00FA72AC">
      <w:pPr>
        <w:pStyle w:val="a4"/>
        <w:numPr>
          <w:ilvl w:val="0"/>
          <w:numId w:val="14"/>
        </w:numPr>
        <w:spacing w:after="0" w:line="240" w:lineRule="auto"/>
        <w:jc w:val="both"/>
        <w:rPr>
          <w:rFonts w:ascii="Arial" w:hAnsi="Arial" w:cs="Arial"/>
          <w:sz w:val="16"/>
          <w:szCs w:val="16"/>
        </w:rPr>
      </w:pPr>
      <w:r w:rsidRPr="00FA72AC">
        <w:rPr>
          <w:rFonts w:ascii="Arial" w:hAnsi="Arial" w:cs="Arial"/>
          <w:sz w:val="16"/>
          <w:szCs w:val="16"/>
        </w:rPr>
        <w:t>Включите питание</w:t>
      </w:r>
    </w:p>
    <w:p w:rsidR="00A10B87" w:rsidRPr="00FA72AC" w:rsidRDefault="00635541" w:rsidP="00FA72AC">
      <w:pPr>
        <w:pStyle w:val="a4"/>
        <w:numPr>
          <w:ilvl w:val="0"/>
          <w:numId w:val="4"/>
        </w:numPr>
        <w:spacing w:after="0" w:line="240" w:lineRule="auto"/>
        <w:jc w:val="both"/>
        <w:rPr>
          <w:rFonts w:ascii="Arial" w:hAnsi="Arial" w:cs="Arial"/>
          <w:b/>
          <w:sz w:val="16"/>
          <w:szCs w:val="16"/>
        </w:rPr>
      </w:pPr>
      <w:r w:rsidRPr="00FA72AC">
        <w:rPr>
          <w:rFonts w:ascii="Arial" w:hAnsi="Arial" w:cs="Arial"/>
          <w:b/>
          <w:sz w:val="16"/>
          <w:szCs w:val="16"/>
        </w:rPr>
        <w:t>Эксплуатация устройства</w:t>
      </w:r>
    </w:p>
    <w:p w:rsidR="00A10B87" w:rsidRPr="00FA72AC" w:rsidRDefault="00BB7345" w:rsidP="00FA72AC">
      <w:pPr>
        <w:pStyle w:val="a4"/>
        <w:numPr>
          <w:ilvl w:val="0"/>
          <w:numId w:val="15"/>
        </w:numPr>
        <w:spacing w:after="0" w:line="240" w:lineRule="auto"/>
        <w:jc w:val="both"/>
        <w:rPr>
          <w:rFonts w:ascii="Arial" w:hAnsi="Arial" w:cs="Arial"/>
          <w:sz w:val="16"/>
          <w:szCs w:val="16"/>
        </w:rPr>
      </w:pPr>
      <w:r w:rsidRPr="00FA72AC">
        <w:rPr>
          <w:rFonts w:ascii="Arial" w:hAnsi="Arial" w:cs="Arial"/>
          <w:sz w:val="16"/>
          <w:szCs w:val="16"/>
        </w:rPr>
        <w:t>При легком однократном касании сенсора происходит включение или отключение нагрузки.</w:t>
      </w:r>
    </w:p>
    <w:p w:rsidR="00BB7345" w:rsidRPr="00FA72AC" w:rsidRDefault="00BB7345" w:rsidP="00FA72AC">
      <w:pPr>
        <w:pStyle w:val="a4"/>
        <w:numPr>
          <w:ilvl w:val="0"/>
          <w:numId w:val="15"/>
        </w:numPr>
        <w:spacing w:after="0" w:line="240" w:lineRule="auto"/>
        <w:jc w:val="both"/>
        <w:rPr>
          <w:rFonts w:ascii="Arial" w:hAnsi="Arial" w:cs="Arial"/>
          <w:sz w:val="16"/>
          <w:szCs w:val="16"/>
        </w:rPr>
      </w:pPr>
      <w:r w:rsidRPr="00FA72AC">
        <w:rPr>
          <w:rFonts w:ascii="Arial" w:hAnsi="Arial" w:cs="Arial"/>
          <w:sz w:val="16"/>
          <w:szCs w:val="16"/>
        </w:rPr>
        <w:t>Продолжительное касание сенсора выключателя увеличивает, либо уменьшает яркость свечения нагрузки.</w:t>
      </w:r>
    </w:p>
    <w:p w:rsidR="00A10B87" w:rsidRPr="00FA72AC" w:rsidRDefault="00BB7345" w:rsidP="00FA72AC">
      <w:pPr>
        <w:pStyle w:val="a4"/>
        <w:numPr>
          <w:ilvl w:val="0"/>
          <w:numId w:val="4"/>
        </w:numPr>
        <w:spacing w:after="0" w:line="240" w:lineRule="auto"/>
        <w:jc w:val="both"/>
        <w:rPr>
          <w:rFonts w:ascii="Arial" w:hAnsi="Arial" w:cs="Arial"/>
          <w:b/>
          <w:sz w:val="16"/>
          <w:szCs w:val="16"/>
        </w:rPr>
      </w:pPr>
      <w:r w:rsidRPr="00FA72AC">
        <w:rPr>
          <w:rFonts w:ascii="Arial" w:hAnsi="Arial" w:cs="Arial"/>
          <w:b/>
          <w:sz w:val="16"/>
          <w:szCs w:val="16"/>
        </w:rPr>
        <w:t>Меры предосторожности</w:t>
      </w:r>
    </w:p>
    <w:p w:rsidR="00BB7345" w:rsidRPr="00FA72AC" w:rsidRDefault="00BB7345" w:rsidP="00FA72AC">
      <w:pPr>
        <w:pStyle w:val="a4"/>
        <w:numPr>
          <w:ilvl w:val="0"/>
          <w:numId w:val="16"/>
        </w:numPr>
        <w:spacing w:after="0" w:line="240" w:lineRule="auto"/>
        <w:jc w:val="both"/>
        <w:rPr>
          <w:rStyle w:val="hps"/>
          <w:rFonts w:ascii="Arial" w:hAnsi="Arial" w:cs="Arial"/>
          <w:color w:val="000000"/>
          <w:sz w:val="16"/>
          <w:szCs w:val="16"/>
        </w:rPr>
      </w:pPr>
      <w:r w:rsidRPr="00FA72AC">
        <w:rPr>
          <w:rStyle w:val="hps"/>
          <w:rFonts w:ascii="Arial" w:hAnsi="Arial" w:cs="Arial"/>
          <w:color w:val="000000"/>
          <w:sz w:val="16"/>
          <w:szCs w:val="16"/>
        </w:rPr>
        <w:t xml:space="preserve">Использовать выключатель только в цепях с напряжением </w:t>
      </w:r>
      <w:r w:rsidRPr="00FA72AC">
        <w:rPr>
          <w:rStyle w:val="hps"/>
          <w:rFonts w:ascii="Arial" w:hAnsi="Arial" w:cs="Arial"/>
          <w:color w:val="000000"/>
          <w:sz w:val="16"/>
          <w:szCs w:val="16"/>
          <w:lang w:val="en-US"/>
        </w:rPr>
        <w:t>DC</w:t>
      </w:r>
      <w:r w:rsidRPr="00FA72AC">
        <w:rPr>
          <w:rStyle w:val="hps"/>
          <w:rFonts w:ascii="Arial" w:hAnsi="Arial" w:cs="Arial"/>
          <w:color w:val="000000"/>
          <w:sz w:val="16"/>
          <w:szCs w:val="16"/>
        </w:rPr>
        <w:t xml:space="preserve"> 12-24 В.</w:t>
      </w:r>
    </w:p>
    <w:p w:rsidR="00BB7345" w:rsidRPr="00FA72AC" w:rsidRDefault="001339AF" w:rsidP="00FA72AC">
      <w:pPr>
        <w:pStyle w:val="a4"/>
        <w:numPr>
          <w:ilvl w:val="0"/>
          <w:numId w:val="16"/>
        </w:numPr>
        <w:spacing w:after="0" w:line="240" w:lineRule="auto"/>
        <w:jc w:val="both"/>
        <w:rPr>
          <w:rStyle w:val="hps"/>
          <w:rFonts w:ascii="Arial" w:hAnsi="Arial" w:cs="Arial"/>
          <w:color w:val="000000"/>
          <w:sz w:val="16"/>
          <w:szCs w:val="16"/>
        </w:rPr>
      </w:pPr>
      <w:r w:rsidRPr="00FA72AC">
        <w:rPr>
          <w:rStyle w:val="hps"/>
          <w:rFonts w:ascii="Arial" w:hAnsi="Arial" w:cs="Arial"/>
          <w:color w:val="000000"/>
          <w:sz w:val="16"/>
          <w:szCs w:val="16"/>
        </w:rPr>
        <w:t>Выключатель</w:t>
      </w:r>
      <w:r w:rsidR="00C94691" w:rsidRPr="00FA72AC">
        <w:rPr>
          <w:rStyle w:val="hps"/>
          <w:rFonts w:ascii="Arial" w:hAnsi="Arial" w:cs="Arial"/>
          <w:color w:val="000000"/>
          <w:sz w:val="16"/>
          <w:szCs w:val="16"/>
        </w:rPr>
        <w:t xml:space="preserve"> предназначен для использования только внутри помещений.</w:t>
      </w:r>
    </w:p>
    <w:p w:rsidR="00BB7345" w:rsidRPr="00FA72AC" w:rsidRDefault="00A10B87" w:rsidP="00FA72AC">
      <w:pPr>
        <w:pStyle w:val="a4"/>
        <w:numPr>
          <w:ilvl w:val="0"/>
          <w:numId w:val="16"/>
        </w:numPr>
        <w:spacing w:after="0" w:line="240" w:lineRule="auto"/>
        <w:jc w:val="both"/>
        <w:rPr>
          <w:rStyle w:val="hps"/>
          <w:rFonts w:ascii="Arial" w:hAnsi="Arial" w:cs="Arial"/>
          <w:color w:val="000000"/>
          <w:sz w:val="16"/>
          <w:szCs w:val="16"/>
        </w:rPr>
      </w:pPr>
      <w:r w:rsidRPr="00FA72AC">
        <w:rPr>
          <w:rStyle w:val="hps"/>
          <w:rFonts w:ascii="Arial" w:hAnsi="Arial" w:cs="Arial"/>
          <w:color w:val="000000"/>
          <w:sz w:val="16"/>
          <w:szCs w:val="16"/>
        </w:rPr>
        <w:t>Все работы</w:t>
      </w:r>
      <w:r w:rsidR="005F09C6" w:rsidRPr="00FA72AC">
        <w:rPr>
          <w:rStyle w:val="hps"/>
          <w:rFonts w:ascii="Arial" w:hAnsi="Arial" w:cs="Arial"/>
          <w:color w:val="000000"/>
          <w:sz w:val="16"/>
          <w:szCs w:val="16"/>
        </w:rPr>
        <w:t xml:space="preserve"> по </w:t>
      </w:r>
      <w:r w:rsidR="00BB7345" w:rsidRPr="00FA72AC">
        <w:rPr>
          <w:rStyle w:val="hps"/>
          <w:rFonts w:ascii="Arial" w:hAnsi="Arial" w:cs="Arial"/>
          <w:color w:val="000000"/>
          <w:sz w:val="16"/>
          <w:szCs w:val="16"/>
        </w:rPr>
        <w:t xml:space="preserve">установке и </w:t>
      </w:r>
      <w:r w:rsidR="005F09C6" w:rsidRPr="00FA72AC">
        <w:rPr>
          <w:rStyle w:val="hps"/>
          <w:rFonts w:ascii="Arial" w:hAnsi="Arial" w:cs="Arial"/>
          <w:color w:val="000000"/>
          <w:sz w:val="16"/>
          <w:szCs w:val="16"/>
        </w:rPr>
        <w:t>подключению</w:t>
      </w:r>
      <w:r w:rsidRPr="00FA72AC">
        <w:rPr>
          <w:rStyle w:val="hps"/>
          <w:rFonts w:ascii="Arial" w:hAnsi="Arial" w:cs="Arial"/>
          <w:color w:val="000000"/>
          <w:sz w:val="16"/>
          <w:szCs w:val="16"/>
        </w:rPr>
        <w:t xml:space="preserve"> должен проводить квалифицированный </w:t>
      </w:r>
      <w:r w:rsidR="00BB7345" w:rsidRPr="00FA72AC">
        <w:rPr>
          <w:rStyle w:val="hps"/>
          <w:rFonts w:ascii="Arial" w:hAnsi="Arial" w:cs="Arial"/>
          <w:color w:val="000000"/>
          <w:sz w:val="16"/>
          <w:szCs w:val="16"/>
        </w:rPr>
        <w:t>персонал</w:t>
      </w:r>
      <w:r w:rsidRPr="00FA72AC">
        <w:rPr>
          <w:rStyle w:val="hps"/>
          <w:rFonts w:ascii="Arial" w:hAnsi="Arial" w:cs="Arial"/>
          <w:color w:val="000000"/>
          <w:sz w:val="16"/>
          <w:szCs w:val="16"/>
        </w:rPr>
        <w:t>.</w:t>
      </w:r>
    </w:p>
    <w:p w:rsidR="00BB7345" w:rsidRPr="00FA72AC" w:rsidRDefault="00BB7345" w:rsidP="00FA72AC">
      <w:pPr>
        <w:pStyle w:val="a4"/>
        <w:numPr>
          <w:ilvl w:val="0"/>
          <w:numId w:val="16"/>
        </w:numPr>
        <w:spacing w:after="0" w:line="240" w:lineRule="auto"/>
        <w:jc w:val="both"/>
        <w:rPr>
          <w:rStyle w:val="hps"/>
          <w:rFonts w:ascii="Arial" w:hAnsi="Arial" w:cs="Arial"/>
          <w:color w:val="000000"/>
          <w:sz w:val="16"/>
          <w:szCs w:val="16"/>
        </w:rPr>
      </w:pPr>
      <w:r w:rsidRPr="00FA72AC">
        <w:rPr>
          <w:rStyle w:val="hps"/>
          <w:rFonts w:ascii="Arial" w:hAnsi="Arial" w:cs="Arial"/>
          <w:color w:val="000000"/>
          <w:sz w:val="16"/>
          <w:szCs w:val="16"/>
        </w:rPr>
        <w:t xml:space="preserve">Не допускайте попадания влаги во внутрь оболочки корпуса выключателя. </w:t>
      </w:r>
    </w:p>
    <w:p w:rsidR="00A10B87" w:rsidRPr="00FA72AC" w:rsidRDefault="00BB7345" w:rsidP="00FA72AC">
      <w:pPr>
        <w:pStyle w:val="a4"/>
        <w:numPr>
          <w:ilvl w:val="0"/>
          <w:numId w:val="16"/>
        </w:numPr>
        <w:spacing w:after="0" w:line="240" w:lineRule="auto"/>
        <w:jc w:val="both"/>
        <w:rPr>
          <w:rStyle w:val="hps"/>
          <w:rFonts w:ascii="Arial" w:hAnsi="Arial" w:cs="Arial"/>
          <w:color w:val="000000"/>
          <w:sz w:val="16"/>
          <w:szCs w:val="16"/>
        </w:rPr>
      </w:pPr>
      <w:r w:rsidRPr="00FA72AC">
        <w:rPr>
          <w:rStyle w:val="hps"/>
          <w:rFonts w:ascii="Arial" w:hAnsi="Arial" w:cs="Arial"/>
          <w:color w:val="000000"/>
          <w:sz w:val="16"/>
          <w:szCs w:val="16"/>
        </w:rPr>
        <w:t>Выключатель</w:t>
      </w:r>
      <w:r w:rsidR="005F09C6" w:rsidRPr="00FA72AC">
        <w:rPr>
          <w:rStyle w:val="hps"/>
          <w:rFonts w:ascii="Arial" w:hAnsi="Arial" w:cs="Arial"/>
          <w:color w:val="000000"/>
          <w:sz w:val="16"/>
          <w:szCs w:val="16"/>
        </w:rPr>
        <w:t xml:space="preserve"> не содержит в своей конструкции опасных токоведущих частей</w:t>
      </w:r>
      <w:r w:rsidRPr="00FA72AC">
        <w:rPr>
          <w:rStyle w:val="hps"/>
          <w:rFonts w:ascii="Arial" w:hAnsi="Arial" w:cs="Arial"/>
          <w:color w:val="000000"/>
          <w:sz w:val="16"/>
          <w:szCs w:val="16"/>
        </w:rPr>
        <w:t>, либо опасных для здоровья радиоактивных или ядовитых веществ</w:t>
      </w:r>
      <w:r w:rsidR="005F09C6" w:rsidRPr="00FA72AC">
        <w:rPr>
          <w:rStyle w:val="hps"/>
          <w:rFonts w:ascii="Arial" w:hAnsi="Arial" w:cs="Arial"/>
          <w:color w:val="000000"/>
          <w:sz w:val="16"/>
          <w:szCs w:val="16"/>
        </w:rPr>
        <w:t>.</w:t>
      </w:r>
    </w:p>
    <w:p w:rsidR="00A10B87" w:rsidRPr="00FA72AC" w:rsidRDefault="00A10B87" w:rsidP="00FA72AC">
      <w:pPr>
        <w:pStyle w:val="a4"/>
        <w:numPr>
          <w:ilvl w:val="0"/>
          <w:numId w:val="4"/>
        </w:numPr>
        <w:spacing w:after="0" w:line="240" w:lineRule="auto"/>
        <w:rPr>
          <w:rStyle w:val="hps"/>
          <w:rFonts w:ascii="Arial" w:hAnsi="Arial" w:cs="Arial"/>
          <w:b/>
          <w:color w:val="000000"/>
          <w:sz w:val="16"/>
          <w:szCs w:val="16"/>
        </w:rPr>
      </w:pPr>
      <w:r w:rsidRPr="00FA72AC">
        <w:rPr>
          <w:rStyle w:val="hps"/>
          <w:rFonts w:ascii="Arial" w:hAnsi="Arial" w:cs="Arial"/>
          <w:b/>
          <w:color w:val="000000"/>
          <w:sz w:val="16"/>
          <w:szCs w:val="16"/>
        </w:rPr>
        <w:lastRenderedPageBreak/>
        <w:t>Возможные неисправности:</w:t>
      </w:r>
    </w:p>
    <w:tbl>
      <w:tblPr>
        <w:tblStyle w:val="a3"/>
        <w:tblW w:w="0" w:type="auto"/>
        <w:jc w:val="center"/>
        <w:tblLook w:val="01E0" w:firstRow="1" w:lastRow="1" w:firstColumn="1" w:lastColumn="1" w:noHBand="0" w:noVBand="0"/>
      </w:tblPr>
      <w:tblGrid>
        <w:gridCol w:w="3190"/>
        <w:gridCol w:w="3190"/>
        <w:gridCol w:w="3191"/>
      </w:tblGrid>
      <w:tr w:rsidR="00A10B87" w:rsidRPr="00FA72AC" w:rsidTr="001339AF">
        <w:trPr>
          <w:jc w:val="center"/>
        </w:trPr>
        <w:tc>
          <w:tcPr>
            <w:tcW w:w="3190" w:type="dxa"/>
            <w:vAlign w:val="center"/>
          </w:tcPr>
          <w:p w:rsidR="00A10B87" w:rsidRPr="00FA72AC" w:rsidRDefault="00A10B87" w:rsidP="00FA72AC">
            <w:pPr>
              <w:rPr>
                <w:rFonts w:ascii="Arial" w:hAnsi="Arial" w:cs="Arial"/>
                <w:b/>
                <w:sz w:val="16"/>
                <w:szCs w:val="16"/>
              </w:rPr>
            </w:pPr>
            <w:r w:rsidRPr="00FA72AC">
              <w:rPr>
                <w:rFonts w:ascii="Arial" w:hAnsi="Arial" w:cs="Arial"/>
                <w:b/>
                <w:sz w:val="16"/>
                <w:szCs w:val="16"/>
              </w:rPr>
              <w:t>Вид неисправности</w:t>
            </w:r>
          </w:p>
        </w:tc>
        <w:tc>
          <w:tcPr>
            <w:tcW w:w="3190" w:type="dxa"/>
            <w:vAlign w:val="center"/>
          </w:tcPr>
          <w:p w:rsidR="00A10B87" w:rsidRPr="00FA72AC" w:rsidRDefault="00A10B87" w:rsidP="00FA72AC">
            <w:pPr>
              <w:rPr>
                <w:rFonts w:ascii="Arial" w:hAnsi="Arial" w:cs="Arial"/>
                <w:b/>
                <w:sz w:val="16"/>
                <w:szCs w:val="16"/>
              </w:rPr>
            </w:pPr>
            <w:r w:rsidRPr="00FA72AC">
              <w:rPr>
                <w:rFonts w:ascii="Arial" w:hAnsi="Arial" w:cs="Arial"/>
                <w:b/>
                <w:sz w:val="16"/>
                <w:szCs w:val="16"/>
              </w:rPr>
              <w:t>Причины неисправности</w:t>
            </w:r>
          </w:p>
        </w:tc>
        <w:tc>
          <w:tcPr>
            <w:tcW w:w="3191" w:type="dxa"/>
            <w:vAlign w:val="center"/>
          </w:tcPr>
          <w:p w:rsidR="00A10B87" w:rsidRPr="00FA72AC" w:rsidRDefault="00A10B87" w:rsidP="00FA72AC">
            <w:pPr>
              <w:rPr>
                <w:rFonts w:ascii="Arial" w:hAnsi="Arial" w:cs="Arial"/>
                <w:b/>
                <w:sz w:val="16"/>
                <w:szCs w:val="16"/>
              </w:rPr>
            </w:pPr>
            <w:r w:rsidRPr="00FA72AC">
              <w:rPr>
                <w:rFonts w:ascii="Arial" w:hAnsi="Arial" w:cs="Arial"/>
                <w:b/>
                <w:sz w:val="16"/>
                <w:szCs w:val="16"/>
              </w:rPr>
              <w:t>Меры по устранению</w:t>
            </w:r>
          </w:p>
        </w:tc>
      </w:tr>
      <w:tr w:rsidR="00113099" w:rsidRPr="00FA72AC" w:rsidTr="001339AF">
        <w:trPr>
          <w:jc w:val="center"/>
        </w:trPr>
        <w:tc>
          <w:tcPr>
            <w:tcW w:w="3190" w:type="dxa"/>
            <w:vMerge w:val="restart"/>
            <w:vAlign w:val="center"/>
          </w:tcPr>
          <w:p w:rsidR="00113099" w:rsidRPr="00FA72AC" w:rsidRDefault="00113099" w:rsidP="00FA72AC">
            <w:pPr>
              <w:rPr>
                <w:rFonts w:ascii="Arial" w:hAnsi="Arial" w:cs="Arial"/>
                <w:sz w:val="16"/>
                <w:szCs w:val="16"/>
              </w:rPr>
            </w:pPr>
            <w:r w:rsidRPr="00FA72AC">
              <w:rPr>
                <w:rFonts w:ascii="Arial" w:hAnsi="Arial" w:cs="Arial"/>
                <w:sz w:val="16"/>
                <w:szCs w:val="16"/>
              </w:rPr>
              <w:t>Подключенные приборы не работают</w:t>
            </w:r>
          </w:p>
        </w:tc>
        <w:tc>
          <w:tcPr>
            <w:tcW w:w="3190" w:type="dxa"/>
            <w:vAlign w:val="center"/>
          </w:tcPr>
          <w:p w:rsidR="00113099" w:rsidRPr="00FA72AC" w:rsidRDefault="00113099" w:rsidP="00FA72AC">
            <w:pPr>
              <w:rPr>
                <w:rStyle w:val="hps"/>
                <w:rFonts w:ascii="Arial" w:hAnsi="Arial" w:cs="Arial"/>
                <w:color w:val="000000"/>
                <w:sz w:val="16"/>
                <w:szCs w:val="16"/>
              </w:rPr>
            </w:pPr>
            <w:r w:rsidRPr="00FA72AC">
              <w:rPr>
                <w:rStyle w:val="hps"/>
                <w:rFonts w:ascii="Arial" w:hAnsi="Arial" w:cs="Arial"/>
                <w:color w:val="000000"/>
                <w:sz w:val="16"/>
                <w:szCs w:val="16"/>
              </w:rPr>
              <w:t xml:space="preserve">Отсутствие </w:t>
            </w:r>
            <w:r w:rsidR="00BB7345" w:rsidRPr="00FA72AC">
              <w:rPr>
                <w:rStyle w:val="hps"/>
                <w:rFonts w:ascii="Arial" w:hAnsi="Arial" w:cs="Arial"/>
                <w:color w:val="000000"/>
                <w:sz w:val="16"/>
                <w:szCs w:val="16"/>
              </w:rPr>
              <w:t>электропитания</w:t>
            </w:r>
          </w:p>
        </w:tc>
        <w:tc>
          <w:tcPr>
            <w:tcW w:w="3191" w:type="dxa"/>
            <w:vAlign w:val="center"/>
          </w:tcPr>
          <w:p w:rsidR="00113099" w:rsidRPr="00FA72AC" w:rsidRDefault="00113099" w:rsidP="00FA72AC">
            <w:pPr>
              <w:rPr>
                <w:rFonts w:ascii="Arial" w:hAnsi="Arial" w:cs="Arial"/>
                <w:sz w:val="16"/>
                <w:szCs w:val="16"/>
              </w:rPr>
            </w:pPr>
            <w:r w:rsidRPr="00FA72AC">
              <w:rPr>
                <w:rFonts w:ascii="Arial" w:hAnsi="Arial" w:cs="Arial"/>
                <w:sz w:val="16"/>
                <w:szCs w:val="16"/>
              </w:rPr>
              <w:t>Включите напряжение</w:t>
            </w:r>
          </w:p>
        </w:tc>
      </w:tr>
      <w:tr w:rsidR="00113099" w:rsidRPr="00FA72AC" w:rsidTr="001339AF">
        <w:trPr>
          <w:jc w:val="center"/>
        </w:trPr>
        <w:tc>
          <w:tcPr>
            <w:tcW w:w="3190" w:type="dxa"/>
            <w:vMerge/>
            <w:vAlign w:val="center"/>
          </w:tcPr>
          <w:p w:rsidR="00113099" w:rsidRPr="00FA72AC" w:rsidRDefault="00113099" w:rsidP="00FA72AC">
            <w:pPr>
              <w:rPr>
                <w:rFonts w:ascii="Arial" w:hAnsi="Arial" w:cs="Arial"/>
                <w:sz w:val="16"/>
                <w:szCs w:val="16"/>
              </w:rPr>
            </w:pPr>
          </w:p>
        </w:tc>
        <w:tc>
          <w:tcPr>
            <w:tcW w:w="3190" w:type="dxa"/>
            <w:vAlign w:val="center"/>
          </w:tcPr>
          <w:p w:rsidR="00113099" w:rsidRPr="00FA72AC" w:rsidRDefault="00113099" w:rsidP="00FA72AC">
            <w:pPr>
              <w:rPr>
                <w:rFonts w:ascii="Arial" w:hAnsi="Arial" w:cs="Arial"/>
                <w:sz w:val="16"/>
                <w:szCs w:val="16"/>
              </w:rPr>
            </w:pPr>
            <w:r w:rsidRPr="00FA72AC">
              <w:rPr>
                <w:rFonts w:ascii="Arial" w:hAnsi="Arial" w:cs="Arial"/>
                <w:sz w:val="16"/>
                <w:szCs w:val="16"/>
              </w:rPr>
              <w:t>Неисправны подключенные приборы</w:t>
            </w:r>
          </w:p>
        </w:tc>
        <w:tc>
          <w:tcPr>
            <w:tcW w:w="3191" w:type="dxa"/>
            <w:vAlign w:val="center"/>
          </w:tcPr>
          <w:p w:rsidR="00113099" w:rsidRPr="00FA72AC" w:rsidRDefault="00113099" w:rsidP="00FA72AC">
            <w:pPr>
              <w:rPr>
                <w:rFonts w:ascii="Arial" w:hAnsi="Arial" w:cs="Arial"/>
                <w:sz w:val="16"/>
                <w:szCs w:val="16"/>
              </w:rPr>
            </w:pPr>
            <w:r w:rsidRPr="00FA72AC">
              <w:rPr>
                <w:rFonts w:ascii="Arial" w:hAnsi="Arial" w:cs="Arial"/>
                <w:sz w:val="16"/>
                <w:szCs w:val="16"/>
              </w:rPr>
              <w:t>Проверить подключенные приборы и удалить неисправные</w:t>
            </w:r>
          </w:p>
        </w:tc>
      </w:tr>
      <w:tr w:rsidR="005F09C6" w:rsidRPr="00FA72AC" w:rsidTr="001339AF">
        <w:trPr>
          <w:jc w:val="center"/>
        </w:trPr>
        <w:tc>
          <w:tcPr>
            <w:tcW w:w="3190" w:type="dxa"/>
            <w:vMerge/>
            <w:vAlign w:val="center"/>
          </w:tcPr>
          <w:p w:rsidR="005F09C6" w:rsidRPr="00FA72AC" w:rsidRDefault="005F09C6" w:rsidP="00FA72AC">
            <w:pPr>
              <w:rPr>
                <w:rFonts w:ascii="Arial" w:hAnsi="Arial" w:cs="Arial"/>
                <w:sz w:val="16"/>
                <w:szCs w:val="16"/>
              </w:rPr>
            </w:pPr>
          </w:p>
        </w:tc>
        <w:tc>
          <w:tcPr>
            <w:tcW w:w="3190" w:type="dxa"/>
            <w:vAlign w:val="center"/>
          </w:tcPr>
          <w:p w:rsidR="005F09C6" w:rsidRPr="00FA72AC" w:rsidRDefault="005F09C6" w:rsidP="00FA72AC">
            <w:pPr>
              <w:rPr>
                <w:rFonts w:ascii="Arial" w:hAnsi="Arial" w:cs="Arial"/>
                <w:sz w:val="16"/>
                <w:szCs w:val="16"/>
              </w:rPr>
            </w:pPr>
            <w:r w:rsidRPr="00FA72AC">
              <w:rPr>
                <w:rFonts w:ascii="Arial" w:hAnsi="Arial" w:cs="Arial"/>
                <w:sz w:val="16"/>
                <w:szCs w:val="16"/>
              </w:rPr>
              <w:t xml:space="preserve">Неправильное подключение </w:t>
            </w:r>
            <w:r w:rsidR="00582E6F" w:rsidRPr="00FA72AC">
              <w:rPr>
                <w:rFonts w:ascii="Arial" w:hAnsi="Arial" w:cs="Arial"/>
                <w:sz w:val="16"/>
                <w:szCs w:val="16"/>
              </w:rPr>
              <w:t>приборов</w:t>
            </w:r>
          </w:p>
        </w:tc>
        <w:tc>
          <w:tcPr>
            <w:tcW w:w="3191" w:type="dxa"/>
            <w:vAlign w:val="center"/>
          </w:tcPr>
          <w:p w:rsidR="005F09C6" w:rsidRPr="00FA72AC" w:rsidRDefault="00582E6F" w:rsidP="00FA72AC">
            <w:pPr>
              <w:rPr>
                <w:rStyle w:val="hps"/>
                <w:rFonts w:ascii="Arial" w:hAnsi="Arial" w:cs="Arial"/>
                <w:color w:val="000000"/>
                <w:sz w:val="16"/>
                <w:szCs w:val="16"/>
              </w:rPr>
            </w:pPr>
            <w:r w:rsidRPr="00FA72AC">
              <w:rPr>
                <w:rStyle w:val="hps"/>
                <w:rFonts w:ascii="Arial" w:hAnsi="Arial" w:cs="Arial"/>
                <w:color w:val="000000"/>
                <w:sz w:val="16"/>
                <w:szCs w:val="16"/>
              </w:rPr>
              <w:t xml:space="preserve">Проверьте подключение </w:t>
            </w:r>
            <w:r w:rsidR="00BB7345" w:rsidRPr="00FA72AC">
              <w:rPr>
                <w:rStyle w:val="hps"/>
                <w:rFonts w:ascii="Arial" w:hAnsi="Arial" w:cs="Arial"/>
                <w:color w:val="000000"/>
                <w:sz w:val="16"/>
                <w:szCs w:val="16"/>
              </w:rPr>
              <w:t>приборов, проверьте полярность подключения, при необходимости устраните неисправность</w:t>
            </w:r>
          </w:p>
        </w:tc>
      </w:tr>
      <w:tr w:rsidR="00113099" w:rsidRPr="00FA72AC" w:rsidTr="001339AF">
        <w:trPr>
          <w:jc w:val="center"/>
        </w:trPr>
        <w:tc>
          <w:tcPr>
            <w:tcW w:w="3190" w:type="dxa"/>
            <w:vMerge/>
            <w:vAlign w:val="center"/>
          </w:tcPr>
          <w:p w:rsidR="00113099" w:rsidRPr="00FA72AC" w:rsidRDefault="00113099" w:rsidP="00FA72AC">
            <w:pPr>
              <w:rPr>
                <w:rFonts w:ascii="Arial" w:hAnsi="Arial" w:cs="Arial"/>
                <w:sz w:val="16"/>
                <w:szCs w:val="16"/>
              </w:rPr>
            </w:pPr>
          </w:p>
        </w:tc>
        <w:tc>
          <w:tcPr>
            <w:tcW w:w="3190" w:type="dxa"/>
            <w:vAlign w:val="center"/>
          </w:tcPr>
          <w:p w:rsidR="00113099" w:rsidRPr="00FA72AC" w:rsidRDefault="00BB7345" w:rsidP="00FA72AC">
            <w:pPr>
              <w:rPr>
                <w:rFonts w:ascii="Arial" w:hAnsi="Arial" w:cs="Arial"/>
                <w:sz w:val="16"/>
                <w:szCs w:val="16"/>
              </w:rPr>
            </w:pPr>
            <w:r w:rsidRPr="00FA72AC">
              <w:rPr>
                <w:rFonts w:ascii="Arial" w:hAnsi="Arial" w:cs="Arial"/>
                <w:sz w:val="16"/>
                <w:szCs w:val="16"/>
              </w:rPr>
              <w:t>Вышел из строя источник питания</w:t>
            </w:r>
          </w:p>
        </w:tc>
        <w:tc>
          <w:tcPr>
            <w:tcW w:w="3191" w:type="dxa"/>
            <w:vAlign w:val="center"/>
          </w:tcPr>
          <w:p w:rsidR="00113099" w:rsidRPr="00FA72AC" w:rsidRDefault="00BB7345" w:rsidP="00FA72AC">
            <w:pPr>
              <w:rPr>
                <w:rStyle w:val="hps"/>
                <w:rFonts w:ascii="Arial" w:hAnsi="Arial" w:cs="Arial"/>
                <w:color w:val="000000"/>
                <w:sz w:val="16"/>
                <w:szCs w:val="16"/>
              </w:rPr>
            </w:pPr>
            <w:r w:rsidRPr="00FA72AC">
              <w:rPr>
                <w:rStyle w:val="hps"/>
                <w:rFonts w:ascii="Arial" w:hAnsi="Arial" w:cs="Arial"/>
                <w:color w:val="000000"/>
                <w:sz w:val="16"/>
                <w:szCs w:val="16"/>
              </w:rPr>
              <w:t>Замените источник питания</w:t>
            </w:r>
            <w:r w:rsidR="00113099" w:rsidRPr="00FA72AC">
              <w:rPr>
                <w:rStyle w:val="hps"/>
                <w:rFonts w:ascii="Arial" w:hAnsi="Arial" w:cs="Arial"/>
                <w:color w:val="000000"/>
                <w:sz w:val="16"/>
                <w:szCs w:val="16"/>
              </w:rPr>
              <w:t>.</w:t>
            </w:r>
          </w:p>
        </w:tc>
      </w:tr>
    </w:tbl>
    <w:p w:rsidR="00630CA3" w:rsidRPr="00FA72AC" w:rsidRDefault="00630CA3" w:rsidP="00FA72AC">
      <w:pPr>
        <w:spacing w:after="0" w:line="240" w:lineRule="auto"/>
        <w:jc w:val="both"/>
        <w:rPr>
          <w:rFonts w:ascii="Arial" w:hAnsi="Arial" w:cs="Arial"/>
          <w:sz w:val="16"/>
          <w:szCs w:val="16"/>
        </w:rPr>
      </w:pPr>
      <w:r w:rsidRPr="00FA72AC">
        <w:rPr>
          <w:rFonts w:ascii="Arial" w:hAnsi="Arial" w:cs="Arial"/>
          <w:sz w:val="16"/>
          <w:szCs w:val="16"/>
        </w:rPr>
        <w:t xml:space="preserve">Если при помощи произведенных действий не удалось устранить неисправность, то дальнейший ремонт </w:t>
      </w:r>
      <w:r w:rsidR="001339AF" w:rsidRPr="00FA72AC">
        <w:rPr>
          <w:rFonts w:ascii="Arial" w:hAnsi="Arial" w:cs="Arial"/>
          <w:sz w:val="16"/>
          <w:szCs w:val="16"/>
        </w:rPr>
        <w:t>нецелесообразен (</w:t>
      </w:r>
      <w:r w:rsidRPr="00FA72AC">
        <w:rPr>
          <w:rFonts w:ascii="Arial" w:hAnsi="Arial" w:cs="Arial"/>
          <w:sz w:val="16"/>
          <w:szCs w:val="16"/>
        </w:rPr>
        <w:t>неисправимый дефект). Обратитесь в место продажи товара.</w:t>
      </w:r>
    </w:p>
    <w:p w:rsidR="003106CF" w:rsidRPr="00FA72AC" w:rsidRDefault="003106CF" w:rsidP="00FA72AC">
      <w:pPr>
        <w:pStyle w:val="a4"/>
        <w:numPr>
          <w:ilvl w:val="0"/>
          <w:numId w:val="4"/>
        </w:numPr>
        <w:spacing w:after="0" w:line="240" w:lineRule="auto"/>
        <w:jc w:val="both"/>
        <w:rPr>
          <w:rFonts w:ascii="Arial" w:hAnsi="Arial" w:cs="Arial"/>
          <w:b/>
          <w:sz w:val="16"/>
          <w:szCs w:val="16"/>
        </w:rPr>
      </w:pPr>
      <w:r w:rsidRPr="00FA72AC">
        <w:rPr>
          <w:rFonts w:ascii="Arial" w:hAnsi="Arial" w:cs="Arial"/>
          <w:b/>
          <w:sz w:val="16"/>
          <w:szCs w:val="16"/>
        </w:rPr>
        <w:t>Хранение</w:t>
      </w:r>
    </w:p>
    <w:p w:rsidR="003106CF" w:rsidRPr="00FA72AC" w:rsidRDefault="001339AF" w:rsidP="00FA72AC">
      <w:pPr>
        <w:spacing w:after="0" w:line="240" w:lineRule="auto"/>
        <w:jc w:val="both"/>
        <w:rPr>
          <w:rFonts w:ascii="Arial" w:hAnsi="Arial" w:cs="Arial"/>
          <w:sz w:val="16"/>
          <w:szCs w:val="16"/>
        </w:rPr>
      </w:pPr>
      <w:r w:rsidRPr="00FA72AC">
        <w:rPr>
          <w:rFonts w:ascii="Arial" w:hAnsi="Arial" w:cs="Arial"/>
          <w:sz w:val="16"/>
          <w:szCs w:val="16"/>
        </w:rPr>
        <w:t>Товар</w:t>
      </w:r>
      <w:r w:rsidR="003106CF" w:rsidRPr="00FA72AC">
        <w:rPr>
          <w:rFonts w:ascii="Arial" w:hAnsi="Arial" w:cs="Arial"/>
          <w:sz w:val="16"/>
          <w:szCs w:val="16"/>
        </w:rPr>
        <w:t xml:space="preserve"> хран</w:t>
      </w:r>
      <w:r w:rsidRPr="00FA72AC">
        <w:rPr>
          <w:rFonts w:ascii="Arial" w:hAnsi="Arial" w:cs="Arial"/>
          <w:sz w:val="16"/>
          <w:szCs w:val="16"/>
        </w:rPr>
        <w:t>и</w:t>
      </w:r>
      <w:r w:rsidR="003106CF" w:rsidRPr="00FA72AC">
        <w:rPr>
          <w:rFonts w:ascii="Arial" w:hAnsi="Arial" w:cs="Arial"/>
          <w:sz w:val="16"/>
          <w:szCs w:val="16"/>
        </w:rPr>
        <w:t>тся в картонных коробках в ящиках или на стеллажах в сухих отапливаемых помещениях.</w:t>
      </w:r>
    </w:p>
    <w:p w:rsidR="003106CF" w:rsidRPr="00FA72AC" w:rsidRDefault="003106CF" w:rsidP="00FA72AC">
      <w:pPr>
        <w:numPr>
          <w:ilvl w:val="0"/>
          <w:numId w:val="4"/>
        </w:numPr>
        <w:spacing w:after="0" w:line="240" w:lineRule="auto"/>
        <w:jc w:val="both"/>
        <w:rPr>
          <w:rFonts w:ascii="Arial" w:hAnsi="Arial" w:cs="Arial"/>
          <w:b/>
          <w:sz w:val="16"/>
          <w:szCs w:val="16"/>
        </w:rPr>
      </w:pPr>
      <w:r w:rsidRPr="00FA72AC">
        <w:rPr>
          <w:rFonts w:ascii="Arial" w:hAnsi="Arial" w:cs="Arial"/>
          <w:b/>
          <w:sz w:val="16"/>
          <w:szCs w:val="16"/>
        </w:rPr>
        <w:t>Транспортировка</w:t>
      </w:r>
    </w:p>
    <w:p w:rsidR="003106CF" w:rsidRPr="00FA72AC" w:rsidRDefault="001339AF" w:rsidP="00FA72AC">
      <w:pPr>
        <w:spacing w:after="0" w:line="240" w:lineRule="auto"/>
        <w:jc w:val="both"/>
        <w:rPr>
          <w:rFonts w:ascii="Arial" w:hAnsi="Arial" w:cs="Arial"/>
          <w:sz w:val="16"/>
          <w:szCs w:val="16"/>
        </w:rPr>
      </w:pPr>
      <w:r w:rsidRPr="00FA72AC">
        <w:rPr>
          <w:rFonts w:ascii="Arial" w:hAnsi="Arial" w:cs="Arial"/>
          <w:sz w:val="16"/>
          <w:szCs w:val="16"/>
        </w:rPr>
        <w:t>Товар</w:t>
      </w:r>
      <w:r w:rsidR="00113099" w:rsidRPr="00FA72AC">
        <w:rPr>
          <w:rFonts w:ascii="Arial" w:hAnsi="Arial" w:cs="Arial"/>
          <w:sz w:val="16"/>
          <w:szCs w:val="16"/>
        </w:rPr>
        <w:t xml:space="preserve"> в упаковке пригод</w:t>
      </w:r>
      <w:r w:rsidRPr="00FA72AC">
        <w:rPr>
          <w:rFonts w:ascii="Arial" w:hAnsi="Arial" w:cs="Arial"/>
          <w:sz w:val="16"/>
          <w:szCs w:val="16"/>
        </w:rPr>
        <w:t>ен</w:t>
      </w:r>
      <w:r w:rsidR="003106CF" w:rsidRPr="00FA72AC">
        <w:rPr>
          <w:rFonts w:ascii="Arial" w:hAnsi="Arial" w:cs="Arial"/>
          <w:sz w:val="16"/>
          <w:szCs w:val="16"/>
        </w:rPr>
        <w:t xml:space="preserve"> для транспортировки автомобильным, железнодорожным, морским или авиационным транспортом.</w:t>
      </w:r>
    </w:p>
    <w:p w:rsidR="003106CF" w:rsidRPr="00FA72AC" w:rsidRDefault="003106CF" w:rsidP="00FA72AC">
      <w:pPr>
        <w:numPr>
          <w:ilvl w:val="0"/>
          <w:numId w:val="4"/>
        </w:numPr>
        <w:spacing w:after="0" w:line="240" w:lineRule="auto"/>
        <w:jc w:val="both"/>
        <w:rPr>
          <w:rFonts w:ascii="Arial" w:hAnsi="Arial" w:cs="Arial"/>
          <w:b/>
          <w:sz w:val="16"/>
          <w:szCs w:val="16"/>
        </w:rPr>
      </w:pPr>
      <w:r w:rsidRPr="00FA72AC">
        <w:rPr>
          <w:rFonts w:ascii="Arial" w:hAnsi="Arial" w:cs="Arial"/>
          <w:b/>
          <w:sz w:val="16"/>
          <w:szCs w:val="16"/>
        </w:rPr>
        <w:t>Утилизация.</w:t>
      </w:r>
    </w:p>
    <w:p w:rsidR="003106CF" w:rsidRPr="00FA72AC" w:rsidRDefault="004A7B6F" w:rsidP="00FA72AC">
      <w:pPr>
        <w:spacing w:after="0" w:line="240" w:lineRule="auto"/>
        <w:jc w:val="both"/>
        <w:rPr>
          <w:rFonts w:ascii="Arial" w:hAnsi="Arial" w:cs="Arial"/>
          <w:sz w:val="16"/>
          <w:szCs w:val="16"/>
        </w:rPr>
      </w:pPr>
      <w:r w:rsidRPr="00FA72AC">
        <w:rPr>
          <w:rFonts w:ascii="Arial" w:hAnsi="Arial" w:cs="Arial"/>
          <w:sz w:val="16"/>
          <w:szCs w:val="16"/>
        </w:rPr>
        <w:t>Товар</w:t>
      </w:r>
      <w:r w:rsidR="003106CF" w:rsidRPr="00FA72AC">
        <w:rPr>
          <w:rFonts w:ascii="Arial" w:hAnsi="Arial" w:cs="Arial"/>
          <w:sz w:val="16"/>
          <w:szCs w:val="16"/>
        </w:rPr>
        <w:t xml:space="preserve"> утилизиру</w:t>
      </w:r>
      <w:r w:rsidRPr="00FA72AC">
        <w:rPr>
          <w:rFonts w:ascii="Arial" w:hAnsi="Arial" w:cs="Arial"/>
          <w:sz w:val="16"/>
          <w:szCs w:val="16"/>
        </w:rPr>
        <w:t>е</w:t>
      </w:r>
      <w:r w:rsidR="003106CF" w:rsidRPr="00FA72AC">
        <w:rPr>
          <w:rFonts w:ascii="Arial" w:hAnsi="Arial" w:cs="Arial"/>
          <w:sz w:val="16"/>
          <w:szCs w:val="16"/>
        </w:rPr>
        <w:t>тся в соответствии с правилами утилизации бытов</w:t>
      </w:r>
      <w:r w:rsidR="001339AF" w:rsidRPr="00FA72AC">
        <w:rPr>
          <w:rFonts w:ascii="Arial" w:hAnsi="Arial" w:cs="Arial"/>
          <w:sz w:val="16"/>
          <w:szCs w:val="16"/>
        </w:rPr>
        <w:t>ых отходов</w:t>
      </w:r>
      <w:r w:rsidR="003106CF" w:rsidRPr="00FA72AC">
        <w:rPr>
          <w:rFonts w:ascii="Arial" w:hAnsi="Arial" w:cs="Arial"/>
          <w:sz w:val="16"/>
          <w:szCs w:val="16"/>
        </w:rPr>
        <w:t xml:space="preserve">. </w:t>
      </w:r>
    </w:p>
    <w:p w:rsidR="004E3B0A" w:rsidRDefault="004E3B0A" w:rsidP="00FA72AC">
      <w:pPr>
        <w:pStyle w:val="a4"/>
        <w:numPr>
          <w:ilvl w:val="0"/>
          <w:numId w:val="4"/>
        </w:numPr>
        <w:spacing w:after="0" w:line="240" w:lineRule="auto"/>
        <w:jc w:val="both"/>
        <w:rPr>
          <w:rFonts w:ascii="Arial" w:hAnsi="Arial" w:cs="Arial"/>
          <w:b/>
          <w:sz w:val="16"/>
          <w:szCs w:val="16"/>
        </w:rPr>
      </w:pPr>
      <w:r>
        <w:rPr>
          <w:rFonts w:ascii="Arial" w:hAnsi="Arial" w:cs="Arial"/>
          <w:b/>
          <w:sz w:val="16"/>
          <w:szCs w:val="16"/>
        </w:rPr>
        <w:t>Сертификация</w:t>
      </w:r>
    </w:p>
    <w:p w:rsidR="004E3B0A" w:rsidRPr="004E3B0A" w:rsidRDefault="00AC3231" w:rsidP="004E3B0A">
      <w:pPr>
        <w:spacing w:after="0" w:line="240" w:lineRule="auto"/>
        <w:jc w:val="both"/>
        <w:rPr>
          <w:rFonts w:ascii="Arial" w:hAnsi="Arial" w:cs="Arial"/>
          <w:b/>
          <w:sz w:val="16"/>
          <w:szCs w:val="16"/>
        </w:rPr>
      </w:pPr>
      <w:r w:rsidRPr="00AC3231">
        <w:rPr>
          <w:rFonts w:ascii="Arial" w:hAnsi="Arial" w:cs="Arial"/>
          <w:sz w:val="16"/>
          <w:szCs w:val="16"/>
        </w:rPr>
        <w:t>Продукция сертифицирована на соответствие требованиям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2014/30/ЕU «Электромагнитная совместимость».</w:t>
      </w:r>
    </w:p>
    <w:p w:rsidR="001339AF" w:rsidRPr="00FA72AC" w:rsidRDefault="001339AF" w:rsidP="00FA72AC">
      <w:pPr>
        <w:pStyle w:val="a4"/>
        <w:numPr>
          <w:ilvl w:val="0"/>
          <w:numId w:val="4"/>
        </w:numPr>
        <w:spacing w:after="0" w:line="240" w:lineRule="auto"/>
        <w:jc w:val="both"/>
        <w:rPr>
          <w:rFonts w:ascii="Arial" w:hAnsi="Arial" w:cs="Arial"/>
          <w:b/>
          <w:sz w:val="16"/>
          <w:szCs w:val="16"/>
        </w:rPr>
      </w:pPr>
      <w:r w:rsidRPr="00FA72AC">
        <w:rPr>
          <w:rFonts w:ascii="Arial" w:hAnsi="Arial" w:cs="Arial"/>
          <w:b/>
          <w:sz w:val="16"/>
          <w:szCs w:val="16"/>
        </w:rPr>
        <w:t>Информация об изготовителе и дата производства</w:t>
      </w:r>
    </w:p>
    <w:p w:rsidR="004E3B0A" w:rsidRPr="004E3B0A" w:rsidRDefault="0066277F" w:rsidP="004E3B0A">
      <w:pPr>
        <w:spacing w:after="0" w:line="240" w:lineRule="auto"/>
        <w:jc w:val="both"/>
        <w:rPr>
          <w:rFonts w:ascii="Arial" w:hAnsi="Arial" w:cs="Arial"/>
          <w:sz w:val="16"/>
          <w:szCs w:val="16"/>
        </w:rPr>
      </w:pPr>
      <w:r>
        <w:rPr>
          <w:rFonts w:ascii="Arial" w:hAnsi="Arial" w:cs="Arial"/>
          <w:sz w:val="16"/>
          <w:szCs w:val="16"/>
        </w:rPr>
        <w:t xml:space="preserve">Сделано в Китае. </w:t>
      </w:r>
      <w:bookmarkStart w:id="0" w:name="_GoBack"/>
      <w:bookmarkEnd w:id="0"/>
      <w:r w:rsidR="004D3383" w:rsidRPr="004D3383">
        <w:rPr>
          <w:rFonts w:ascii="Arial" w:hAnsi="Arial" w:cs="Arial"/>
          <w:sz w:val="16"/>
          <w:szCs w:val="16"/>
        </w:rPr>
        <w:t>Изготовитель: «NINGBO YUSING LIGHTING CO., LTD» Китай, No.1199, MINGGUANG RD.JIANGSHAN TOWN, NINGBO, CHINA/</w:t>
      </w:r>
      <w:proofErr w:type="spellStart"/>
      <w:r w:rsidR="004D3383" w:rsidRPr="004D3383">
        <w:rPr>
          <w:rFonts w:ascii="Arial" w:hAnsi="Arial" w:cs="Arial"/>
          <w:sz w:val="16"/>
          <w:szCs w:val="16"/>
        </w:rPr>
        <w:t>Нинбо</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Юсинг</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Лайтинг</w:t>
      </w:r>
      <w:proofErr w:type="spellEnd"/>
      <w:r w:rsidR="004D3383" w:rsidRPr="004D3383">
        <w:rPr>
          <w:rFonts w:ascii="Arial" w:hAnsi="Arial" w:cs="Arial"/>
          <w:sz w:val="16"/>
          <w:szCs w:val="16"/>
        </w:rPr>
        <w:t xml:space="preserve">, Ко., № 1199, </w:t>
      </w:r>
      <w:proofErr w:type="spellStart"/>
      <w:r w:rsidR="004D3383" w:rsidRPr="004D3383">
        <w:rPr>
          <w:rFonts w:ascii="Arial" w:hAnsi="Arial" w:cs="Arial"/>
          <w:sz w:val="16"/>
          <w:szCs w:val="16"/>
        </w:rPr>
        <w:t>Минггуан</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Роуд</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Цзяншань</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Таун</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Нинбо</w:t>
      </w:r>
      <w:proofErr w:type="spellEnd"/>
      <w:r w:rsidR="004D3383" w:rsidRPr="004D3383">
        <w:rPr>
          <w:rFonts w:ascii="Arial" w:hAnsi="Arial" w:cs="Arial"/>
          <w:sz w:val="16"/>
          <w:szCs w:val="16"/>
        </w:rPr>
        <w:t>, Китай. Филиалы завода-изготовителя: «</w:t>
      </w:r>
      <w:proofErr w:type="spellStart"/>
      <w:r w:rsidR="004D3383" w:rsidRPr="004D3383">
        <w:rPr>
          <w:rFonts w:ascii="Arial" w:hAnsi="Arial" w:cs="Arial"/>
          <w:sz w:val="16"/>
          <w:szCs w:val="16"/>
        </w:rPr>
        <w:t>Ningbo</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Yusing</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Electronics</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Co</w:t>
      </w:r>
      <w:proofErr w:type="spellEnd"/>
      <w:r w:rsidR="004D3383" w:rsidRPr="004D3383">
        <w:rPr>
          <w:rFonts w:ascii="Arial" w:hAnsi="Arial" w:cs="Arial"/>
          <w:sz w:val="16"/>
          <w:szCs w:val="16"/>
        </w:rPr>
        <w:t xml:space="preserve">., LTD» </w:t>
      </w:r>
      <w:proofErr w:type="spellStart"/>
      <w:r w:rsidR="004D3383" w:rsidRPr="004D3383">
        <w:rPr>
          <w:rFonts w:ascii="Arial" w:hAnsi="Arial" w:cs="Arial"/>
          <w:sz w:val="16"/>
          <w:szCs w:val="16"/>
        </w:rPr>
        <w:t>Civil</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Industrial</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Zone</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Pugen</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Village</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Qiu’ai</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Ningbo</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China</w:t>
      </w:r>
      <w:proofErr w:type="spellEnd"/>
      <w:r w:rsidR="004D3383" w:rsidRPr="004D3383">
        <w:rPr>
          <w:rFonts w:ascii="Arial" w:hAnsi="Arial" w:cs="Arial"/>
          <w:sz w:val="16"/>
          <w:szCs w:val="16"/>
        </w:rPr>
        <w:t xml:space="preserve"> / ООО "</w:t>
      </w:r>
      <w:proofErr w:type="spellStart"/>
      <w:r w:rsidR="004D3383" w:rsidRPr="004D3383">
        <w:rPr>
          <w:rFonts w:ascii="Arial" w:hAnsi="Arial" w:cs="Arial"/>
          <w:sz w:val="16"/>
          <w:szCs w:val="16"/>
        </w:rPr>
        <w:t>Нингбо</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Юсинг</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Электроникс</w:t>
      </w:r>
      <w:proofErr w:type="spellEnd"/>
      <w:r w:rsidR="004D3383" w:rsidRPr="004D3383">
        <w:rPr>
          <w:rFonts w:ascii="Arial" w:hAnsi="Arial" w:cs="Arial"/>
          <w:sz w:val="16"/>
          <w:szCs w:val="16"/>
        </w:rPr>
        <w:t xml:space="preserve"> Компания", зона </w:t>
      </w:r>
      <w:proofErr w:type="spellStart"/>
      <w:r w:rsidR="004D3383" w:rsidRPr="004D3383">
        <w:rPr>
          <w:rFonts w:ascii="Arial" w:hAnsi="Arial" w:cs="Arial"/>
          <w:sz w:val="16"/>
          <w:szCs w:val="16"/>
        </w:rPr>
        <w:t>Цивил</w:t>
      </w:r>
      <w:proofErr w:type="spellEnd"/>
      <w:r w:rsidR="004D3383" w:rsidRPr="004D3383">
        <w:rPr>
          <w:rFonts w:ascii="Arial" w:hAnsi="Arial" w:cs="Arial"/>
          <w:sz w:val="16"/>
          <w:szCs w:val="16"/>
        </w:rPr>
        <w:t xml:space="preserve"> Индастриал, населенный пункт </w:t>
      </w:r>
      <w:proofErr w:type="spellStart"/>
      <w:r w:rsidR="004D3383" w:rsidRPr="004D3383">
        <w:rPr>
          <w:rFonts w:ascii="Arial" w:hAnsi="Arial" w:cs="Arial"/>
          <w:sz w:val="16"/>
          <w:szCs w:val="16"/>
        </w:rPr>
        <w:t>Пуген</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Цюай</w:t>
      </w:r>
      <w:proofErr w:type="spellEnd"/>
      <w:r w:rsidR="004D3383" w:rsidRPr="004D3383">
        <w:rPr>
          <w:rFonts w:ascii="Arial" w:hAnsi="Arial" w:cs="Arial"/>
          <w:sz w:val="16"/>
          <w:szCs w:val="16"/>
        </w:rPr>
        <w:t xml:space="preserve">, г. </w:t>
      </w:r>
      <w:proofErr w:type="spellStart"/>
      <w:r w:rsidR="004D3383" w:rsidRPr="004D3383">
        <w:rPr>
          <w:rFonts w:ascii="Arial" w:hAnsi="Arial" w:cs="Arial"/>
          <w:sz w:val="16"/>
          <w:szCs w:val="16"/>
        </w:rPr>
        <w:t>Нингбо</w:t>
      </w:r>
      <w:proofErr w:type="spellEnd"/>
      <w:r w:rsidR="004D3383" w:rsidRPr="004D3383">
        <w:rPr>
          <w:rFonts w:ascii="Arial" w:hAnsi="Arial" w:cs="Arial"/>
          <w:sz w:val="16"/>
          <w:szCs w:val="16"/>
        </w:rPr>
        <w:t>, Китай; «</w:t>
      </w:r>
      <w:proofErr w:type="spellStart"/>
      <w:r w:rsidR="004D3383" w:rsidRPr="004D3383">
        <w:rPr>
          <w:rFonts w:ascii="Arial" w:hAnsi="Arial" w:cs="Arial"/>
          <w:sz w:val="16"/>
          <w:szCs w:val="16"/>
        </w:rPr>
        <w:t>Zheijiang</w:t>
      </w:r>
      <w:proofErr w:type="spellEnd"/>
      <w:r w:rsidR="004D3383" w:rsidRPr="004D3383">
        <w:rPr>
          <w:rFonts w:ascii="Arial" w:hAnsi="Arial" w:cs="Arial"/>
          <w:sz w:val="16"/>
          <w:szCs w:val="16"/>
        </w:rPr>
        <w:t xml:space="preserve"> MEKA </w:t>
      </w:r>
      <w:proofErr w:type="spellStart"/>
      <w:r w:rsidR="004D3383" w:rsidRPr="004D3383">
        <w:rPr>
          <w:rFonts w:ascii="Arial" w:hAnsi="Arial" w:cs="Arial"/>
          <w:sz w:val="16"/>
          <w:szCs w:val="16"/>
        </w:rPr>
        <w:t>Electric</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Co</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Ltd</w:t>
      </w:r>
      <w:proofErr w:type="spellEnd"/>
      <w:r w:rsidR="004D3383" w:rsidRPr="004D3383">
        <w:rPr>
          <w:rFonts w:ascii="Arial" w:hAnsi="Arial" w:cs="Arial"/>
          <w:sz w:val="16"/>
          <w:szCs w:val="16"/>
        </w:rPr>
        <w:t xml:space="preserve">» No.8 </w:t>
      </w:r>
      <w:proofErr w:type="spellStart"/>
      <w:r w:rsidR="004D3383" w:rsidRPr="004D3383">
        <w:rPr>
          <w:rFonts w:ascii="Arial" w:hAnsi="Arial" w:cs="Arial"/>
          <w:sz w:val="16"/>
          <w:szCs w:val="16"/>
        </w:rPr>
        <w:t>Canghai</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Road</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Lihai</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Town</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Binhai</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New</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City</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Shaoxing</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Zheijiang</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Province</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China</w:t>
      </w:r>
      <w:proofErr w:type="spellEnd"/>
      <w:r w:rsidR="004D3383" w:rsidRPr="004D3383">
        <w:rPr>
          <w:rFonts w:ascii="Arial" w:hAnsi="Arial" w:cs="Arial"/>
          <w:sz w:val="16"/>
          <w:szCs w:val="16"/>
        </w:rPr>
        <w:t>/«</w:t>
      </w:r>
      <w:proofErr w:type="spellStart"/>
      <w:r w:rsidR="004D3383" w:rsidRPr="004D3383">
        <w:rPr>
          <w:rFonts w:ascii="Arial" w:hAnsi="Arial" w:cs="Arial"/>
          <w:sz w:val="16"/>
          <w:szCs w:val="16"/>
        </w:rPr>
        <w:t>Чжецзян</w:t>
      </w:r>
      <w:proofErr w:type="spellEnd"/>
      <w:r w:rsidR="004D3383" w:rsidRPr="004D3383">
        <w:rPr>
          <w:rFonts w:ascii="Arial" w:hAnsi="Arial" w:cs="Arial"/>
          <w:sz w:val="16"/>
          <w:szCs w:val="16"/>
        </w:rPr>
        <w:t xml:space="preserve"> МЕКА Электрик Ко., Лтд» №8 </w:t>
      </w:r>
      <w:proofErr w:type="spellStart"/>
      <w:r w:rsidR="004D3383" w:rsidRPr="004D3383">
        <w:rPr>
          <w:rFonts w:ascii="Arial" w:hAnsi="Arial" w:cs="Arial"/>
          <w:sz w:val="16"/>
          <w:szCs w:val="16"/>
        </w:rPr>
        <w:t>Цанхай</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Роад</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Лихай</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Таун</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Бинхай</w:t>
      </w:r>
      <w:proofErr w:type="spellEnd"/>
      <w:r w:rsidR="004D3383" w:rsidRPr="004D3383">
        <w:rPr>
          <w:rFonts w:ascii="Arial" w:hAnsi="Arial" w:cs="Arial"/>
          <w:sz w:val="16"/>
          <w:szCs w:val="16"/>
        </w:rPr>
        <w:t xml:space="preserve"> Нью Сити, </w:t>
      </w:r>
      <w:proofErr w:type="spellStart"/>
      <w:r w:rsidR="004D3383" w:rsidRPr="004D3383">
        <w:rPr>
          <w:rFonts w:ascii="Arial" w:hAnsi="Arial" w:cs="Arial"/>
          <w:sz w:val="16"/>
          <w:szCs w:val="16"/>
        </w:rPr>
        <w:t>Шаосин</w:t>
      </w:r>
      <w:proofErr w:type="spellEnd"/>
      <w:r w:rsidR="004D3383" w:rsidRPr="004D3383">
        <w:rPr>
          <w:rFonts w:ascii="Arial" w:hAnsi="Arial" w:cs="Arial"/>
          <w:sz w:val="16"/>
          <w:szCs w:val="16"/>
        </w:rPr>
        <w:t xml:space="preserve">, провинция </w:t>
      </w:r>
      <w:proofErr w:type="spellStart"/>
      <w:r w:rsidR="004D3383" w:rsidRPr="004D3383">
        <w:rPr>
          <w:rFonts w:ascii="Arial" w:hAnsi="Arial" w:cs="Arial"/>
          <w:sz w:val="16"/>
          <w:szCs w:val="16"/>
        </w:rPr>
        <w:t>Чжецзян</w:t>
      </w:r>
      <w:proofErr w:type="spellEnd"/>
      <w:r w:rsidR="004D3383" w:rsidRPr="004D3383">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1339AF" w:rsidRPr="004E3B0A" w:rsidRDefault="004E3B0A" w:rsidP="004E3B0A">
      <w:pPr>
        <w:spacing w:after="0" w:line="240" w:lineRule="auto"/>
        <w:jc w:val="both"/>
        <w:rPr>
          <w:rFonts w:ascii="Arial" w:hAnsi="Arial" w:cs="Arial"/>
          <w:b/>
          <w:sz w:val="16"/>
          <w:szCs w:val="16"/>
        </w:rPr>
      </w:pPr>
      <w:r w:rsidRPr="004E3B0A">
        <w:rPr>
          <w:rFonts w:ascii="Arial" w:hAnsi="Arial" w:cs="Arial"/>
          <w:sz w:val="16"/>
          <w:szCs w:val="16"/>
        </w:rPr>
        <w:t xml:space="preserve">Дата изготовления нанесена на корпус </w:t>
      </w:r>
      <w:r w:rsidR="004D3383">
        <w:rPr>
          <w:rFonts w:ascii="Arial" w:hAnsi="Arial" w:cs="Arial"/>
          <w:sz w:val="16"/>
          <w:szCs w:val="16"/>
        </w:rPr>
        <w:t>изделия</w:t>
      </w:r>
      <w:r w:rsidRPr="004E3B0A">
        <w:rPr>
          <w:rFonts w:ascii="Arial" w:hAnsi="Arial" w:cs="Arial"/>
          <w:sz w:val="16"/>
          <w:szCs w:val="16"/>
        </w:rPr>
        <w:t xml:space="preserve"> в формате ММ.ГГГГ, где ММ – месяц изготовления, ГГГГ – год изготовления.</w:t>
      </w:r>
    </w:p>
    <w:p w:rsidR="007A5CFF" w:rsidRPr="00FA72AC" w:rsidRDefault="007A5CFF" w:rsidP="00FA72AC">
      <w:pPr>
        <w:pStyle w:val="a4"/>
        <w:numPr>
          <w:ilvl w:val="0"/>
          <w:numId w:val="4"/>
        </w:numPr>
        <w:spacing w:after="0" w:line="240" w:lineRule="auto"/>
        <w:jc w:val="both"/>
        <w:rPr>
          <w:rFonts w:ascii="Arial" w:hAnsi="Arial" w:cs="Arial"/>
          <w:b/>
          <w:sz w:val="16"/>
          <w:szCs w:val="16"/>
        </w:rPr>
      </w:pPr>
      <w:r w:rsidRPr="00FA72AC">
        <w:rPr>
          <w:rFonts w:ascii="Arial" w:hAnsi="Arial" w:cs="Arial"/>
          <w:b/>
          <w:sz w:val="16"/>
          <w:szCs w:val="16"/>
        </w:rPr>
        <w:t>Гарантийные обязательства</w:t>
      </w:r>
    </w:p>
    <w:p w:rsidR="004E3B0A" w:rsidRDefault="001339AF" w:rsidP="004E3B0A">
      <w:pPr>
        <w:pStyle w:val="a4"/>
        <w:numPr>
          <w:ilvl w:val="0"/>
          <w:numId w:val="17"/>
        </w:numPr>
        <w:spacing w:after="0" w:line="240" w:lineRule="auto"/>
        <w:jc w:val="both"/>
        <w:rPr>
          <w:rFonts w:ascii="Arial" w:hAnsi="Arial" w:cs="Arial"/>
          <w:sz w:val="16"/>
          <w:szCs w:val="16"/>
        </w:rPr>
      </w:pPr>
      <w:r w:rsidRPr="00FA72AC">
        <w:rPr>
          <w:rFonts w:ascii="Arial" w:hAnsi="Arial" w:cs="Arial"/>
          <w:sz w:val="16"/>
          <w:szCs w:val="16"/>
        </w:rPr>
        <w:t>Гарантийный срок на товар составляет 2 года (24 месяца) со дня продажи.</w:t>
      </w:r>
    </w:p>
    <w:p w:rsidR="004E3B0A" w:rsidRDefault="001339AF" w:rsidP="004E3B0A">
      <w:pPr>
        <w:pStyle w:val="a4"/>
        <w:numPr>
          <w:ilvl w:val="0"/>
          <w:numId w:val="17"/>
        </w:numPr>
        <w:spacing w:after="0" w:line="240" w:lineRule="auto"/>
        <w:jc w:val="both"/>
        <w:rPr>
          <w:rFonts w:ascii="Arial" w:hAnsi="Arial" w:cs="Arial"/>
          <w:sz w:val="16"/>
          <w:szCs w:val="16"/>
        </w:rPr>
      </w:pPr>
      <w:r w:rsidRPr="004E3B0A">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4E3B0A" w:rsidRDefault="001339AF" w:rsidP="004E3B0A">
      <w:pPr>
        <w:pStyle w:val="a4"/>
        <w:numPr>
          <w:ilvl w:val="0"/>
          <w:numId w:val="17"/>
        </w:numPr>
        <w:spacing w:after="0" w:line="240" w:lineRule="auto"/>
        <w:jc w:val="both"/>
        <w:rPr>
          <w:rFonts w:ascii="Arial" w:hAnsi="Arial" w:cs="Arial"/>
          <w:sz w:val="16"/>
          <w:szCs w:val="16"/>
        </w:rPr>
      </w:pPr>
      <w:r w:rsidRPr="004E3B0A">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4E3B0A" w:rsidRDefault="001339AF" w:rsidP="004E3B0A">
      <w:pPr>
        <w:pStyle w:val="a4"/>
        <w:numPr>
          <w:ilvl w:val="0"/>
          <w:numId w:val="17"/>
        </w:numPr>
        <w:spacing w:after="0" w:line="240" w:lineRule="auto"/>
        <w:jc w:val="both"/>
        <w:rPr>
          <w:rFonts w:ascii="Arial" w:hAnsi="Arial" w:cs="Arial"/>
          <w:sz w:val="16"/>
          <w:szCs w:val="16"/>
        </w:rPr>
      </w:pPr>
      <w:r w:rsidRPr="004E3B0A">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4E3B0A" w:rsidRDefault="001339AF" w:rsidP="004E3B0A">
      <w:pPr>
        <w:pStyle w:val="a4"/>
        <w:numPr>
          <w:ilvl w:val="0"/>
          <w:numId w:val="17"/>
        </w:numPr>
        <w:spacing w:after="0" w:line="240" w:lineRule="auto"/>
        <w:jc w:val="both"/>
        <w:rPr>
          <w:rFonts w:ascii="Arial" w:hAnsi="Arial" w:cs="Arial"/>
          <w:sz w:val="16"/>
          <w:szCs w:val="16"/>
        </w:rPr>
      </w:pPr>
      <w:r w:rsidRPr="004E3B0A">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1339AF" w:rsidRDefault="001339AF" w:rsidP="004E3B0A">
      <w:pPr>
        <w:pStyle w:val="a4"/>
        <w:numPr>
          <w:ilvl w:val="0"/>
          <w:numId w:val="17"/>
        </w:numPr>
        <w:spacing w:after="0" w:line="240" w:lineRule="auto"/>
        <w:jc w:val="both"/>
        <w:rPr>
          <w:rFonts w:ascii="Arial" w:hAnsi="Arial" w:cs="Arial"/>
          <w:sz w:val="16"/>
          <w:szCs w:val="16"/>
        </w:rPr>
      </w:pPr>
      <w:r w:rsidRPr="004E3B0A">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D3636" w:rsidRPr="004E3B0A" w:rsidRDefault="007D3636" w:rsidP="004E3B0A">
      <w:pPr>
        <w:pStyle w:val="a4"/>
        <w:numPr>
          <w:ilvl w:val="0"/>
          <w:numId w:val="17"/>
        </w:numPr>
        <w:spacing w:after="0" w:line="240" w:lineRule="auto"/>
        <w:jc w:val="both"/>
        <w:rPr>
          <w:rFonts w:ascii="Arial" w:hAnsi="Arial" w:cs="Arial"/>
          <w:sz w:val="16"/>
          <w:szCs w:val="16"/>
        </w:rPr>
      </w:pPr>
      <w:r>
        <w:rPr>
          <w:rFonts w:ascii="Arial" w:hAnsi="Arial" w:cs="Arial"/>
          <w:sz w:val="16"/>
          <w:szCs w:val="16"/>
        </w:rPr>
        <w:t xml:space="preserve">Срок службы изделия </w:t>
      </w:r>
      <w:r w:rsidR="00083FB6">
        <w:rPr>
          <w:rFonts w:ascii="Arial" w:hAnsi="Arial" w:cs="Arial"/>
          <w:sz w:val="16"/>
          <w:szCs w:val="16"/>
        </w:rPr>
        <w:t>7</w:t>
      </w:r>
      <w:r>
        <w:rPr>
          <w:rFonts w:ascii="Arial" w:hAnsi="Arial" w:cs="Arial"/>
          <w:sz w:val="16"/>
          <w:szCs w:val="16"/>
        </w:rPr>
        <w:t xml:space="preserve"> лет.</w:t>
      </w:r>
    </w:p>
    <w:p w:rsidR="007A5CFF" w:rsidRPr="00FA72AC" w:rsidRDefault="00582E6F" w:rsidP="00FA72AC">
      <w:pPr>
        <w:pStyle w:val="a4"/>
        <w:spacing w:after="0" w:line="240" w:lineRule="auto"/>
        <w:ind w:left="360"/>
        <w:jc w:val="center"/>
        <w:rPr>
          <w:rFonts w:ascii="Arial" w:hAnsi="Arial" w:cs="Arial"/>
          <w:sz w:val="16"/>
          <w:szCs w:val="16"/>
        </w:rPr>
      </w:pPr>
      <w:r w:rsidRPr="00FA72AC">
        <w:rPr>
          <w:rFonts w:ascii="Arial" w:hAnsi="Arial" w:cs="Arial"/>
          <w:noProof/>
          <w:sz w:val="16"/>
          <w:szCs w:val="16"/>
        </w:rPr>
        <w:drawing>
          <wp:inline distT="0" distB="0" distL="0" distR="0">
            <wp:extent cx="247650" cy="247650"/>
            <wp:effectExtent l="19050" t="0" r="0" b="0"/>
            <wp:docPr id="18" name="Рисунок 9" descr="II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II.gif"/>
                    <pic:cNvPicPr>
                      <a:picLocks noChangeAspect="1" noChangeArrowheads="1"/>
                    </pic:cNvPicPr>
                  </pic:nvPicPr>
                  <pic:blipFill>
                    <a:blip r:embed="rId7"/>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007A5CFF" w:rsidRPr="00FA72AC">
        <w:rPr>
          <w:rFonts w:ascii="Arial" w:hAnsi="Arial" w:cs="Arial"/>
          <w:noProof/>
          <w:sz w:val="16"/>
          <w:szCs w:val="16"/>
        </w:rPr>
        <w:drawing>
          <wp:inline distT="0" distB="0" distL="0" distR="0">
            <wp:extent cx="247650" cy="241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247650" cy="241300"/>
                    </a:xfrm>
                    <a:prstGeom prst="rect">
                      <a:avLst/>
                    </a:prstGeom>
                    <a:noFill/>
                    <a:ln w="9525">
                      <a:noFill/>
                      <a:miter lim="800000"/>
                      <a:headEnd/>
                      <a:tailEnd/>
                    </a:ln>
                  </pic:spPr>
                </pic:pic>
              </a:graphicData>
            </a:graphic>
          </wp:inline>
        </w:drawing>
      </w:r>
      <w:r w:rsidR="007A5CFF" w:rsidRPr="00FA72AC">
        <w:rPr>
          <w:rFonts w:ascii="Arial" w:hAnsi="Arial" w:cs="Arial"/>
          <w:noProof/>
          <w:sz w:val="16"/>
          <w:szCs w:val="16"/>
        </w:rPr>
        <w:drawing>
          <wp:inline distT="0" distB="0" distL="0" distR="0">
            <wp:extent cx="247650" cy="254000"/>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srcRect/>
                    <a:stretch>
                      <a:fillRect/>
                    </a:stretch>
                  </pic:blipFill>
                  <pic:spPr bwMode="auto">
                    <a:xfrm>
                      <a:off x="0" y="0"/>
                      <a:ext cx="247650" cy="254000"/>
                    </a:xfrm>
                    <a:prstGeom prst="rect">
                      <a:avLst/>
                    </a:prstGeom>
                    <a:noFill/>
                    <a:ln w="9525">
                      <a:noFill/>
                      <a:miter lim="800000"/>
                      <a:headEnd/>
                      <a:tailEnd/>
                    </a:ln>
                  </pic:spPr>
                </pic:pic>
              </a:graphicData>
            </a:graphic>
          </wp:inline>
        </w:drawing>
      </w:r>
    </w:p>
    <w:p w:rsidR="007A5CFF" w:rsidRPr="00FA72AC" w:rsidRDefault="007A5CFF" w:rsidP="00FA72AC">
      <w:pPr>
        <w:spacing w:after="0" w:line="240" w:lineRule="auto"/>
        <w:jc w:val="both"/>
        <w:rPr>
          <w:rFonts w:ascii="Arial" w:hAnsi="Arial" w:cs="Arial"/>
          <w:sz w:val="16"/>
          <w:szCs w:val="16"/>
        </w:rPr>
      </w:pPr>
    </w:p>
    <w:sectPr w:rsidR="007A5CFF" w:rsidRPr="00FA72AC" w:rsidSect="004968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544C8"/>
    <w:multiLevelType w:val="hybridMultilevel"/>
    <w:tmpl w:val="C118433A"/>
    <w:lvl w:ilvl="0" w:tplc="62E2170E">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8CD042F"/>
    <w:multiLevelType w:val="hybridMultilevel"/>
    <w:tmpl w:val="63261C18"/>
    <w:lvl w:ilvl="0" w:tplc="85FA5C70">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A2D4931"/>
    <w:multiLevelType w:val="hybridMultilevel"/>
    <w:tmpl w:val="D0A254A4"/>
    <w:lvl w:ilvl="0" w:tplc="A4A0F7EC">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D8865FC"/>
    <w:multiLevelType w:val="hybridMultilevel"/>
    <w:tmpl w:val="9918AE3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E095310"/>
    <w:multiLevelType w:val="multilevel"/>
    <w:tmpl w:val="7EA6344C"/>
    <w:lvl w:ilvl="0">
      <w:start w:val="1"/>
      <w:numFmt w:val="decimal"/>
      <w:lvlText w:val="%1."/>
      <w:lvlJc w:val="left"/>
      <w:pPr>
        <w:ind w:left="360" w:hanging="360"/>
      </w:pPr>
      <w:rPr>
        <w:rFonts w:hint="default"/>
      </w:rPr>
    </w:lvl>
    <w:lvl w:ilvl="1">
      <w:start w:val="3"/>
      <w:numFmt w:val="decimal"/>
      <w:isLgl/>
      <w:lvlText w:val="%1.%2."/>
      <w:lvlJc w:val="left"/>
      <w:pPr>
        <w:ind w:left="923"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409" w:hanging="720"/>
      </w:pPr>
      <w:rPr>
        <w:rFonts w:hint="default"/>
      </w:rPr>
    </w:lvl>
    <w:lvl w:ilvl="4">
      <w:start w:val="1"/>
      <w:numFmt w:val="decimal"/>
      <w:isLgl/>
      <w:lvlText w:val="%1.%2.%3.%4.%5."/>
      <w:lvlJc w:val="left"/>
      <w:pPr>
        <w:ind w:left="3332"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818" w:hanging="1440"/>
      </w:pPr>
      <w:rPr>
        <w:rFonts w:hint="default"/>
      </w:rPr>
    </w:lvl>
    <w:lvl w:ilvl="7">
      <w:start w:val="1"/>
      <w:numFmt w:val="decimal"/>
      <w:isLgl/>
      <w:lvlText w:val="%1.%2.%3.%4.%5.%6.%7.%8."/>
      <w:lvlJc w:val="left"/>
      <w:pPr>
        <w:ind w:left="5381" w:hanging="1440"/>
      </w:pPr>
      <w:rPr>
        <w:rFonts w:hint="default"/>
      </w:rPr>
    </w:lvl>
    <w:lvl w:ilvl="8">
      <w:start w:val="1"/>
      <w:numFmt w:val="decimal"/>
      <w:isLgl/>
      <w:lvlText w:val="%1.%2.%3.%4.%5.%6.%7.%8.%9."/>
      <w:lvlJc w:val="left"/>
      <w:pPr>
        <w:ind w:left="6304" w:hanging="1800"/>
      </w:pPr>
      <w:rPr>
        <w:rFonts w:hint="default"/>
      </w:rPr>
    </w:lvl>
  </w:abstractNum>
  <w:abstractNum w:abstractNumId="5"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6" w15:restartNumberingAfterBreak="0">
    <w:nsid w:val="35716264"/>
    <w:multiLevelType w:val="hybridMultilevel"/>
    <w:tmpl w:val="B9A4661E"/>
    <w:lvl w:ilvl="0" w:tplc="1B3C4CCC">
      <w:start w:val="2"/>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96358A6"/>
    <w:multiLevelType w:val="hybridMultilevel"/>
    <w:tmpl w:val="152EDE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0000B13"/>
    <w:multiLevelType w:val="hybridMultilevel"/>
    <w:tmpl w:val="2BEC64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4725239C"/>
    <w:multiLevelType w:val="hybridMultilevel"/>
    <w:tmpl w:val="080E66CC"/>
    <w:lvl w:ilvl="0" w:tplc="EEB2C8BC">
      <w:start w:val="1"/>
      <w:numFmt w:val="decimal"/>
      <w:lvlText w:val="3.%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75430A3"/>
    <w:multiLevelType w:val="hybridMultilevel"/>
    <w:tmpl w:val="26E0B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7474C6"/>
    <w:multiLevelType w:val="hybridMultilevel"/>
    <w:tmpl w:val="2520B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E26742"/>
    <w:multiLevelType w:val="multilevel"/>
    <w:tmpl w:val="0EAC5BA2"/>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794"/>
        </w:tabs>
        <w:ind w:left="794" w:hanging="437"/>
      </w:pPr>
      <w:rPr>
        <w:rFonts w:hint="default"/>
      </w:rPr>
    </w:lvl>
    <w:lvl w:ilvl="3">
      <w:start w:val="1"/>
      <w:numFmt w:val="decimal"/>
      <w:lvlText w:val="%1.%2.%3.%4"/>
      <w:lvlJc w:val="left"/>
      <w:pPr>
        <w:tabs>
          <w:tab w:val="num" w:pos="907"/>
        </w:tabs>
        <w:ind w:left="794" w:hanging="4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FC84418"/>
    <w:multiLevelType w:val="hybridMultilevel"/>
    <w:tmpl w:val="833C0F12"/>
    <w:lvl w:ilvl="0" w:tplc="652827E2">
      <w:start w:val="1"/>
      <w:numFmt w:val="decimal"/>
      <w:lvlText w:val="%1."/>
      <w:lvlJc w:val="left"/>
      <w:pPr>
        <w:tabs>
          <w:tab w:val="num" w:pos="720"/>
        </w:tabs>
        <w:ind w:left="720" w:hanging="360"/>
      </w:pPr>
      <w:rPr>
        <w:rFonts w:hint="default"/>
      </w:rPr>
    </w:lvl>
    <w:lvl w:ilvl="1" w:tplc="8AC8882C">
      <w:numFmt w:val="none"/>
      <w:lvlText w:val=""/>
      <w:lvlJc w:val="left"/>
      <w:pPr>
        <w:tabs>
          <w:tab w:val="num" w:pos="360"/>
        </w:tabs>
      </w:pPr>
    </w:lvl>
    <w:lvl w:ilvl="2" w:tplc="7FEC2762">
      <w:numFmt w:val="none"/>
      <w:lvlText w:val=""/>
      <w:lvlJc w:val="left"/>
      <w:pPr>
        <w:tabs>
          <w:tab w:val="num" w:pos="360"/>
        </w:tabs>
      </w:pPr>
    </w:lvl>
    <w:lvl w:ilvl="3" w:tplc="29949E60">
      <w:numFmt w:val="none"/>
      <w:lvlText w:val=""/>
      <w:lvlJc w:val="left"/>
      <w:pPr>
        <w:tabs>
          <w:tab w:val="num" w:pos="360"/>
        </w:tabs>
      </w:pPr>
    </w:lvl>
    <w:lvl w:ilvl="4" w:tplc="71AE7DBA">
      <w:numFmt w:val="none"/>
      <w:lvlText w:val=""/>
      <w:lvlJc w:val="left"/>
      <w:pPr>
        <w:tabs>
          <w:tab w:val="num" w:pos="360"/>
        </w:tabs>
      </w:pPr>
    </w:lvl>
    <w:lvl w:ilvl="5" w:tplc="BB1EE5B8">
      <w:numFmt w:val="none"/>
      <w:lvlText w:val=""/>
      <w:lvlJc w:val="left"/>
      <w:pPr>
        <w:tabs>
          <w:tab w:val="num" w:pos="360"/>
        </w:tabs>
      </w:pPr>
    </w:lvl>
    <w:lvl w:ilvl="6" w:tplc="45681D88">
      <w:numFmt w:val="none"/>
      <w:lvlText w:val=""/>
      <w:lvlJc w:val="left"/>
      <w:pPr>
        <w:tabs>
          <w:tab w:val="num" w:pos="360"/>
        </w:tabs>
      </w:pPr>
    </w:lvl>
    <w:lvl w:ilvl="7" w:tplc="3ED60CB2">
      <w:numFmt w:val="none"/>
      <w:lvlText w:val=""/>
      <w:lvlJc w:val="left"/>
      <w:pPr>
        <w:tabs>
          <w:tab w:val="num" w:pos="360"/>
        </w:tabs>
      </w:pPr>
    </w:lvl>
    <w:lvl w:ilvl="8" w:tplc="8C401B76">
      <w:numFmt w:val="none"/>
      <w:lvlText w:val=""/>
      <w:lvlJc w:val="left"/>
      <w:pPr>
        <w:tabs>
          <w:tab w:val="num" w:pos="360"/>
        </w:tabs>
      </w:pPr>
    </w:lvl>
  </w:abstractNum>
  <w:abstractNum w:abstractNumId="14" w15:restartNumberingAfterBreak="0">
    <w:nsid w:val="73C056C5"/>
    <w:multiLevelType w:val="hybridMultilevel"/>
    <w:tmpl w:val="FE269A1A"/>
    <w:lvl w:ilvl="0" w:tplc="45A2E918">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49A06A9"/>
    <w:multiLevelType w:val="multilevel"/>
    <w:tmpl w:val="0EAC5BA2"/>
    <w:numStyleLink w:val="8pt"/>
  </w:abstractNum>
  <w:abstractNum w:abstractNumId="16" w15:restartNumberingAfterBreak="0">
    <w:nsid w:val="7AFC706A"/>
    <w:multiLevelType w:val="hybridMultilevel"/>
    <w:tmpl w:val="CB286714"/>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lvlOverride w:ilvl="0">
      <w:lvl w:ilvl="0">
        <w:start w:val="2"/>
        <w:numFmt w:val="decimal"/>
        <w:lvlText w:val="%1"/>
        <w:lvlJc w:val="left"/>
        <w:pPr>
          <w:tabs>
            <w:tab w:val="num" w:pos="360"/>
          </w:tabs>
          <w:ind w:left="360" w:hanging="360"/>
        </w:pPr>
        <w:rPr>
          <w:rFonts w:ascii="Arial" w:hAnsi="Arial" w:hint="default"/>
          <w:b/>
          <w:i w:val="0"/>
          <w:sz w:val="20"/>
          <w:szCs w:val="20"/>
        </w:rPr>
      </w:lvl>
    </w:lvlOverride>
    <w:lvlOverride w:ilvl="1">
      <w:lvl w:ilvl="1">
        <w:start w:val="1"/>
        <w:numFmt w:val="decimal"/>
        <w:lvlText w:val="%1.%2"/>
        <w:lvlJc w:val="left"/>
        <w:pPr>
          <w:tabs>
            <w:tab w:val="num" w:pos="792"/>
          </w:tabs>
          <w:ind w:left="792" w:hanging="432"/>
        </w:pPr>
        <w:rPr>
          <w:rFonts w:hint="default"/>
          <w:sz w:val="16"/>
        </w:rPr>
      </w:lvl>
    </w:lvlOverride>
    <w:lvlOverride w:ilvl="2">
      <w:lvl w:ilvl="2">
        <w:start w:val="1"/>
        <w:numFmt w:val="decimal"/>
        <w:lvlText w:val="%1.%2.%3"/>
        <w:lvlJc w:val="left"/>
        <w:pPr>
          <w:tabs>
            <w:tab w:val="num" w:pos="794"/>
          </w:tabs>
          <w:ind w:left="794" w:hanging="437"/>
        </w:pPr>
        <w:rPr>
          <w:rFonts w:hint="default"/>
        </w:rPr>
      </w:lvl>
    </w:lvlOverride>
    <w:lvlOverride w:ilvl="3">
      <w:lvl w:ilvl="3">
        <w:start w:val="1"/>
        <w:numFmt w:val="decimal"/>
        <w:lvlText w:val="%1.%2.%3.%4"/>
        <w:lvlJc w:val="left"/>
        <w:pPr>
          <w:tabs>
            <w:tab w:val="num" w:pos="907"/>
          </w:tabs>
          <w:ind w:left="794" w:hanging="43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2"/>
  </w:num>
  <w:num w:numId="3">
    <w:abstractNumId w:val="13"/>
  </w:num>
  <w:num w:numId="4">
    <w:abstractNumId w:val="4"/>
  </w:num>
  <w:num w:numId="5">
    <w:abstractNumId w:val="6"/>
  </w:num>
  <w:num w:numId="6">
    <w:abstractNumId w:val="9"/>
  </w:num>
  <w:num w:numId="7">
    <w:abstractNumId w:val="11"/>
  </w:num>
  <w:num w:numId="8">
    <w:abstractNumId w:val="2"/>
  </w:num>
  <w:num w:numId="9">
    <w:abstractNumId w:val="16"/>
  </w:num>
  <w:num w:numId="10">
    <w:abstractNumId w:val="3"/>
  </w:num>
  <w:num w:numId="11">
    <w:abstractNumId w:val="7"/>
  </w:num>
  <w:num w:numId="12">
    <w:abstractNumId w:val="5"/>
  </w:num>
  <w:num w:numId="13">
    <w:abstractNumId w:val="0"/>
  </w:num>
  <w:num w:numId="14">
    <w:abstractNumId w:val="1"/>
  </w:num>
  <w:num w:numId="15">
    <w:abstractNumId w:val="14"/>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81"/>
    <w:rsid w:val="00053CF4"/>
    <w:rsid w:val="00083FB6"/>
    <w:rsid w:val="000856A5"/>
    <w:rsid w:val="000B1882"/>
    <w:rsid w:val="000C0486"/>
    <w:rsid w:val="00113099"/>
    <w:rsid w:val="001339AF"/>
    <w:rsid w:val="00152B33"/>
    <w:rsid w:val="00160F1C"/>
    <w:rsid w:val="00161255"/>
    <w:rsid w:val="0017781E"/>
    <w:rsid w:val="001A4D61"/>
    <w:rsid w:val="001B40CA"/>
    <w:rsid w:val="001D5DF6"/>
    <w:rsid w:val="001E598B"/>
    <w:rsid w:val="001E681F"/>
    <w:rsid w:val="0023075B"/>
    <w:rsid w:val="00265A1C"/>
    <w:rsid w:val="003106CF"/>
    <w:rsid w:val="00395E8B"/>
    <w:rsid w:val="003B0607"/>
    <w:rsid w:val="003B39D4"/>
    <w:rsid w:val="0043200C"/>
    <w:rsid w:val="00472AEC"/>
    <w:rsid w:val="00480D25"/>
    <w:rsid w:val="00496815"/>
    <w:rsid w:val="004A7B6F"/>
    <w:rsid w:val="004B1D64"/>
    <w:rsid w:val="004D3383"/>
    <w:rsid w:val="004E3B0A"/>
    <w:rsid w:val="00521254"/>
    <w:rsid w:val="00582E6F"/>
    <w:rsid w:val="00583F20"/>
    <w:rsid w:val="005F09C6"/>
    <w:rsid w:val="005F4E39"/>
    <w:rsid w:val="00630CA3"/>
    <w:rsid w:val="00635541"/>
    <w:rsid w:val="0066277F"/>
    <w:rsid w:val="006A6BC7"/>
    <w:rsid w:val="006F5BC0"/>
    <w:rsid w:val="00715663"/>
    <w:rsid w:val="00777537"/>
    <w:rsid w:val="007A109A"/>
    <w:rsid w:val="007A5CFF"/>
    <w:rsid w:val="007D33B5"/>
    <w:rsid w:val="007D3636"/>
    <w:rsid w:val="007D5EA0"/>
    <w:rsid w:val="008200C6"/>
    <w:rsid w:val="00842181"/>
    <w:rsid w:val="00845ECC"/>
    <w:rsid w:val="008C2908"/>
    <w:rsid w:val="008D096D"/>
    <w:rsid w:val="008E3C03"/>
    <w:rsid w:val="008E5C09"/>
    <w:rsid w:val="0092148B"/>
    <w:rsid w:val="0097636C"/>
    <w:rsid w:val="009B5039"/>
    <w:rsid w:val="009E5218"/>
    <w:rsid w:val="009F3F27"/>
    <w:rsid w:val="00A10B87"/>
    <w:rsid w:val="00A6034B"/>
    <w:rsid w:val="00A62C49"/>
    <w:rsid w:val="00A70F63"/>
    <w:rsid w:val="00A87E2B"/>
    <w:rsid w:val="00A92A81"/>
    <w:rsid w:val="00AC3231"/>
    <w:rsid w:val="00AD5BA3"/>
    <w:rsid w:val="00AF21E1"/>
    <w:rsid w:val="00BB7345"/>
    <w:rsid w:val="00BC015B"/>
    <w:rsid w:val="00BC46B9"/>
    <w:rsid w:val="00BF57AC"/>
    <w:rsid w:val="00BF7A8C"/>
    <w:rsid w:val="00C3125C"/>
    <w:rsid w:val="00C43E54"/>
    <w:rsid w:val="00C50300"/>
    <w:rsid w:val="00C94691"/>
    <w:rsid w:val="00CD70CC"/>
    <w:rsid w:val="00D544FF"/>
    <w:rsid w:val="00D57FFE"/>
    <w:rsid w:val="00D719A5"/>
    <w:rsid w:val="00DA7775"/>
    <w:rsid w:val="00E67F4B"/>
    <w:rsid w:val="00EC2CF5"/>
    <w:rsid w:val="00ED2562"/>
    <w:rsid w:val="00ED7D60"/>
    <w:rsid w:val="00F17881"/>
    <w:rsid w:val="00F93590"/>
    <w:rsid w:val="00FA72AC"/>
    <w:rsid w:val="00FD6A18"/>
    <w:rsid w:val="00FF4B55"/>
    <w:rsid w:val="00FF7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A8296"/>
  <w15:docId w15:val="{1940D558-6651-4B09-9E6A-56B47CA7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7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F17881"/>
    <w:pPr>
      <w:numPr>
        <w:numId w:val="2"/>
      </w:numPr>
    </w:pPr>
  </w:style>
  <w:style w:type="table" w:styleId="a3">
    <w:name w:val="Table Grid"/>
    <w:basedOn w:val="a1"/>
    <w:rsid w:val="00F178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3200C"/>
    <w:pPr>
      <w:ind w:left="720"/>
      <w:contextualSpacing/>
    </w:pPr>
  </w:style>
  <w:style w:type="paragraph" w:styleId="a5">
    <w:name w:val="Balloon Text"/>
    <w:basedOn w:val="a"/>
    <w:link w:val="a6"/>
    <w:uiPriority w:val="99"/>
    <w:semiHidden/>
    <w:unhideWhenUsed/>
    <w:rsid w:val="00A10B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B87"/>
    <w:rPr>
      <w:rFonts w:ascii="Tahoma" w:hAnsi="Tahoma" w:cs="Tahoma"/>
      <w:sz w:val="16"/>
      <w:szCs w:val="16"/>
    </w:rPr>
  </w:style>
  <w:style w:type="character" w:customStyle="1" w:styleId="hps">
    <w:name w:val="hps"/>
    <w:basedOn w:val="a0"/>
    <w:rsid w:val="00A10B87"/>
  </w:style>
  <w:style w:type="character" w:customStyle="1" w:styleId="hpsatn">
    <w:name w:val="hps atn"/>
    <w:basedOn w:val="a0"/>
    <w:rsid w:val="00A10B87"/>
  </w:style>
  <w:style w:type="character" w:styleId="a7">
    <w:name w:val="Hyperlink"/>
    <w:basedOn w:val="a0"/>
    <w:uiPriority w:val="99"/>
    <w:semiHidden/>
    <w:unhideWhenUsed/>
    <w:rsid w:val="001339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274468">
      <w:bodyDiv w:val="1"/>
      <w:marLeft w:val="0"/>
      <w:marRight w:val="0"/>
      <w:marTop w:val="0"/>
      <w:marBottom w:val="0"/>
      <w:divBdr>
        <w:top w:val="none" w:sz="0" w:space="0" w:color="auto"/>
        <w:left w:val="none" w:sz="0" w:space="0" w:color="auto"/>
        <w:bottom w:val="none" w:sz="0" w:space="0" w:color="auto"/>
        <w:right w:val="none" w:sz="0" w:space="0" w:color="auto"/>
      </w:divBdr>
    </w:div>
    <w:div w:id="175112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936</Words>
  <Characters>5341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13</cp:revision>
  <dcterms:created xsi:type="dcterms:W3CDTF">2023-06-13T11:05:00Z</dcterms:created>
  <dcterms:modified xsi:type="dcterms:W3CDTF">2024-01-18T06:51:00Z</dcterms:modified>
</cp:coreProperties>
</file>