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0B" w:rsidRPr="001E0A74" w:rsidRDefault="00AA3B6D" w:rsidP="00B42CFF">
      <w:pPr>
        <w:spacing w:after="0"/>
        <w:jc w:val="center"/>
        <w:rPr>
          <w:rFonts w:ascii="Arial" w:hAnsi="Arial" w:cs="Arial"/>
          <w:b/>
          <w:caps/>
        </w:rPr>
      </w:pPr>
      <w:r w:rsidRPr="001E0A74">
        <w:rPr>
          <w:rFonts w:ascii="Arial" w:hAnsi="Arial" w:cs="Arial"/>
          <w:b/>
          <w:caps/>
        </w:rPr>
        <w:t xml:space="preserve">Встраиваемые светильники </w:t>
      </w:r>
      <w:r w:rsidR="00386302">
        <w:rPr>
          <w:rFonts w:ascii="Arial" w:hAnsi="Arial" w:cs="Arial"/>
          <w:b/>
          <w:caps/>
        </w:rPr>
        <w:t xml:space="preserve">Серии </w:t>
      </w:r>
      <w:r w:rsidR="00386302">
        <w:rPr>
          <w:rFonts w:ascii="Arial" w:hAnsi="Arial" w:cs="Arial"/>
          <w:b/>
          <w:caps/>
          <w:lang w:val="en-US"/>
        </w:rPr>
        <w:t>DL</w:t>
      </w:r>
      <w:r w:rsidR="001E0A74" w:rsidRPr="001E0A74">
        <w:rPr>
          <w:rFonts w:ascii="Arial" w:hAnsi="Arial" w:cs="Arial"/>
          <w:b/>
          <w:caps/>
        </w:rPr>
        <w:t xml:space="preserve"> ТМ «</w:t>
      </w:r>
      <w:r w:rsidR="001E0A74" w:rsidRPr="001E0A74">
        <w:rPr>
          <w:rFonts w:ascii="Arial" w:hAnsi="Arial" w:cs="Arial"/>
          <w:b/>
          <w:caps/>
          <w:lang w:val="en-US"/>
        </w:rPr>
        <w:t>FERON</w:t>
      </w:r>
      <w:r w:rsidR="001E0A74" w:rsidRPr="001E0A74">
        <w:rPr>
          <w:rFonts w:ascii="Arial" w:hAnsi="Arial" w:cs="Arial"/>
          <w:b/>
          <w:caps/>
        </w:rPr>
        <w:t>»</w:t>
      </w:r>
    </w:p>
    <w:p w:rsidR="00B42CFF" w:rsidRPr="00A167D2" w:rsidRDefault="00B42CFF" w:rsidP="00B42CFF">
      <w:pPr>
        <w:spacing w:after="0"/>
        <w:jc w:val="center"/>
        <w:rPr>
          <w:rFonts w:ascii="Arial" w:hAnsi="Arial" w:cs="Arial"/>
          <w:b/>
        </w:rPr>
      </w:pPr>
      <w:r w:rsidRPr="00A167D2">
        <w:rPr>
          <w:rFonts w:ascii="Arial" w:hAnsi="Arial" w:cs="Arial"/>
          <w:b/>
        </w:rPr>
        <w:t>Инструкция по эксплуатации</w:t>
      </w:r>
    </w:p>
    <w:p w:rsidR="00B42CFF" w:rsidRPr="00A167D2" w:rsidRDefault="00B42CFF" w:rsidP="00B42CFF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Описание</w:t>
      </w:r>
    </w:p>
    <w:p w:rsidR="00B42CFF" w:rsidRPr="00A167D2" w:rsidRDefault="00B42CFF" w:rsidP="00B42CFF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Светильник</w:t>
      </w:r>
      <w:r w:rsidR="0039170B" w:rsidRPr="00A167D2">
        <w:rPr>
          <w:rFonts w:ascii="Arial" w:hAnsi="Arial" w:cs="Arial"/>
          <w:sz w:val="16"/>
          <w:szCs w:val="16"/>
        </w:rPr>
        <w:t>и</w:t>
      </w:r>
      <w:r w:rsidRPr="00A167D2">
        <w:rPr>
          <w:rFonts w:ascii="Arial" w:hAnsi="Arial" w:cs="Arial"/>
          <w:sz w:val="16"/>
          <w:szCs w:val="16"/>
        </w:rPr>
        <w:t xml:space="preserve"> предназначен</w:t>
      </w:r>
      <w:r w:rsidR="0039170B" w:rsidRPr="00A167D2">
        <w:rPr>
          <w:rFonts w:ascii="Arial" w:hAnsi="Arial" w:cs="Arial"/>
          <w:sz w:val="16"/>
          <w:szCs w:val="16"/>
        </w:rPr>
        <w:t>ы</w:t>
      </w:r>
      <w:r w:rsidRPr="00A167D2">
        <w:rPr>
          <w:rFonts w:ascii="Arial" w:hAnsi="Arial" w:cs="Arial"/>
          <w:sz w:val="16"/>
          <w:szCs w:val="16"/>
        </w:rPr>
        <w:t xml:space="preserve"> для общего освещения помещений</w:t>
      </w:r>
      <w:r w:rsidR="00187F76" w:rsidRPr="00A167D2">
        <w:rPr>
          <w:rFonts w:ascii="Arial" w:hAnsi="Arial" w:cs="Arial"/>
          <w:sz w:val="16"/>
          <w:szCs w:val="16"/>
        </w:rPr>
        <w:t xml:space="preserve"> офисов, торговых и выставочных залов, помещений общественного питания, магазинов и пр.</w:t>
      </w:r>
    </w:p>
    <w:p w:rsidR="00554E52" w:rsidRDefault="00554E52" w:rsidP="00B42CFF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Светильники устанавливаются в нишу из нормально воспламеняемого материала.</w:t>
      </w:r>
    </w:p>
    <w:p w:rsidR="007F5E24" w:rsidRPr="00A167D2" w:rsidRDefault="007F5E24" w:rsidP="00B42CFF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026269">
        <w:rPr>
          <w:rFonts w:ascii="Arial" w:hAnsi="Arial" w:cs="Arial"/>
          <w:sz w:val="16"/>
          <w:szCs w:val="16"/>
        </w:rPr>
        <w:t>Светильники предназначены для использования внутри помещений.</w:t>
      </w:r>
    </w:p>
    <w:p w:rsidR="00B42CFF" w:rsidRDefault="004E1D3D" w:rsidP="00B42CF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характеристики.</w:t>
      </w:r>
    </w:p>
    <w:p w:rsidR="004E1D3D" w:rsidRPr="004E1D3D" w:rsidRDefault="004E1D3D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 w:rsidRPr="004E1D3D">
        <w:rPr>
          <w:rFonts w:ascii="Arial" w:hAnsi="Arial" w:cs="Arial"/>
          <w:sz w:val="16"/>
          <w:szCs w:val="16"/>
        </w:rPr>
        <w:t>Напряжение питания: 12 В</w:t>
      </w:r>
    </w:p>
    <w:p w:rsidR="004E1D3D" w:rsidRDefault="002D2959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Максимально допустимая м</w:t>
      </w:r>
      <w:r w:rsidR="004E1D3D" w:rsidRPr="004E1D3D">
        <w:rPr>
          <w:rFonts w:ascii="Arial" w:hAnsi="Arial" w:cs="Arial"/>
          <w:sz w:val="16"/>
          <w:szCs w:val="16"/>
        </w:rPr>
        <w:t>ощность: 50 Вт</w:t>
      </w:r>
    </w:p>
    <w:p w:rsidR="0054294F" w:rsidRPr="0054294F" w:rsidRDefault="0054294F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Тип лампы</w:t>
      </w:r>
      <w:r w:rsidRPr="0054294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патрон: </w:t>
      </w:r>
      <w:r w:rsidR="002D2959">
        <w:rPr>
          <w:rFonts w:ascii="Arial" w:hAnsi="Arial" w:cs="Arial"/>
          <w:sz w:val="16"/>
          <w:szCs w:val="16"/>
        </w:rPr>
        <w:t>г</w:t>
      </w:r>
      <w:r w:rsidR="003605E0">
        <w:rPr>
          <w:rFonts w:ascii="Arial" w:hAnsi="Arial" w:cs="Arial"/>
          <w:sz w:val="16"/>
          <w:szCs w:val="16"/>
        </w:rPr>
        <w:t xml:space="preserve">алогенная лампа </w:t>
      </w:r>
      <w:r>
        <w:rPr>
          <w:rFonts w:ascii="Arial" w:hAnsi="Arial" w:cs="Arial"/>
          <w:sz w:val="16"/>
          <w:szCs w:val="16"/>
          <w:lang w:val="en-US"/>
        </w:rPr>
        <w:t>MR</w:t>
      </w:r>
      <w:r w:rsidRPr="0054294F">
        <w:rPr>
          <w:rFonts w:ascii="Arial" w:hAnsi="Arial" w:cs="Arial"/>
          <w:sz w:val="16"/>
          <w:szCs w:val="16"/>
        </w:rPr>
        <w:t>16/</w:t>
      </w:r>
      <w:r>
        <w:rPr>
          <w:rFonts w:ascii="Arial" w:hAnsi="Arial" w:cs="Arial"/>
          <w:sz w:val="16"/>
          <w:szCs w:val="16"/>
          <w:lang w:val="en-US"/>
        </w:rPr>
        <w:t>G</w:t>
      </w:r>
      <w:r w:rsidRPr="0054294F">
        <w:rPr>
          <w:rFonts w:ascii="Arial" w:hAnsi="Arial" w:cs="Arial"/>
          <w:sz w:val="16"/>
          <w:szCs w:val="16"/>
        </w:rPr>
        <w:t>5.3</w:t>
      </w:r>
    </w:p>
    <w:p w:rsidR="0054294F" w:rsidRPr="004E1D3D" w:rsidRDefault="0054294F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Материал корпуса: металл</w:t>
      </w:r>
    </w:p>
    <w:p w:rsidR="004E1D3D" w:rsidRDefault="004E1D3D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 w:rsidRPr="004E1D3D">
        <w:rPr>
          <w:rFonts w:ascii="Arial" w:hAnsi="Arial" w:cs="Arial"/>
          <w:sz w:val="16"/>
          <w:szCs w:val="16"/>
        </w:rPr>
        <w:t>Рабочая температура: -10..+40</w:t>
      </w:r>
      <w:proofErr w:type="gramStart"/>
      <w:r w:rsidR="0054294F">
        <w:rPr>
          <w:rFonts w:ascii="Arial" w:hAnsi="Arial" w:cs="Arial"/>
          <w:sz w:val="16"/>
          <w:szCs w:val="16"/>
        </w:rPr>
        <w:t xml:space="preserve"> °С</w:t>
      </w:r>
      <w:proofErr w:type="gramEnd"/>
    </w:p>
    <w:p w:rsidR="0054294F" w:rsidRPr="004E1D3D" w:rsidRDefault="0054294F" w:rsidP="004E1D3D">
      <w:pPr>
        <w:pStyle w:val="a3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Цвет корпуса: </w:t>
      </w:r>
      <w:proofErr w:type="gramStart"/>
      <w:r>
        <w:rPr>
          <w:rFonts w:ascii="Arial" w:hAnsi="Arial" w:cs="Arial"/>
          <w:sz w:val="16"/>
          <w:szCs w:val="16"/>
        </w:rPr>
        <w:t>см</w:t>
      </w:r>
      <w:proofErr w:type="gramEnd"/>
      <w:r>
        <w:rPr>
          <w:rFonts w:ascii="Arial" w:hAnsi="Arial" w:cs="Arial"/>
          <w:sz w:val="16"/>
          <w:szCs w:val="16"/>
        </w:rPr>
        <w:t>. на упаковке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803"/>
        <w:gridCol w:w="2108"/>
        <w:gridCol w:w="2108"/>
        <w:gridCol w:w="2278"/>
      </w:tblGrid>
      <w:tr w:rsidR="0054294F" w:rsidRPr="00EC0A80" w:rsidTr="0054294F">
        <w:trPr>
          <w:trHeight w:val="69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Модель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</w:rPr>
              <w:t xml:space="preserve">Габаритные размеры, </w:t>
            </w:r>
            <w:proofErr w:type="gramStart"/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Встраиваемый размер</w:t>
            </w:r>
          </w:p>
        </w:tc>
        <w:tc>
          <w:tcPr>
            <w:tcW w:w="1101" w:type="pct"/>
            <w:vAlign w:val="center"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Тип светильника</w:t>
            </w:r>
          </w:p>
        </w:tc>
        <w:tc>
          <w:tcPr>
            <w:tcW w:w="1191" w:type="pct"/>
            <w:vAlign w:val="center"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Геометрическая форма</w:t>
            </w: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84х84х40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 w:val="restart"/>
            <w:vAlign w:val="center"/>
          </w:tcPr>
          <w:p w:rsidR="0054294F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Встраиваемый поворотный</w:t>
            </w:r>
          </w:p>
        </w:tc>
        <w:tc>
          <w:tcPr>
            <w:tcW w:w="1191" w:type="pct"/>
            <w:vAlign w:val="center"/>
          </w:tcPr>
          <w:p w:rsidR="0054294F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Квадрат</w:t>
            </w: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DL6027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Ø90х25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/>
            <w:vAlign w:val="center"/>
          </w:tcPr>
          <w:p w:rsidR="0054294F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54294F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Круг</w:t>
            </w: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Ø92х3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3мм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DL6051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Ø90х28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DL6124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E504E0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Ø95х28</w:t>
            </w:r>
            <w:r w:rsidR="0054294F"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DL6213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8509B1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Ø95х30</w:t>
            </w:r>
            <w:r w:rsidR="0054294F"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E504E0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  <w:r w:rsidR="0054294F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DL6240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Ø102х38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60мм</w:t>
            </w:r>
          </w:p>
        </w:tc>
        <w:tc>
          <w:tcPr>
            <w:tcW w:w="1101" w:type="pct"/>
            <w:vMerge w:val="restart"/>
            <w:vAlign w:val="center"/>
          </w:tcPr>
          <w:p w:rsidR="0054294F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Встраиваемый</w:t>
            </w: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DL6022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Ø95х30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DL6034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Ø90х30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DL6042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Ø87х30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DL6047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Ø90х3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3мм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4294F" w:rsidRPr="00EC0A80" w:rsidTr="0054294F">
        <w:trPr>
          <w:trHeight w:val="300"/>
        </w:trPr>
        <w:tc>
          <w:tcPr>
            <w:tcW w:w="666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0A80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DL6227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Ø90х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Pr="00EC0A80">
              <w:rPr>
                <w:rFonts w:ascii="Arial" w:eastAsia="Times New Roman" w:hAnsi="Arial" w:cs="Arial"/>
                <w:sz w:val="16"/>
                <w:szCs w:val="16"/>
              </w:rPr>
              <w:t>мм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:rsidR="0054294F" w:rsidRPr="00EC0A80" w:rsidRDefault="0054294F" w:rsidP="00542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60мм</w:t>
            </w:r>
          </w:p>
        </w:tc>
        <w:tc>
          <w:tcPr>
            <w:tcW w:w="110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pct"/>
            <w:vMerge/>
          </w:tcPr>
          <w:p w:rsidR="0054294F" w:rsidRDefault="0054294F" w:rsidP="004E1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C0A80" w:rsidRDefault="00EC0A80" w:rsidP="00E12915">
      <w:pPr>
        <w:pStyle w:val="a3"/>
        <w:jc w:val="both"/>
        <w:rPr>
          <w:rFonts w:ascii="Arial" w:hAnsi="Arial" w:cs="Arial"/>
          <w:i/>
          <w:sz w:val="14"/>
          <w:szCs w:val="14"/>
        </w:rPr>
      </w:pPr>
    </w:p>
    <w:p w:rsidR="00E12915" w:rsidRPr="00E12915" w:rsidRDefault="00E12915" w:rsidP="00E12915">
      <w:pPr>
        <w:pStyle w:val="a3"/>
        <w:jc w:val="both"/>
        <w:rPr>
          <w:rFonts w:ascii="Arial" w:hAnsi="Arial" w:cs="Arial"/>
          <w:sz w:val="16"/>
          <w:szCs w:val="16"/>
        </w:rPr>
      </w:pPr>
      <w:r w:rsidRPr="001371BC"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</w:t>
      </w:r>
      <w:proofErr w:type="gramStart"/>
      <w:r w:rsidRPr="001371BC">
        <w:rPr>
          <w:rFonts w:ascii="Arial" w:hAnsi="Arial" w:cs="Arial"/>
          <w:i/>
          <w:sz w:val="14"/>
          <w:szCs w:val="14"/>
        </w:rPr>
        <w:t>см</w:t>
      </w:r>
      <w:proofErr w:type="gramEnd"/>
      <w:r w:rsidRPr="001371BC">
        <w:rPr>
          <w:rFonts w:ascii="Arial" w:hAnsi="Arial" w:cs="Arial"/>
          <w:i/>
          <w:sz w:val="14"/>
          <w:szCs w:val="14"/>
        </w:rPr>
        <w:t>. на упаковке)</w:t>
      </w:r>
    </w:p>
    <w:p w:rsidR="00B42CFF" w:rsidRPr="00A167D2" w:rsidRDefault="00B42CFF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Pr="00A167D2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Светильник.</w:t>
      </w:r>
    </w:p>
    <w:p w:rsidR="00B42CFF" w:rsidRPr="00A167D2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A167D2" w:rsidRDefault="00B42CFF" w:rsidP="00B42C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A167D2" w:rsidRDefault="00B42CFF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Подключение.</w:t>
      </w:r>
    </w:p>
    <w:p w:rsidR="00BB4683" w:rsidRPr="00A167D2" w:rsidRDefault="00BB4683" w:rsidP="00B42CF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Достаньте светильник из упаковки и проведите внеш</w:t>
      </w:r>
      <w:r w:rsidR="00F616B5" w:rsidRPr="00A167D2">
        <w:rPr>
          <w:rFonts w:ascii="Arial" w:hAnsi="Arial" w:cs="Arial"/>
          <w:sz w:val="16"/>
          <w:szCs w:val="16"/>
        </w:rPr>
        <w:t>н</w:t>
      </w:r>
      <w:r w:rsidRPr="00A167D2">
        <w:rPr>
          <w:rFonts w:ascii="Arial" w:hAnsi="Arial" w:cs="Arial"/>
          <w:sz w:val="16"/>
          <w:szCs w:val="16"/>
        </w:rPr>
        <w:t>ий осмотр</w:t>
      </w:r>
      <w:r w:rsidR="00F616B5" w:rsidRPr="00A167D2">
        <w:rPr>
          <w:rFonts w:ascii="Arial" w:hAnsi="Arial" w:cs="Arial"/>
          <w:sz w:val="16"/>
          <w:szCs w:val="16"/>
        </w:rPr>
        <w:t>, проверьте наличие всей необходимой комплектации.</w:t>
      </w:r>
    </w:p>
    <w:p w:rsidR="001205D5" w:rsidRPr="00A167D2" w:rsidRDefault="001205D5" w:rsidP="00B42CF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</w:t>
      </w:r>
      <w:r w:rsidR="00F616B5" w:rsidRPr="00A167D2">
        <w:rPr>
          <w:rFonts w:ascii="Arial" w:hAnsi="Arial" w:cs="Arial"/>
          <w:sz w:val="16"/>
          <w:szCs w:val="16"/>
        </w:rPr>
        <w:t xml:space="preserve"> Подведите питающий кабель к месту установки светильника.</w:t>
      </w:r>
    </w:p>
    <w:p w:rsidR="00594C10" w:rsidRPr="00857637" w:rsidRDefault="00F616B5" w:rsidP="0085763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Выполните разметку потолка и подготовку монтажных отверстий в соответствии с установочными размерами светильника, указанными в данной инструкции и на упаковке светильника.</w:t>
      </w:r>
    </w:p>
    <w:p w:rsidR="00F616B5" w:rsidRPr="00A167D2" w:rsidRDefault="00F616B5" w:rsidP="00B42CF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Установите светильник в монтажной нише как показано на схеме:</w:t>
      </w:r>
    </w:p>
    <w:p w:rsidR="00F616B5" w:rsidRPr="00A167D2" w:rsidRDefault="00F616B5" w:rsidP="00F616B5">
      <w:pPr>
        <w:pStyle w:val="a3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060950" cy="9144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37" w:rsidRDefault="00857637" w:rsidP="00B42CF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A167D2" w:rsidRDefault="00594C10" w:rsidP="00B42CF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Включите питание</w:t>
      </w:r>
      <w:r w:rsidR="00B42CFF" w:rsidRPr="00A167D2">
        <w:rPr>
          <w:rFonts w:ascii="Arial" w:hAnsi="Arial" w:cs="Arial"/>
          <w:sz w:val="16"/>
          <w:szCs w:val="16"/>
        </w:rPr>
        <w:t>.</w:t>
      </w:r>
    </w:p>
    <w:p w:rsidR="00F616B5" w:rsidRPr="00A167D2" w:rsidRDefault="00F616B5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F616B5" w:rsidRPr="00A167D2" w:rsidRDefault="00F616B5" w:rsidP="00F616B5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Обслуживание светильника проводить только при отключенном электропитании.</w:t>
      </w:r>
    </w:p>
    <w:p w:rsidR="00F616B5" w:rsidRPr="00A167D2" w:rsidRDefault="00F616B5" w:rsidP="00F616B5">
      <w:pPr>
        <w:pStyle w:val="a3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Протирку от пыли корпуса и оптического блока светильника осуществлять мягкой тканью по мере загрязнения.</w:t>
      </w:r>
    </w:p>
    <w:p w:rsidR="00B42CFF" w:rsidRPr="00A167D2" w:rsidRDefault="00B42CFF" w:rsidP="00B42CFF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6D5B95" w:rsidRDefault="006D5B95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работе со светильником допускаются лица, имеющие группу по электробезопасности не ниже </w:t>
      </w:r>
      <w:r>
        <w:rPr>
          <w:rFonts w:ascii="Arial" w:hAnsi="Arial" w:cs="Arial"/>
          <w:sz w:val="16"/>
          <w:szCs w:val="16"/>
          <w:lang w:val="en-US"/>
        </w:rPr>
        <w:t>III</w:t>
      </w:r>
      <w:r>
        <w:rPr>
          <w:rFonts w:ascii="Arial" w:hAnsi="Arial" w:cs="Arial"/>
          <w:sz w:val="16"/>
          <w:szCs w:val="16"/>
        </w:rPr>
        <w:t>.</w:t>
      </w:r>
    </w:p>
    <w:p w:rsidR="00F616B5" w:rsidRPr="00A167D2" w:rsidRDefault="00594C10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F616B5" w:rsidRPr="00A167D2" w:rsidRDefault="00B42CFF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F616B5" w:rsidRPr="00A167D2" w:rsidRDefault="00B42CFF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857637" w:rsidRDefault="00594C10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57637">
        <w:rPr>
          <w:rFonts w:ascii="Arial" w:hAnsi="Arial" w:cs="Arial"/>
          <w:sz w:val="16"/>
          <w:szCs w:val="16"/>
        </w:rPr>
        <w:lastRenderedPageBreak/>
        <w:t>Запрещена эксплуатация светильника при поврежденной изоляции питающего кабеля</w:t>
      </w:r>
      <w:r w:rsidR="00857637">
        <w:rPr>
          <w:rFonts w:ascii="Arial" w:hAnsi="Arial" w:cs="Arial"/>
          <w:sz w:val="16"/>
          <w:szCs w:val="16"/>
        </w:rPr>
        <w:t>.</w:t>
      </w:r>
    </w:p>
    <w:p w:rsidR="00B24C54" w:rsidRPr="00A167D2" w:rsidRDefault="00B24C54" w:rsidP="00F616B5">
      <w:pPr>
        <w:pStyle w:val="a3"/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026269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A167D2" w:rsidRDefault="00B42CFF" w:rsidP="001E0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A167D2" w:rsidRDefault="00056979" w:rsidP="001E0A74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</w:t>
      </w:r>
      <w:proofErr w:type="gramStart"/>
      <w:r w:rsidRPr="00A167D2">
        <w:rPr>
          <w:rFonts w:ascii="Arial" w:hAnsi="Arial" w:cs="Arial"/>
          <w:sz w:val="16"/>
          <w:szCs w:val="16"/>
        </w:rPr>
        <w:t>°С</w:t>
      </w:r>
      <w:proofErr w:type="gramEnd"/>
      <w:r w:rsidRPr="00A167D2">
        <w:rPr>
          <w:rFonts w:ascii="Arial" w:hAnsi="Arial" w:cs="Arial"/>
          <w:sz w:val="16"/>
          <w:szCs w:val="16"/>
        </w:rPr>
        <w:t xml:space="preserve"> до +50°С, относительная влажность не более 80% при температуре 25°С. Не допускать воздействия влаги.</w:t>
      </w:r>
    </w:p>
    <w:p w:rsidR="00B42CFF" w:rsidRPr="00A167D2" w:rsidRDefault="00B42CFF" w:rsidP="001E0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A167D2" w:rsidRDefault="00B42CFF" w:rsidP="001E0A74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A167D2" w:rsidRDefault="00B42CFF" w:rsidP="001E0A7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A167D2" w:rsidRDefault="00B42CFF" w:rsidP="001E0A74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056979" w:rsidRPr="00A167D2" w:rsidRDefault="00056979" w:rsidP="001E0A7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Сертификация</w:t>
      </w:r>
    </w:p>
    <w:p w:rsidR="00056979" w:rsidRPr="00A167D2" w:rsidRDefault="00056979" w:rsidP="001E0A74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Продукция ТМ «FERON» сертифицируется согласно принятым на территории РФ техническим регламентам. Информацию о сертификации смотрите на индивидуальной упаковке.</w:t>
      </w:r>
    </w:p>
    <w:p w:rsidR="00056979" w:rsidRPr="00A167D2" w:rsidRDefault="00056979" w:rsidP="001E0A7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056979" w:rsidRPr="00A167D2" w:rsidRDefault="00056979" w:rsidP="001E0A7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Сделано в Китае. Информация об изготовителе нанесена на индивидуальную упаковку. Дата изготовления нанесена на корпус светильника в формате ММ</w:t>
      </w:r>
      <w:proofErr w:type="gramStart"/>
      <w:r w:rsidRPr="00A167D2">
        <w:rPr>
          <w:rFonts w:ascii="Arial" w:hAnsi="Arial" w:cs="Arial"/>
          <w:sz w:val="16"/>
          <w:szCs w:val="16"/>
        </w:rPr>
        <w:t>.Г</w:t>
      </w:r>
      <w:proofErr w:type="gramEnd"/>
      <w:r w:rsidRPr="00A167D2">
        <w:rPr>
          <w:rFonts w:ascii="Arial" w:hAnsi="Arial" w:cs="Arial"/>
          <w:sz w:val="16"/>
          <w:szCs w:val="16"/>
        </w:rPr>
        <w:t>Г</w:t>
      </w:r>
      <w:r w:rsidR="00B24C54">
        <w:rPr>
          <w:rFonts w:ascii="Arial" w:hAnsi="Arial" w:cs="Arial"/>
          <w:sz w:val="16"/>
          <w:szCs w:val="16"/>
        </w:rPr>
        <w:t>ГГ</w:t>
      </w:r>
      <w:r w:rsidRPr="00A167D2">
        <w:rPr>
          <w:rFonts w:ascii="Arial" w:hAnsi="Arial" w:cs="Arial"/>
          <w:sz w:val="16"/>
          <w:szCs w:val="16"/>
        </w:rPr>
        <w:t>, где ММ – месяц изготовления, ГГ</w:t>
      </w:r>
      <w:r w:rsidR="00B24C54">
        <w:rPr>
          <w:rFonts w:ascii="Arial" w:hAnsi="Arial" w:cs="Arial"/>
          <w:sz w:val="16"/>
          <w:szCs w:val="16"/>
        </w:rPr>
        <w:t>ГГ</w:t>
      </w:r>
      <w:r w:rsidRPr="00A167D2">
        <w:rPr>
          <w:rFonts w:ascii="Arial" w:hAnsi="Arial" w:cs="Arial"/>
          <w:sz w:val="16"/>
          <w:szCs w:val="16"/>
        </w:rPr>
        <w:t xml:space="preserve"> – год изготовления.</w:t>
      </w:r>
    </w:p>
    <w:p w:rsidR="00B42CFF" w:rsidRPr="00A167D2" w:rsidRDefault="00B42CFF" w:rsidP="001E0A7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167D2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B42CFF" w:rsidRPr="00A167D2" w:rsidRDefault="00056979" w:rsidP="001E0A74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Гарантия на светильники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</w:p>
    <w:p w:rsidR="00B42CFF" w:rsidRPr="00A167D2" w:rsidRDefault="00056979" w:rsidP="001E0A74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</w:t>
      </w:r>
      <w:r w:rsidR="00A167D2" w:rsidRPr="00A167D2">
        <w:rPr>
          <w:rFonts w:ascii="Arial" w:hAnsi="Arial" w:cs="Arial"/>
          <w:sz w:val="16"/>
          <w:szCs w:val="16"/>
        </w:rPr>
        <w:t xml:space="preserve"> соблюдения</w:t>
      </w:r>
      <w:r w:rsidRPr="00A167D2">
        <w:rPr>
          <w:rFonts w:ascii="Arial" w:hAnsi="Arial" w:cs="Arial"/>
          <w:sz w:val="16"/>
          <w:szCs w:val="16"/>
        </w:rPr>
        <w:t xml:space="preserve"> </w:t>
      </w:r>
      <w:r w:rsidR="00A167D2" w:rsidRPr="00A167D2">
        <w:rPr>
          <w:rFonts w:ascii="Arial" w:hAnsi="Arial" w:cs="Arial"/>
          <w:sz w:val="16"/>
          <w:szCs w:val="16"/>
        </w:rPr>
        <w:t>правил</w:t>
      </w:r>
      <w:r w:rsidRPr="00A167D2">
        <w:rPr>
          <w:rFonts w:ascii="Arial" w:hAnsi="Arial" w:cs="Arial"/>
          <w:sz w:val="16"/>
          <w:szCs w:val="16"/>
        </w:rPr>
        <w:t xml:space="preserve"> эксплуатации</w:t>
      </w:r>
      <w:r w:rsidR="00A167D2" w:rsidRPr="00A167D2">
        <w:rPr>
          <w:rFonts w:ascii="Arial" w:hAnsi="Arial" w:cs="Arial"/>
          <w:sz w:val="16"/>
          <w:szCs w:val="16"/>
        </w:rPr>
        <w:t>, транспортировки и хранения</w:t>
      </w:r>
      <w:r w:rsidRPr="00A167D2">
        <w:rPr>
          <w:rFonts w:ascii="Arial" w:hAnsi="Arial" w:cs="Arial"/>
          <w:sz w:val="16"/>
          <w:szCs w:val="16"/>
        </w:rPr>
        <w:t xml:space="preserve"> </w:t>
      </w:r>
      <w:r w:rsidR="00A167D2" w:rsidRPr="00A167D2">
        <w:rPr>
          <w:rFonts w:ascii="Arial" w:hAnsi="Arial" w:cs="Arial"/>
          <w:sz w:val="16"/>
          <w:szCs w:val="16"/>
        </w:rPr>
        <w:t>приведенных в данной инструкции</w:t>
      </w:r>
      <w:r w:rsidR="00B42CFF" w:rsidRPr="00A167D2">
        <w:rPr>
          <w:rFonts w:ascii="Arial" w:hAnsi="Arial" w:cs="Arial"/>
          <w:sz w:val="16"/>
          <w:szCs w:val="16"/>
        </w:rPr>
        <w:t>.</w:t>
      </w:r>
    </w:p>
    <w:p w:rsidR="00B42CFF" w:rsidRPr="00A167D2" w:rsidRDefault="00B42CFF" w:rsidP="001E0A74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94140D" w:rsidRPr="00A167D2" w:rsidRDefault="00056979" w:rsidP="001E0A74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</w:t>
      </w:r>
      <w:r w:rsidR="00DD3631">
        <w:rPr>
          <w:rFonts w:ascii="Arial" w:hAnsi="Arial" w:cs="Arial"/>
          <w:sz w:val="16"/>
          <w:szCs w:val="16"/>
        </w:rPr>
        <w:t>не соблюдением требований изложенных в данной инструкции</w:t>
      </w:r>
      <w:r w:rsidRPr="00A167D2">
        <w:rPr>
          <w:rFonts w:ascii="Arial" w:hAnsi="Arial" w:cs="Arial"/>
          <w:sz w:val="16"/>
          <w:szCs w:val="16"/>
        </w:rPr>
        <w:t>. А также в случае воздействия непреодолимых сил (в т.ч.</w:t>
      </w:r>
      <w:r w:rsidR="00A167D2" w:rsidRPr="00A167D2">
        <w:rPr>
          <w:rFonts w:ascii="Arial" w:hAnsi="Arial" w:cs="Arial"/>
          <w:sz w:val="16"/>
          <w:szCs w:val="16"/>
        </w:rPr>
        <w:t xml:space="preserve"> пожара, наводнения,</w:t>
      </w:r>
      <w:r w:rsidRPr="00A167D2">
        <w:rPr>
          <w:rFonts w:ascii="Arial" w:hAnsi="Arial" w:cs="Arial"/>
          <w:sz w:val="16"/>
          <w:szCs w:val="16"/>
        </w:rPr>
        <w:t xml:space="preserve"> высоковольтных разрядов и молний</w:t>
      </w:r>
      <w:r w:rsidR="00A167D2" w:rsidRPr="00A167D2">
        <w:rPr>
          <w:rFonts w:ascii="Arial" w:hAnsi="Arial" w:cs="Arial"/>
          <w:sz w:val="16"/>
          <w:szCs w:val="16"/>
        </w:rPr>
        <w:t xml:space="preserve"> и пр.</w:t>
      </w:r>
      <w:r w:rsidRPr="00A167D2">
        <w:rPr>
          <w:rFonts w:ascii="Arial" w:hAnsi="Arial" w:cs="Arial"/>
          <w:sz w:val="16"/>
          <w:szCs w:val="16"/>
        </w:rPr>
        <w:t>), несчастным случаем, умышленными действиями потребителя или третьих лиц.</w:t>
      </w:r>
    </w:p>
    <w:p w:rsidR="004F7CDC" w:rsidRPr="00A167D2" w:rsidRDefault="004F7CDC" w:rsidP="004F7CD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67D2" w:rsidRPr="00A167D2" w:rsidRDefault="00A167D2" w:rsidP="00A167D2">
      <w:pPr>
        <w:pStyle w:val="a3"/>
        <w:spacing w:after="6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A167D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7D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29F">
        <w:rPr>
          <w:noProof/>
        </w:rPr>
        <w:drawing>
          <wp:inline distT="0" distB="0" distL="0" distR="0">
            <wp:extent cx="305957" cy="305957"/>
            <wp:effectExtent l="19050" t="0" r="0" b="0"/>
            <wp:docPr id="1" name="Рисунок 1" descr="I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I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5" cy="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CDC" w:rsidRPr="00A167D2" w:rsidRDefault="004F7CDC" w:rsidP="004F7CD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CDC" w:rsidRPr="00A167D2" w:rsidRDefault="004F7CDC" w:rsidP="004F7C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67D2">
        <w:rPr>
          <w:rFonts w:ascii="Arial" w:hAnsi="Arial" w:cs="Arial"/>
          <w:sz w:val="20"/>
          <w:szCs w:val="20"/>
        </w:rPr>
        <w:t xml:space="preserve">                  </w:t>
      </w:r>
      <w:r w:rsidRPr="00A167D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14616" cy="2784143"/>
            <wp:effectExtent l="19050" t="0" r="284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16" cy="27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CDC" w:rsidRPr="00A167D2" w:rsidSect="00DE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2A4E6E"/>
    <w:multiLevelType w:val="hybridMultilevel"/>
    <w:tmpl w:val="538EF8CA"/>
    <w:lvl w:ilvl="0" w:tplc="3F4E0196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2CFF"/>
    <w:rsid w:val="00056979"/>
    <w:rsid w:val="00065BB5"/>
    <w:rsid w:val="000A10B7"/>
    <w:rsid w:val="001205D5"/>
    <w:rsid w:val="001365B9"/>
    <w:rsid w:val="00150118"/>
    <w:rsid w:val="00150486"/>
    <w:rsid w:val="00167812"/>
    <w:rsid w:val="00187F76"/>
    <w:rsid w:val="001E0A74"/>
    <w:rsid w:val="002D2959"/>
    <w:rsid w:val="003006D2"/>
    <w:rsid w:val="0031729F"/>
    <w:rsid w:val="003605E0"/>
    <w:rsid w:val="00386302"/>
    <w:rsid w:val="0039170B"/>
    <w:rsid w:val="003C3F27"/>
    <w:rsid w:val="003F0388"/>
    <w:rsid w:val="003F05C9"/>
    <w:rsid w:val="003F507C"/>
    <w:rsid w:val="00417BF5"/>
    <w:rsid w:val="00430420"/>
    <w:rsid w:val="00484E50"/>
    <w:rsid w:val="004905D9"/>
    <w:rsid w:val="004A03FF"/>
    <w:rsid w:val="004C2E6C"/>
    <w:rsid w:val="004E1D3D"/>
    <w:rsid w:val="004F7CDC"/>
    <w:rsid w:val="0051056A"/>
    <w:rsid w:val="00512909"/>
    <w:rsid w:val="0054294F"/>
    <w:rsid w:val="005461A4"/>
    <w:rsid w:val="00554E52"/>
    <w:rsid w:val="00594C10"/>
    <w:rsid w:val="005D53C1"/>
    <w:rsid w:val="005E3268"/>
    <w:rsid w:val="006031FF"/>
    <w:rsid w:val="00640187"/>
    <w:rsid w:val="006D5B95"/>
    <w:rsid w:val="0070357B"/>
    <w:rsid w:val="00724800"/>
    <w:rsid w:val="007753E4"/>
    <w:rsid w:val="007923EB"/>
    <w:rsid w:val="007B3FEB"/>
    <w:rsid w:val="007C3333"/>
    <w:rsid w:val="007C64ED"/>
    <w:rsid w:val="007F5E24"/>
    <w:rsid w:val="008509B1"/>
    <w:rsid w:val="00857637"/>
    <w:rsid w:val="008F42D2"/>
    <w:rsid w:val="008F43AC"/>
    <w:rsid w:val="0094140D"/>
    <w:rsid w:val="009779B9"/>
    <w:rsid w:val="0098007A"/>
    <w:rsid w:val="009F63D4"/>
    <w:rsid w:val="00A1282F"/>
    <w:rsid w:val="00A167D2"/>
    <w:rsid w:val="00A801EE"/>
    <w:rsid w:val="00AA3B6D"/>
    <w:rsid w:val="00AA3E37"/>
    <w:rsid w:val="00B2480E"/>
    <w:rsid w:val="00B24C54"/>
    <w:rsid w:val="00B42CFF"/>
    <w:rsid w:val="00B63BBF"/>
    <w:rsid w:val="00B85AF0"/>
    <w:rsid w:val="00BA0EE7"/>
    <w:rsid w:val="00BA5BC3"/>
    <w:rsid w:val="00BB4683"/>
    <w:rsid w:val="00BF5140"/>
    <w:rsid w:val="00CB44A1"/>
    <w:rsid w:val="00D122C3"/>
    <w:rsid w:val="00D603B1"/>
    <w:rsid w:val="00DD3631"/>
    <w:rsid w:val="00DE3DC0"/>
    <w:rsid w:val="00E0488D"/>
    <w:rsid w:val="00E12915"/>
    <w:rsid w:val="00E26A6D"/>
    <w:rsid w:val="00E504E0"/>
    <w:rsid w:val="00EC0A80"/>
    <w:rsid w:val="00F03127"/>
    <w:rsid w:val="00F42A86"/>
    <w:rsid w:val="00F51802"/>
    <w:rsid w:val="00F616B5"/>
    <w:rsid w:val="00F75FD8"/>
    <w:rsid w:val="00FB3F22"/>
    <w:rsid w:val="00FB6F50"/>
    <w:rsid w:val="00FC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16</cp:revision>
  <dcterms:created xsi:type="dcterms:W3CDTF">2017-02-14T06:00:00Z</dcterms:created>
  <dcterms:modified xsi:type="dcterms:W3CDTF">2017-02-14T11:59:00Z</dcterms:modified>
</cp:coreProperties>
</file>