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B8" w:rsidRPr="008612A7" w:rsidRDefault="002C1E80" w:rsidP="008612A7">
      <w:pPr>
        <w:ind w:left="360"/>
        <w:jc w:val="center"/>
        <w:rPr>
          <w:rFonts w:ascii="Arial" w:hAnsi="Arial" w:cs="Arial"/>
          <w:b/>
          <w:caps/>
          <w:sz w:val="14"/>
          <w:szCs w:val="14"/>
        </w:rPr>
      </w:pPr>
      <w:bookmarkStart w:id="0" w:name="_GoBack"/>
      <w:bookmarkEnd w:id="0"/>
      <w:r w:rsidRPr="008612A7">
        <w:rPr>
          <w:rFonts w:ascii="Arial" w:hAnsi="Arial" w:cs="Arial"/>
          <w:b/>
          <w:caps/>
          <w:sz w:val="14"/>
          <w:szCs w:val="14"/>
        </w:rPr>
        <w:t>лампы электрические Светодиодные общего назначения,</w:t>
      </w:r>
      <w:r w:rsidR="001F7559" w:rsidRPr="008612A7">
        <w:rPr>
          <w:rFonts w:ascii="Arial" w:hAnsi="Arial" w:cs="Arial"/>
          <w:b/>
          <w:caps/>
          <w:sz w:val="14"/>
          <w:szCs w:val="14"/>
        </w:rPr>
        <w:t xml:space="preserve"> </w:t>
      </w:r>
      <w:r w:rsidR="00822296" w:rsidRPr="008612A7">
        <w:rPr>
          <w:rFonts w:ascii="Arial" w:hAnsi="Arial" w:cs="Arial"/>
          <w:b/>
          <w:caps/>
          <w:sz w:val="14"/>
          <w:szCs w:val="14"/>
        </w:rPr>
        <w:t xml:space="preserve">ТМ </w:t>
      </w:r>
      <w:r w:rsidR="00F44363" w:rsidRPr="008612A7">
        <w:rPr>
          <w:rFonts w:ascii="Arial" w:hAnsi="Arial" w:cs="Arial"/>
          <w:b/>
          <w:caps/>
          <w:sz w:val="14"/>
          <w:szCs w:val="14"/>
        </w:rPr>
        <w:t>«</w:t>
      </w:r>
      <w:r w:rsidR="00F44363" w:rsidRPr="008612A7">
        <w:rPr>
          <w:rFonts w:ascii="Arial" w:hAnsi="Arial" w:cs="Arial"/>
          <w:b/>
          <w:caps/>
          <w:sz w:val="14"/>
          <w:szCs w:val="14"/>
          <w:lang w:val="en-US"/>
        </w:rPr>
        <w:t>SAFFIT</w:t>
      </w:r>
      <w:r w:rsidR="00F44363" w:rsidRPr="008612A7">
        <w:rPr>
          <w:rFonts w:ascii="Arial" w:hAnsi="Arial" w:cs="Arial"/>
          <w:b/>
          <w:caps/>
          <w:sz w:val="14"/>
          <w:szCs w:val="14"/>
        </w:rPr>
        <w:t>»</w:t>
      </w:r>
      <w:r w:rsidRPr="008612A7">
        <w:rPr>
          <w:rFonts w:ascii="Arial" w:hAnsi="Arial" w:cs="Arial"/>
          <w:b/>
          <w:caps/>
          <w:sz w:val="14"/>
          <w:szCs w:val="14"/>
        </w:rPr>
        <w:t xml:space="preserve">, серии </w:t>
      </w:r>
      <w:r w:rsidRPr="008612A7">
        <w:rPr>
          <w:rFonts w:ascii="Arial" w:hAnsi="Arial" w:cs="Arial"/>
          <w:b/>
          <w:caps/>
          <w:sz w:val="14"/>
          <w:szCs w:val="14"/>
          <w:lang w:val="en-US"/>
        </w:rPr>
        <w:t>SBT</w:t>
      </w:r>
    </w:p>
    <w:p w:rsidR="00FA32B8" w:rsidRPr="008612A7" w:rsidRDefault="00B7229E" w:rsidP="008612A7">
      <w:pPr>
        <w:ind w:left="360"/>
        <w:jc w:val="center"/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Инструкция по эксплуатации</w:t>
      </w:r>
    </w:p>
    <w:p w:rsidR="00B7229E" w:rsidRPr="008612A7" w:rsidRDefault="00B7229E" w:rsidP="008612A7">
      <w:pPr>
        <w:ind w:left="360"/>
        <w:jc w:val="center"/>
        <w:rPr>
          <w:rFonts w:ascii="Arial" w:hAnsi="Arial" w:cs="Arial"/>
          <w:sz w:val="14"/>
          <w:szCs w:val="14"/>
        </w:rPr>
      </w:pPr>
    </w:p>
    <w:p w:rsidR="00CE487E" w:rsidRPr="008612A7" w:rsidRDefault="00822296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Назначение</w:t>
      </w:r>
      <w:r w:rsidR="00E873F7" w:rsidRPr="008612A7">
        <w:rPr>
          <w:rFonts w:ascii="Arial" w:hAnsi="Arial" w:cs="Arial"/>
          <w:b/>
          <w:sz w:val="14"/>
          <w:szCs w:val="14"/>
        </w:rPr>
        <w:t>:</w:t>
      </w:r>
    </w:p>
    <w:p w:rsidR="00306583" w:rsidRPr="008612A7" w:rsidRDefault="00822296" w:rsidP="008612A7">
      <w:pPr>
        <w:ind w:left="360"/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Светодиодная линейная лампа является аналогом линейной люминесцентной лампы. Лампа оснащена двумя поворотными цоколями для установки в патрон Т8. Радиатор лампы установлен в корпус светильника под рассеивателем, что позволяет обеспечивать теплоотвод от светодиодных источников света без изменения внешнего вида лампы. Лампа подключается напрямую к сети переменного тока с номинальным напряжением 230В и частотой 50Гц. Лампа работает без ЭПРА или ЭмПРА, подключение лампы с использованием ЭПРА или ЭмПРА может привести к выходу из строя как лампы, так и ЭПРА или ЭмПРА.  </w:t>
      </w:r>
      <w:r w:rsidR="00FA32B8" w:rsidRPr="008612A7">
        <w:rPr>
          <w:rFonts w:ascii="Arial" w:hAnsi="Arial" w:cs="Arial"/>
          <w:sz w:val="14"/>
          <w:szCs w:val="14"/>
        </w:rPr>
        <w:t xml:space="preserve"> </w:t>
      </w:r>
    </w:p>
    <w:p w:rsidR="00E873F7" w:rsidRPr="008612A7" w:rsidRDefault="00E873F7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2239"/>
      </w:tblGrid>
      <w:tr w:rsidR="00F44363" w:rsidRPr="008612A7" w:rsidTr="008E280D">
        <w:trPr>
          <w:jc w:val="center"/>
        </w:trPr>
        <w:tc>
          <w:tcPr>
            <w:tcW w:w="0" w:type="auto"/>
            <w:vAlign w:val="center"/>
          </w:tcPr>
          <w:p w:rsidR="00F44363" w:rsidRPr="008612A7" w:rsidRDefault="005B4318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F44363" w:rsidRPr="008612A7" w:rsidRDefault="005B4318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  <w:tr w:rsidR="00107E6F" w:rsidRPr="008612A7" w:rsidTr="008E280D">
        <w:trPr>
          <w:jc w:val="center"/>
        </w:trPr>
        <w:tc>
          <w:tcPr>
            <w:tcW w:w="0" w:type="auto"/>
            <w:vAlign w:val="center"/>
          </w:tcPr>
          <w:p w:rsidR="00107E6F" w:rsidRPr="008612A7" w:rsidRDefault="00107E6F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107E6F" w:rsidRPr="008612A7" w:rsidRDefault="008B6252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175-265</w:t>
            </w:r>
            <w:r w:rsidR="002A109D" w:rsidRPr="008612A7">
              <w:rPr>
                <w:rFonts w:ascii="Arial" w:hAnsi="Arial" w:cs="Arial"/>
                <w:sz w:val="14"/>
                <w:szCs w:val="14"/>
              </w:rPr>
              <w:t>В/</w:t>
            </w:r>
            <w:r w:rsidR="00107E6F" w:rsidRPr="008612A7">
              <w:rPr>
                <w:rFonts w:ascii="Arial" w:hAnsi="Arial" w:cs="Arial"/>
                <w:sz w:val="14"/>
                <w:szCs w:val="14"/>
              </w:rPr>
              <w:t>50Гц</w:t>
            </w:r>
          </w:p>
        </w:tc>
      </w:tr>
      <w:tr w:rsidR="00F44363" w:rsidRPr="008612A7" w:rsidTr="008E280D">
        <w:trPr>
          <w:jc w:val="center"/>
        </w:trPr>
        <w:tc>
          <w:tcPr>
            <w:tcW w:w="0" w:type="auto"/>
            <w:vAlign w:val="center"/>
          </w:tcPr>
          <w:p w:rsidR="00F44363" w:rsidRPr="008612A7" w:rsidRDefault="005B4318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Коэффициент мощности</w:t>
            </w:r>
          </w:p>
        </w:tc>
        <w:tc>
          <w:tcPr>
            <w:tcW w:w="0" w:type="auto"/>
            <w:vAlign w:val="center"/>
          </w:tcPr>
          <w:p w:rsidR="00F44363" w:rsidRPr="008612A7" w:rsidRDefault="005B4318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&gt;0,5</w:t>
            </w:r>
          </w:p>
        </w:tc>
      </w:tr>
      <w:tr w:rsidR="00107E6F" w:rsidRPr="008612A7" w:rsidTr="008E280D">
        <w:trPr>
          <w:jc w:val="center"/>
        </w:trPr>
        <w:tc>
          <w:tcPr>
            <w:tcW w:w="0" w:type="auto"/>
            <w:vAlign w:val="center"/>
          </w:tcPr>
          <w:p w:rsidR="00107E6F" w:rsidRPr="008612A7" w:rsidRDefault="00107E6F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107E6F" w:rsidRPr="008612A7" w:rsidRDefault="008E280D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  <w:lang w:val="en-US"/>
              </w:rPr>
              <w:t>SMD</w:t>
            </w:r>
            <w:r w:rsidR="007D1ABC" w:rsidRPr="008612A7">
              <w:rPr>
                <w:rFonts w:ascii="Arial" w:hAnsi="Arial" w:cs="Arial"/>
                <w:sz w:val="14"/>
                <w:szCs w:val="14"/>
              </w:rPr>
              <w:t>2835</w:t>
            </w:r>
          </w:p>
        </w:tc>
      </w:tr>
      <w:tr w:rsidR="00F44363" w:rsidRPr="008612A7" w:rsidTr="008E280D">
        <w:trPr>
          <w:jc w:val="center"/>
        </w:trPr>
        <w:tc>
          <w:tcPr>
            <w:tcW w:w="0" w:type="auto"/>
            <w:vAlign w:val="center"/>
          </w:tcPr>
          <w:p w:rsidR="00F44363" w:rsidRPr="008612A7" w:rsidRDefault="00F44363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F44363" w:rsidRPr="008612A7" w:rsidRDefault="005B4318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  <w:tr w:rsidR="00107E6F" w:rsidRPr="008612A7" w:rsidTr="008E280D">
        <w:trPr>
          <w:jc w:val="center"/>
        </w:trPr>
        <w:tc>
          <w:tcPr>
            <w:tcW w:w="0" w:type="auto"/>
            <w:vAlign w:val="center"/>
          </w:tcPr>
          <w:p w:rsidR="00107E6F" w:rsidRPr="008612A7" w:rsidRDefault="00107E6F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Цветовая температура</w:t>
            </w:r>
          </w:p>
        </w:tc>
        <w:tc>
          <w:tcPr>
            <w:tcW w:w="0" w:type="auto"/>
            <w:vAlign w:val="center"/>
          </w:tcPr>
          <w:p w:rsidR="00107E6F" w:rsidRPr="008612A7" w:rsidRDefault="00937303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40</w:t>
            </w:r>
            <w:r w:rsidR="007D1ABC" w:rsidRPr="008612A7">
              <w:rPr>
                <w:rFonts w:ascii="Arial" w:hAnsi="Arial" w:cs="Arial"/>
                <w:sz w:val="14"/>
                <w:szCs w:val="14"/>
              </w:rPr>
              <w:t>00</w:t>
            </w:r>
            <w:r w:rsidR="00107E6F" w:rsidRPr="008612A7">
              <w:rPr>
                <w:rFonts w:ascii="Arial" w:hAnsi="Arial" w:cs="Arial"/>
                <w:sz w:val="14"/>
                <w:szCs w:val="14"/>
                <w:lang w:val="en-US"/>
              </w:rPr>
              <w:t>K</w:t>
            </w:r>
            <w:r w:rsidR="007D1ABC" w:rsidRPr="008612A7">
              <w:rPr>
                <w:rFonts w:ascii="Arial" w:hAnsi="Arial" w:cs="Arial"/>
                <w:sz w:val="14"/>
                <w:szCs w:val="14"/>
              </w:rPr>
              <w:t>, 6400К</w:t>
            </w:r>
            <w:r w:rsidR="008E280D" w:rsidRPr="008612A7">
              <w:rPr>
                <w:rFonts w:ascii="Arial" w:hAnsi="Arial" w:cs="Arial"/>
                <w:sz w:val="14"/>
                <w:szCs w:val="14"/>
              </w:rPr>
              <w:t xml:space="preserve"> (см. на упаковке)</w:t>
            </w:r>
          </w:p>
        </w:tc>
      </w:tr>
      <w:tr w:rsidR="00F4366C" w:rsidRPr="008612A7" w:rsidTr="008E280D">
        <w:trPr>
          <w:jc w:val="center"/>
        </w:trPr>
        <w:tc>
          <w:tcPr>
            <w:tcW w:w="0" w:type="auto"/>
            <w:vAlign w:val="center"/>
          </w:tcPr>
          <w:p w:rsidR="00F4366C" w:rsidRPr="008612A7" w:rsidRDefault="00F4366C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Индекс цветопередачи</w:t>
            </w:r>
          </w:p>
        </w:tc>
        <w:tc>
          <w:tcPr>
            <w:tcW w:w="0" w:type="auto"/>
            <w:vAlign w:val="center"/>
          </w:tcPr>
          <w:p w:rsidR="00F4366C" w:rsidRPr="008612A7" w:rsidRDefault="00F4366C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&gt;</w:t>
            </w:r>
            <w:r w:rsidR="008C51F8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F44363" w:rsidRPr="008612A7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7D1ABC" w:rsidRPr="008612A7" w:rsidTr="008E280D">
        <w:trPr>
          <w:jc w:val="center"/>
        </w:trPr>
        <w:tc>
          <w:tcPr>
            <w:tcW w:w="0" w:type="auto"/>
            <w:vAlign w:val="center"/>
          </w:tcPr>
          <w:p w:rsidR="007D1ABC" w:rsidRPr="008612A7" w:rsidRDefault="007D1ABC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рассеиватель</w:t>
            </w:r>
          </w:p>
        </w:tc>
        <w:tc>
          <w:tcPr>
            <w:tcW w:w="0" w:type="auto"/>
            <w:vAlign w:val="center"/>
          </w:tcPr>
          <w:p w:rsidR="007D1ABC" w:rsidRPr="008612A7" w:rsidRDefault="007D1ABC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Матовое стекло</w:t>
            </w:r>
          </w:p>
        </w:tc>
      </w:tr>
      <w:tr w:rsidR="00F44363" w:rsidRPr="008612A7" w:rsidTr="008E280D">
        <w:trPr>
          <w:jc w:val="center"/>
        </w:trPr>
        <w:tc>
          <w:tcPr>
            <w:tcW w:w="0" w:type="auto"/>
            <w:vAlign w:val="center"/>
          </w:tcPr>
          <w:p w:rsidR="00F44363" w:rsidRPr="008612A7" w:rsidRDefault="005B4318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</w:p>
        </w:tc>
        <w:tc>
          <w:tcPr>
            <w:tcW w:w="0" w:type="auto"/>
            <w:vAlign w:val="center"/>
          </w:tcPr>
          <w:p w:rsidR="00F44363" w:rsidRPr="008612A7" w:rsidRDefault="005B4318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  <w:tr w:rsidR="00107E6F" w:rsidRPr="008612A7" w:rsidTr="008E280D">
        <w:trPr>
          <w:jc w:val="center"/>
        </w:trPr>
        <w:tc>
          <w:tcPr>
            <w:tcW w:w="0" w:type="auto"/>
            <w:vAlign w:val="center"/>
          </w:tcPr>
          <w:p w:rsidR="00107E6F" w:rsidRPr="008612A7" w:rsidRDefault="00937303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Коэффициент пульсации</w:t>
            </w:r>
          </w:p>
        </w:tc>
        <w:tc>
          <w:tcPr>
            <w:tcW w:w="0" w:type="auto"/>
            <w:vAlign w:val="center"/>
          </w:tcPr>
          <w:p w:rsidR="00107E6F" w:rsidRPr="008612A7" w:rsidRDefault="00937303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&lt;5%</w:t>
            </w:r>
          </w:p>
        </w:tc>
      </w:tr>
      <w:tr w:rsidR="00751D2C" w:rsidRPr="008612A7" w:rsidTr="008E280D">
        <w:trPr>
          <w:jc w:val="center"/>
        </w:trPr>
        <w:tc>
          <w:tcPr>
            <w:tcW w:w="0" w:type="auto"/>
            <w:vAlign w:val="center"/>
          </w:tcPr>
          <w:p w:rsidR="00751D2C" w:rsidRPr="008612A7" w:rsidRDefault="00751D2C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751D2C" w:rsidRPr="008612A7" w:rsidRDefault="00751D2C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-</w:t>
            </w:r>
            <w:proofErr w:type="gramStart"/>
            <w:r w:rsidRPr="008612A7">
              <w:rPr>
                <w:rFonts w:ascii="Arial" w:hAnsi="Arial" w:cs="Arial"/>
                <w:sz w:val="14"/>
                <w:szCs w:val="14"/>
              </w:rPr>
              <w:t>40..</w:t>
            </w:r>
            <w:proofErr w:type="gramEnd"/>
            <w:r w:rsidRPr="008612A7">
              <w:rPr>
                <w:rFonts w:ascii="Arial" w:hAnsi="Arial" w:cs="Arial"/>
                <w:sz w:val="14"/>
                <w:szCs w:val="14"/>
              </w:rPr>
              <w:t>+50°С</w:t>
            </w:r>
          </w:p>
        </w:tc>
      </w:tr>
      <w:tr w:rsidR="00751D2C" w:rsidRPr="008612A7" w:rsidTr="008E280D">
        <w:trPr>
          <w:jc w:val="center"/>
        </w:trPr>
        <w:tc>
          <w:tcPr>
            <w:tcW w:w="0" w:type="auto"/>
            <w:vAlign w:val="center"/>
          </w:tcPr>
          <w:p w:rsidR="00751D2C" w:rsidRPr="008612A7" w:rsidRDefault="00751D2C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0" w:type="auto"/>
            <w:vAlign w:val="center"/>
          </w:tcPr>
          <w:p w:rsidR="00751D2C" w:rsidRPr="008612A7" w:rsidRDefault="00A346B0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3</w:t>
            </w:r>
            <w:r w:rsidR="00C07823" w:rsidRPr="008612A7">
              <w:rPr>
                <w:rFonts w:ascii="Arial" w:hAnsi="Arial" w:cs="Arial"/>
                <w:sz w:val="14"/>
                <w:szCs w:val="14"/>
              </w:rPr>
              <w:t>0000ч.</w:t>
            </w:r>
          </w:p>
        </w:tc>
      </w:tr>
      <w:tr w:rsidR="008E280D" w:rsidRPr="008612A7" w:rsidTr="008E280D">
        <w:trPr>
          <w:jc w:val="center"/>
        </w:trPr>
        <w:tc>
          <w:tcPr>
            <w:tcW w:w="0" w:type="auto"/>
            <w:vAlign w:val="center"/>
          </w:tcPr>
          <w:p w:rsidR="008E280D" w:rsidRPr="008612A7" w:rsidRDefault="008E280D" w:rsidP="008612A7">
            <w:pPr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0" w:type="auto"/>
            <w:vAlign w:val="center"/>
          </w:tcPr>
          <w:p w:rsidR="008E280D" w:rsidRPr="008612A7" w:rsidRDefault="008E280D" w:rsidP="00861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12A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</w:tr>
    </w:tbl>
    <w:p w:rsidR="003B605B" w:rsidRPr="008612A7" w:rsidRDefault="00937303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Монтаж и подключение</w:t>
      </w:r>
    </w:p>
    <w:p w:rsidR="0040368A" w:rsidRPr="008612A7" w:rsidRDefault="00937303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Установка и подключение лампы осуществляется квалифицированным специалистом, имеющим допуск по электробезопасности не ниже </w:t>
      </w:r>
      <w:r w:rsidRPr="008612A7">
        <w:rPr>
          <w:rFonts w:ascii="Arial" w:hAnsi="Arial" w:cs="Arial"/>
          <w:sz w:val="14"/>
          <w:szCs w:val="14"/>
          <w:lang w:val="en-US"/>
        </w:rPr>
        <w:t>III</w:t>
      </w:r>
      <w:r w:rsidRPr="008612A7">
        <w:rPr>
          <w:rFonts w:ascii="Arial" w:hAnsi="Arial" w:cs="Arial"/>
          <w:sz w:val="14"/>
          <w:szCs w:val="14"/>
        </w:rPr>
        <w:t>.</w:t>
      </w:r>
    </w:p>
    <w:p w:rsidR="008E280D" w:rsidRPr="008612A7" w:rsidRDefault="008E280D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Все работы по подключению и обслуживанию лампы должны осуществляться при отключенном электропитании.</w:t>
      </w:r>
    </w:p>
    <w:p w:rsidR="00937303" w:rsidRPr="008612A7" w:rsidRDefault="00937303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Сетевое напряжение подается </w:t>
      </w:r>
      <w:r w:rsidR="002C1E80" w:rsidRPr="008612A7">
        <w:rPr>
          <w:rFonts w:ascii="Arial" w:hAnsi="Arial" w:cs="Arial"/>
          <w:sz w:val="14"/>
          <w:szCs w:val="14"/>
        </w:rPr>
        <w:t>на контакты,</w:t>
      </w:r>
      <w:r w:rsidRPr="008612A7">
        <w:rPr>
          <w:rFonts w:ascii="Arial" w:hAnsi="Arial" w:cs="Arial"/>
          <w:sz w:val="14"/>
          <w:szCs w:val="14"/>
        </w:rPr>
        <w:t xml:space="preserve"> расположенные с разных сторон лампы, согласно </w:t>
      </w:r>
      <w:r w:rsidR="002C1E80" w:rsidRPr="008612A7">
        <w:rPr>
          <w:rFonts w:ascii="Arial" w:hAnsi="Arial" w:cs="Arial"/>
          <w:sz w:val="14"/>
          <w:szCs w:val="14"/>
        </w:rPr>
        <w:t>схеме,</w:t>
      </w:r>
      <w:r w:rsidRPr="008612A7">
        <w:rPr>
          <w:rFonts w:ascii="Arial" w:hAnsi="Arial" w:cs="Arial"/>
          <w:sz w:val="14"/>
          <w:szCs w:val="14"/>
        </w:rPr>
        <w:t xml:space="preserve"> приведенной на рисунке:</w:t>
      </w:r>
    </w:p>
    <w:p w:rsidR="00937303" w:rsidRPr="008612A7" w:rsidRDefault="003F4033" w:rsidP="008612A7">
      <w:pPr>
        <w:ind w:left="360"/>
        <w:jc w:val="center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1971110" cy="86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10" cy="87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1904163" cy="809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28" cy="82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8B" w:rsidRPr="008612A7" w:rsidRDefault="00751D2C" w:rsidP="008612A7">
      <w:pPr>
        <w:ind w:left="360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ab/>
      </w:r>
      <w:r w:rsidR="008E280D" w:rsidRPr="008612A7">
        <w:rPr>
          <w:rFonts w:ascii="Arial" w:hAnsi="Arial" w:cs="Arial"/>
          <w:sz w:val="14"/>
          <w:szCs w:val="14"/>
        </w:rPr>
        <w:t xml:space="preserve">   </w:t>
      </w:r>
      <w:r w:rsidR="008E280D" w:rsidRPr="008612A7">
        <w:rPr>
          <w:rFonts w:ascii="Arial" w:hAnsi="Arial" w:cs="Arial"/>
          <w:sz w:val="14"/>
          <w:szCs w:val="14"/>
        </w:rPr>
        <w:tab/>
        <w:t xml:space="preserve"> </w:t>
      </w:r>
      <w:r w:rsidR="002C1E80" w:rsidRPr="008612A7">
        <w:rPr>
          <w:rFonts w:ascii="Arial" w:hAnsi="Arial" w:cs="Arial"/>
          <w:sz w:val="14"/>
          <w:szCs w:val="14"/>
        </w:rPr>
        <w:tab/>
      </w:r>
      <w:r w:rsidR="008612A7">
        <w:rPr>
          <w:rFonts w:ascii="Arial" w:hAnsi="Arial" w:cs="Arial"/>
          <w:sz w:val="14"/>
          <w:szCs w:val="14"/>
        </w:rPr>
        <w:tab/>
      </w:r>
      <w:r w:rsidR="008E280D" w:rsidRPr="008612A7">
        <w:rPr>
          <w:rFonts w:ascii="Arial" w:hAnsi="Arial" w:cs="Arial"/>
          <w:sz w:val="14"/>
          <w:szCs w:val="14"/>
        </w:rPr>
        <w:t>Светильник с ЭПРА до замены</w:t>
      </w:r>
      <w:r w:rsidR="008E280D" w:rsidRPr="008612A7">
        <w:rPr>
          <w:rFonts w:ascii="Arial" w:hAnsi="Arial" w:cs="Arial"/>
          <w:sz w:val="14"/>
          <w:szCs w:val="14"/>
        </w:rPr>
        <w:tab/>
      </w:r>
      <w:r w:rsidR="008E280D" w:rsidRPr="008612A7">
        <w:rPr>
          <w:rFonts w:ascii="Arial" w:hAnsi="Arial" w:cs="Arial"/>
          <w:sz w:val="14"/>
          <w:szCs w:val="14"/>
        </w:rPr>
        <w:tab/>
      </w:r>
      <w:r w:rsidR="008E280D" w:rsidRPr="008612A7">
        <w:rPr>
          <w:rFonts w:ascii="Arial" w:hAnsi="Arial" w:cs="Arial"/>
          <w:sz w:val="14"/>
          <w:szCs w:val="14"/>
        </w:rPr>
        <w:tab/>
      </w:r>
      <w:r w:rsidR="00D56D8B" w:rsidRPr="008612A7">
        <w:rPr>
          <w:rFonts w:ascii="Arial" w:hAnsi="Arial" w:cs="Arial"/>
          <w:sz w:val="14"/>
          <w:szCs w:val="14"/>
        </w:rPr>
        <w:t xml:space="preserve">Схема подключения </w:t>
      </w:r>
      <w:r w:rsidR="00CA78E4" w:rsidRPr="008612A7">
        <w:rPr>
          <w:rFonts w:ascii="Arial" w:hAnsi="Arial" w:cs="Arial"/>
          <w:sz w:val="14"/>
          <w:szCs w:val="14"/>
        </w:rPr>
        <w:t xml:space="preserve">лампы </w:t>
      </w:r>
      <w:r w:rsidR="00CA78E4" w:rsidRPr="008612A7">
        <w:rPr>
          <w:rFonts w:ascii="Arial" w:hAnsi="Arial" w:cs="Arial"/>
          <w:sz w:val="14"/>
          <w:szCs w:val="14"/>
          <w:lang w:val="en-US"/>
        </w:rPr>
        <w:t>G</w:t>
      </w:r>
      <w:r w:rsidR="00CA78E4" w:rsidRPr="008612A7">
        <w:rPr>
          <w:rFonts w:ascii="Arial" w:hAnsi="Arial" w:cs="Arial"/>
          <w:sz w:val="14"/>
          <w:szCs w:val="14"/>
        </w:rPr>
        <w:t>13</w:t>
      </w:r>
    </w:p>
    <w:p w:rsidR="00D56D8B" w:rsidRPr="008612A7" w:rsidRDefault="00D56D8B" w:rsidP="008612A7">
      <w:pPr>
        <w:ind w:left="360"/>
        <w:jc w:val="center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1853431" cy="12108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34" cy="12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1944356" cy="10892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18" cy="10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8B" w:rsidRPr="008612A7" w:rsidRDefault="008E280D" w:rsidP="008612A7">
      <w:pPr>
        <w:ind w:left="360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ab/>
        <w:t xml:space="preserve">  </w:t>
      </w:r>
      <w:r w:rsidRPr="008612A7">
        <w:rPr>
          <w:rFonts w:ascii="Arial" w:hAnsi="Arial" w:cs="Arial"/>
          <w:sz w:val="14"/>
          <w:szCs w:val="14"/>
        </w:rPr>
        <w:tab/>
        <w:t xml:space="preserve">      </w:t>
      </w:r>
      <w:r w:rsidR="002C1E80" w:rsidRPr="008612A7">
        <w:rPr>
          <w:rFonts w:ascii="Arial" w:hAnsi="Arial" w:cs="Arial"/>
          <w:sz w:val="14"/>
          <w:szCs w:val="14"/>
        </w:rPr>
        <w:tab/>
      </w:r>
      <w:r w:rsidR="002C1E80" w:rsidRPr="008612A7">
        <w:rPr>
          <w:rFonts w:ascii="Arial" w:hAnsi="Arial" w:cs="Arial"/>
          <w:sz w:val="14"/>
          <w:szCs w:val="14"/>
        </w:rPr>
        <w:tab/>
      </w:r>
      <w:r w:rsidRPr="008612A7">
        <w:rPr>
          <w:rFonts w:ascii="Arial" w:hAnsi="Arial" w:cs="Arial"/>
          <w:sz w:val="14"/>
          <w:szCs w:val="14"/>
        </w:rPr>
        <w:t xml:space="preserve">Светильник с </w:t>
      </w:r>
      <w:proofErr w:type="spellStart"/>
      <w:r w:rsidRPr="008612A7">
        <w:rPr>
          <w:rFonts w:ascii="Arial" w:hAnsi="Arial" w:cs="Arial"/>
          <w:sz w:val="14"/>
          <w:szCs w:val="14"/>
        </w:rPr>
        <w:t>ЭмПРА</w:t>
      </w:r>
      <w:proofErr w:type="spellEnd"/>
      <w:r w:rsidRPr="008612A7">
        <w:rPr>
          <w:rFonts w:ascii="Arial" w:hAnsi="Arial" w:cs="Arial"/>
          <w:sz w:val="14"/>
          <w:szCs w:val="14"/>
        </w:rPr>
        <w:t xml:space="preserve"> до замены</w:t>
      </w:r>
      <w:r w:rsidRPr="008612A7">
        <w:rPr>
          <w:rFonts w:ascii="Arial" w:hAnsi="Arial" w:cs="Arial"/>
          <w:sz w:val="14"/>
          <w:szCs w:val="14"/>
        </w:rPr>
        <w:tab/>
      </w:r>
      <w:r w:rsidRPr="008612A7">
        <w:rPr>
          <w:rFonts w:ascii="Arial" w:hAnsi="Arial" w:cs="Arial"/>
          <w:sz w:val="14"/>
          <w:szCs w:val="14"/>
        </w:rPr>
        <w:tab/>
      </w:r>
      <w:r w:rsidR="00D56D8B" w:rsidRPr="008612A7">
        <w:rPr>
          <w:rFonts w:ascii="Arial" w:hAnsi="Arial" w:cs="Arial"/>
          <w:sz w:val="14"/>
          <w:szCs w:val="14"/>
        </w:rPr>
        <w:t>Схема подключения</w:t>
      </w:r>
      <w:r w:rsidR="00CA78E4" w:rsidRPr="008612A7">
        <w:rPr>
          <w:rFonts w:ascii="Arial" w:hAnsi="Arial" w:cs="Arial"/>
          <w:sz w:val="14"/>
          <w:szCs w:val="14"/>
        </w:rPr>
        <w:t xml:space="preserve"> лампы </w:t>
      </w:r>
      <w:r w:rsidR="00CA78E4" w:rsidRPr="008612A7">
        <w:rPr>
          <w:rFonts w:ascii="Arial" w:hAnsi="Arial" w:cs="Arial"/>
          <w:sz w:val="14"/>
          <w:szCs w:val="14"/>
          <w:lang w:val="en-US"/>
        </w:rPr>
        <w:t>G</w:t>
      </w:r>
      <w:r w:rsidR="00CA78E4" w:rsidRPr="008612A7">
        <w:rPr>
          <w:rFonts w:ascii="Arial" w:hAnsi="Arial" w:cs="Arial"/>
          <w:sz w:val="14"/>
          <w:szCs w:val="14"/>
        </w:rPr>
        <w:t>13</w:t>
      </w:r>
    </w:p>
    <w:p w:rsidR="00D56D8B" w:rsidRPr="008612A7" w:rsidRDefault="00D56D8B" w:rsidP="008612A7">
      <w:pPr>
        <w:ind w:left="360"/>
        <w:rPr>
          <w:rFonts w:ascii="Arial" w:hAnsi="Arial" w:cs="Arial"/>
          <w:sz w:val="14"/>
          <w:szCs w:val="14"/>
        </w:rPr>
      </w:pPr>
    </w:p>
    <w:p w:rsidR="00D56D8B" w:rsidRPr="008612A7" w:rsidRDefault="00D56D8B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Удалите из светильника люминесцентную лампу.</w:t>
      </w:r>
    </w:p>
    <w:p w:rsidR="00D56D8B" w:rsidRPr="008612A7" w:rsidRDefault="00D56D8B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Удалите из светильника ПРА (балласт) и стартер согласно </w:t>
      </w:r>
      <w:r w:rsidR="002C1E80" w:rsidRPr="008612A7">
        <w:rPr>
          <w:rFonts w:ascii="Arial" w:hAnsi="Arial" w:cs="Arial"/>
          <w:sz w:val="14"/>
          <w:szCs w:val="14"/>
        </w:rPr>
        <w:t>схемам,</w:t>
      </w:r>
      <w:r w:rsidRPr="008612A7">
        <w:rPr>
          <w:rFonts w:ascii="Arial" w:hAnsi="Arial" w:cs="Arial"/>
          <w:sz w:val="14"/>
          <w:szCs w:val="14"/>
        </w:rPr>
        <w:t xml:space="preserve"> приведенным выше.</w:t>
      </w:r>
    </w:p>
    <w:p w:rsidR="00D56D8B" w:rsidRPr="008612A7" w:rsidRDefault="00D56D8B" w:rsidP="008612A7">
      <w:pPr>
        <w:pStyle w:val="a5"/>
        <w:numPr>
          <w:ilvl w:val="0"/>
          <w:numId w:val="7"/>
        </w:num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Удалите лишние провода и установите светодиодную лампу, при необходимости повернув цоколь.</w:t>
      </w:r>
    </w:p>
    <w:p w:rsidR="00F60AC2" w:rsidRPr="008612A7" w:rsidRDefault="00F60AC2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 xml:space="preserve">Меры </w:t>
      </w:r>
      <w:r w:rsidR="00D56D8B" w:rsidRPr="008612A7">
        <w:rPr>
          <w:rFonts w:ascii="Arial" w:hAnsi="Arial" w:cs="Arial"/>
          <w:b/>
          <w:sz w:val="14"/>
          <w:szCs w:val="14"/>
        </w:rPr>
        <w:t>предосторожности</w:t>
      </w:r>
      <w:r w:rsidRPr="008612A7">
        <w:rPr>
          <w:rFonts w:ascii="Arial" w:hAnsi="Arial" w:cs="Arial"/>
          <w:b/>
          <w:sz w:val="14"/>
          <w:szCs w:val="14"/>
        </w:rPr>
        <w:t>.</w:t>
      </w:r>
    </w:p>
    <w:p w:rsidR="00F60AC2" w:rsidRPr="008612A7" w:rsidRDefault="00F60AC2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Светильник питается сетевым напряжением 2</w:t>
      </w:r>
      <w:r w:rsidR="00890829" w:rsidRPr="008612A7">
        <w:rPr>
          <w:rFonts w:ascii="Arial" w:hAnsi="Arial" w:cs="Arial"/>
          <w:sz w:val="14"/>
          <w:szCs w:val="14"/>
        </w:rPr>
        <w:t>3</w:t>
      </w:r>
      <w:r w:rsidRPr="008612A7">
        <w:rPr>
          <w:rFonts w:ascii="Arial" w:hAnsi="Arial" w:cs="Arial"/>
          <w:sz w:val="14"/>
          <w:szCs w:val="14"/>
        </w:rPr>
        <w:t>0</w:t>
      </w:r>
      <w:r w:rsidR="002A7FA6" w:rsidRPr="008612A7">
        <w:rPr>
          <w:rFonts w:ascii="Arial" w:hAnsi="Arial" w:cs="Arial"/>
          <w:sz w:val="14"/>
          <w:szCs w:val="14"/>
        </w:rPr>
        <w:t xml:space="preserve"> </w:t>
      </w:r>
      <w:r w:rsidR="00F4366C" w:rsidRPr="008612A7">
        <w:rPr>
          <w:rFonts w:ascii="Arial" w:hAnsi="Arial" w:cs="Arial"/>
          <w:sz w:val="14"/>
          <w:szCs w:val="14"/>
        </w:rPr>
        <w:t>Вольт, которое является опасным, монтаж и обслуживание ламп проводить только при выключенном электропитании.</w:t>
      </w:r>
    </w:p>
    <w:p w:rsidR="00D56D8B" w:rsidRPr="008612A7" w:rsidRDefault="00D56D8B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Не подключать лампу через ПРА или ЭмПРА.</w:t>
      </w:r>
    </w:p>
    <w:p w:rsidR="00D56D8B" w:rsidRPr="008612A7" w:rsidRDefault="00D56D8B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Не допускать механического повреждения лампы.</w:t>
      </w:r>
    </w:p>
    <w:p w:rsidR="00D56D8B" w:rsidRPr="008612A7" w:rsidRDefault="00D56D8B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Вредные и радиоактивные вещества в состав лампы не входят.</w:t>
      </w:r>
    </w:p>
    <w:p w:rsidR="00F4366C" w:rsidRPr="008612A7" w:rsidRDefault="00F4366C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Не использовать в цепях со светорегуляторами (диммерами) и выключателями со светодиодной подсветкой.</w:t>
      </w:r>
    </w:p>
    <w:p w:rsidR="00F4366C" w:rsidRPr="008612A7" w:rsidRDefault="00F4366C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Запрещена эксплуатация светодиодных ламп в сетях  не отвечающих требованиям</w:t>
      </w:r>
      <w:hyperlink r:id="rId9" w:tgtFrame="_blank" w:history="1">
        <w:r w:rsidRPr="008612A7">
          <w:rPr>
            <w:rFonts w:ascii="Arial" w:hAnsi="Arial" w:cs="Arial"/>
            <w:sz w:val="14"/>
            <w:szCs w:val="14"/>
          </w:rPr>
          <w:t> ГОСТ Р 32144-2013</w:t>
        </w:r>
      </w:hyperlink>
      <w:r w:rsidRPr="008612A7">
        <w:rPr>
          <w:rFonts w:ascii="Arial" w:hAnsi="Arial" w:cs="Arial"/>
          <w:sz w:val="14"/>
          <w:szCs w:val="14"/>
        </w:rPr>
        <w:t>.</w:t>
      </w:r>
    </w:p>
    <w:p w:rsidR="00F44363" w:rsidRPr="008612A7" w:rsidRDefault="00F44363" w:rsidP="008612A7">
      <w:pPr>
        <w:pStyle w:val="a5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Эксплуатация лампы в светильниках с закрытым плафоном может привести к сокращению срока службы светодиодов.</w:t>
      </w:r>
    </w:p>
    <w:p w:rsidR="007A5612" w:rsidRPr="008612A7" w:rsidRDefault="007A5612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Хранение</w:t>
      </w:r>
    </w:p>
    <w:p w:rsidR="007A5612" w:rsidRPr="008612A7" w:rsidRDefault="00751D2C" w:rsidP="008612A7">
      <w:p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Лампы</w:t>
      </w:r>
      <w:r w:rsidR="007A5612" w:rsidRPr="008612A7">
        <w:rPr>
          <w:rFonts w:ascii="Arial" w:hAnsi="Arial" w:cs="Arial"/>
          <w:sz w:val="14"/>
          <w:szCs w:val="14"/>
        </w:rPr>
        <w:t xml:space="preserve"> хранятся в картонных коробках в ящиках или на стеллажах в сухих отапливаемых помещениях.</w:t>
      </w:r>
    </w:p>
    <w:p w:rsidR="007A5612" w:rsidRPr="008612A7" w:rsidRDefault="007A5612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Транспортировка</w:t>
      </w:r>
    </w:p>
    <w:p w:rsidR="007A5612" w:rsidRPr="008612A7" w:rsidRDefault="00751D2C" w:rsidP="008612A7">
      <w:p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Лампы в упаковке пригодны</w:t>
      </w:r>
      <w:r w:rsidR="007A5612" w:rsidRPr="008612A7">
        <w:rPr>
          <w:rFonts w:ascii="Arial" w:hAnsi="Arial" w:cs="Arial"/>
          <w:sz w:val="14"/>
          <w:szCs w:val="14"/>
        </w:rPr>
        <w:t xml:space="preserve"> для транспортировки автомобильным, железнодорожным, морским или авиационным транспортом.</w:t>
      </w:r>
    </w:p>
    <w:p w:rsidR="007A5612" w:rsidRPr="008612A7" w:rsidRDefault="007A5612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Утилизация</w:t>
      </w:r>
    </w:p>
    <w:p w:rsidR="007A5612" w:rsidRPr="008612A7" w:rsidRDefault="002C1E80" w:rsidP="008612A7">
      <w:p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2C1E80" w:rsidRPr="008612A7" w:rsidRDefault="002C1E80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Сертификация</w:t>
      </w:r>
    </w:p>
    <w:p w:rsidR="002C1E80" w:rsidRPr="008612A7" w:rsidRDefault="002C1E80" w:rsidP="008612A7">
      <w:p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2C1E80" w:rsidRPr="008612A7" w:rsidRDefault="002C1E80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2C1E80" w:rsidRPr="008612A7" w:rsidRDefault="002C1E80" w:rsidP="00EF277E">
      <w:p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Сделано</w:t>
      </w:r>
      <w:r w:rsidRPr="007251A3">
        <w:rPr>
          <w:rFonts w:ascii="Arial" w:hAnsi="Arial" w:cs="Arial"/>
          <w:sz w:val="14"/>
          <w:szCs w:val="14"/>
        </w:rPr>
        <w:t xml:space="preserve"> </w:t>
      </w:r>
      <w:r w:rsidRPr="008612A7">
        <w:rPr>
          <w:rFonts w:ascii="Arial" w:hAnsi="Arial" w:cs="Arial"/>
          <w:sz w:val="14"/>
          <w:szCs w:val="14"/>
        </w:rPr>
        <w:t>в</w:t>
      </w:r>
      <w:r w:rsidRPr="007251A3">
        <w:rPr>
          <w:rFonts w:ascii="Arial" w:hAnsi="Arial" w:cs="Arial"/>
          <w:sz w:val="14"/>
          <w:szCs w:val="14"/>
        </w:rPr>
        <w:t xml:space="preserve"> </w:t>
      </w:r>
      <w:r w:rsidRPr="008612A7">
        <w:rPr>
          <w:rFonts w:ascii="Arial" w:hAnsi="Arial" w:cs="Arial"/>
          <w:sz w:val="14"/>
          <w:szCs w:val="14"/>
        </w:rPr>
        <w:t>Китае</w:t>
      </w:r>
      <w:r w:rsidRPr="007251A3">
        <w:rPr>
          <w:rFonts w:ascii="Arial" w:hAnsi="Arial" w:cs="Arial"/>
          <w:sz w:val="14"/>
          <w:szCs w:val="14"/>
        </w:rPr>
        <w:t xml:space="preserve">. </w:t>
      </w:r>
      <w:r w:rsidR="00EF277E" w:rsidRPr="00EF277E">
        <w:rPr>
          <w:rFonts w:ascii="Arial" w:hAnsi="Arial" w:cs="Arial"/>
          <w:sz w:val="14"/>
          <w:szCs w:val="14"/>
        </w:rPr>
        <w:t>Изготовитель: «NINGBO YUSING LIGHTING CO., LTD» Китай, No.1199, MINGGUANG RD.JIANGSHAN TOWN, NINGBO, CHINA/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Нинбо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Юсинг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Лайтинг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Ко., № 1199,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Минггуан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Роуд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Цзяншань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Таун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Нинбо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Ningbo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Yusing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Electronics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Co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Civil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Industrial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Zone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Pugen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Village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Qiu’ai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Ningbo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China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Нингбо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Юсинг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Электроникс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Цивил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Пуген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Цюай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Нингбо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>, Китай; «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Zheijiang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Electric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Co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Ltd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Canghai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Road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Lihai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Town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Binhai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New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City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Shaoxing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Zheijiang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Province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China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>/«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Чжецзян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Цанхай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Роад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Лихай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Таун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Бинхай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Шаосин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Чжецзян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EF277E" w:rsidRPr="00EF277E">
        <w:rPr>
          <w:rFonts w:ascii="Arial" w:hAnsi="Arial" w:cs="Arial"/>
          <w:sz w:val="14"/>
          <w:szCs w:val="14"/>
        </w:rPr>
        <w:t>ул.Дорожная</w:t>
      </w:r>
      <w:proofErr w:type="spellEnd"/>
      <w:r w:rsidR="00EF277E" w:rsidRPr="00EF277E">
        <w:rPr>
          <w:rFonts w:ascii="Arial" w:hAnsi="Arial" w:cs="Arial"/>
          <w:sz w:val="14"/>
          <w:szCs w:val="14"/>
        </w:rPr>
        <w:t>, д. 48, тел. +7(499)394-69-26.</w:t>
      </w:r>
    </w:p>
    <w:p w:rsidR="00707C5B" w:rsidRPr="008612A7" w:rsidRDefault="002C1E80" w:rsidP="008612A7">
      <w:pPr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751D2C" w:rsidRPr="008612A7" w:rsidRDefault="00751D2C" w:rsidP="008612A7">
      <w:pPr>
        <w:numPr>
          <w:ilvl w:val="0"/>
          <w:numId w:val="4"/>
        </w:numPr>
        <w:rPr>
          <w:rFonts w:ascii="Arial" w:hAnsi="Arial" w:cs="Arial"/>
          <w:b/>
          <w:sz w:val="14"/>
          <w:szCs w:val="14"/>
        </w:rPr>
      </w:pPr>
      <w:r w:rsidRPr="008612A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3057E6" w:rsidRPr="008612A7" w:rsidRDefault="003057E6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Гарантия составляет </w:t>
      </w:r>
      <w:r w:rsidR="007251A3">
        <w:rPr>
          <w:rFonts w:ascii="Arial" w:hAnsi="Arial" w:cs="Arial"/>
          <w:sz w:val="14"/>
          <w:szCs w:val="14"/>
        </w:rPr>
        <w:t>2</w:t>
      </w:r>
      <w:r w:rsidRPr="008612A7">
        <w:rPr>
          <w:rFonts w:ascii="Arial" w:hAnsi="Arial" w:cs="Arial"/>
          <w:sz w:val="14"/>
          <w:szCs w:val="14"/>
        </w:rPr>
        <w:t xml:space="preserve"> год</w:t>
      </w:r>
      <w:r w:rsidR="007251A3">
        <w:rPr>
          <w:rFonts w:ascii="Arial" w:hAnsi="Arial" w:cs="Arial"/>
          <w:sz w:val="14"/>
          <w:szCs w:val="14"/>
        </w:rPr>
        <w:t>а</w:t>
      </w:r>
      <w:r w:rsidRPr="008612A7">
        <w:rPr>
          <w:rFonts w:ascii="Arial" w:hAnsi="Arial" w:cs="Arial"/>
          <w:sz w:val="14"/>
          <w:szCs w:val="14"/>
        </w:rPr>
        <w:t xml:space="preserve"> (</w:t>
      </w:r>
      <w:r w:rsidR="007251A3">
        <w:rPr>
          <w:rFonts w:ascii="Arial" w:hAnsi="Arial" w:cs="Arial"/>
          <w:sz w:val="14"/>
          <w:szCs w:val="14"/>
        </w:rPr>
        <w:t>24</w:t>
      </w:r>
      <w:r w:rsidRPr="008612A7">
        <w:rPr>
          <w:rFonts w:ascii="Arial" w:hAnsi="Arial" w:cs="Arial"/>
          <w:sz w:val="14"/>
          <w:szCs w:val="14"/>
        </w:rPr>
        <w:t xml:space="preserve"> меся</w:t>
      </w:r>
      <w:r w:rsidR="001A5B61" w:rsidRPr="008612A7">
        <w:rPr>
          <w:rFonts w:ascii="Arial" w:hAnsi="Arial" w:cs="Arial"/>
          <w:sz w:val="14"/>
          <w:szCs w:val="14"/>
        </w:rPr>
        <w:t>ц</w:t>
      </w:r>
      <w:r w:rsidR="007251A3">
        <w:rPr>
          <w:rFonts w:ascii="Arial" w:hAnsi="Arial" w:cs="Arial"/>
          <w:sz w:val="14"/>
          <w:szCs w:val="14"/>
        </w:rPr>
        <w:t>а</w:t>
      </w:r>
      <w:r w:rsidRPr="008612A7">
        <w:rPr>
          <w:rFonts w:ascii="Arial" w:hAnsi="Arial" w:cs="Arial"/>
          <w:sz w:val="14"/>
          <w:szCs w:val="14"/>
        </w:rPr>
        <w:t>) со дня продажи.</w:t>
      </w:r>
    </w:p>
    <w:p w:rsidR="00751D2C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Замене подлежит </w:t>
      </w:r>
      <w:r w:rsidR="002C1E80" w:rsidRPr="008612A7">
        <w:rPr>
          <w:rFonts w:ascii="Arial" w:hAnsi="Arial" w:cs="Arial"/>
          <w:sz w:val="14"/>
          <w:szCs w:val="14"/>
        </w:rPr>
        <w:t>продукция,</w:t>
      </w:r>
      <w:r w:rsidRPr="008612A7">
        <w:rPr>
          <w:rFonts w:ascii="Arial" w:hAnsi="Arial" w:cs="Arial"/>
          <w:sz w:val="14"/>
          <w:szCs w:val="14"/>
        </w:rPr>
        <w:t xml:space="preserve"> не имеющая видимых механических повреждений.</w:t>
      </w:r>
    </w:p>
    <w:p w:rsidR="00751D2C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751D2C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751D2C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Гарантия распространяется только на ассортимент, проданный через розничную сеть.</w:t>
      </w:r>
    </w:p>
    <w:p w:rsidR="00751D2C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>Гарантия соблюдается при выполнении требуемых условий эксплуатации, транспортировки и хранения.</w:t>
      </w:r>
    </w:p>
    <w:p w:rsidR="002C1E80" w:rsidRPr="008612A7" w:rsidRDefault="00751D2C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2C1E80" w:rsidRPr="008612A7">
        <w:rPr>
          <w:rFonts w:ascii="Arial" w:hAnsi="Arial" w:cs="Arial"/>
          <w:sz w:val="14"/>
          <w:szCs w:val="14"/>
        </w:rPr>
        <w:t>других целях,</w:t>
      </w:r>
      <w:r w:rsidRPr="008612A7">
        <w:rPr>
          <w:rFonts w:ascii="Arial" w:hAnsi="Arial" w:cs="Arial"/>
          <w:sz w:val="14"/>
          <w:szCs w:val="14"/>
        </w:rPr>
        <w:t xml:space="preserve"> не соответствующих прямому применению </w:t>
      </w:r>
      <w:r w:rsidR="002C1E80" w:rsidRPr="008612A7">
        <w:rPr>
          <w:rFonts w:ascii="Arial" w:hAnsi="Arial" w:cs="Arial"/>
          <w:sz w:val="14"/>
          <w:szCs w:val="14"/>
        </w:rPr>
        <w:t>продукции,</w:t>
      </w:r>
      <w:r w:rsidRPr="008612A7">
        <w:rPr>
          <w:rFonts w:ascii="Arial" w:hAnsi="Arial" w:cs="Arial"/>
          <w:sz w:val="14"/>
          <w:szCs w:val="14"/>
        </w:rPr>
        <w:t xml:space="preserve"> предназначенной для бытовых нужд.</w:t>
      </w:r>
    </w:p>
    <w:p w:rsidR="002C1E80" w:rsidRPr="008612A7" w:rsidRDefault="002C1E80" w:rsidP="008612A7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sz w:val="14"/>
          <w:szCs w:val="14"/>
        </w:rPr>
        <w:lastRenderedPageBreak/>
        <w:t>Срок службы 5 лет.</w:t>
      </w:r>
    </w:p>
    <w:p w:rsidR="00306583" w:rsidRPr="008612A7" w:rsidRDefault="008E280D" w:rsidP="008612A7">
      <w:pPr>
        <w:pStyle w:val="a5"/>
        <w:jc w:val="center"/>
        <w:rPr>
          <w:rFonts w:ascii="Arial" w:hAnsi="Arial" w:cs="Arial"/>
          <w:sz w:val="14"/>
          <w:szCs w:val="14"/>
        </w:rPr>
      </w:pP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7490" cy="25120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9" cy="25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2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65967" cy="265967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4" cy="27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583" w:rsidRPr="008612A7" w:rsidSect="002C1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E65560"/>
    <w:multiLevelType w:val="hybridMultilevel"/>
    <w:tmpl w:val="FCEEC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5820C56"/>
    <w:multiLevelType w:val="hybridMultilevel"/>
    <w:tmpl w:val="F93405D2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6745D"/>
    <w:multiLevelType w:val="hybridMultilevel"/>
    <w:tmpl w:val="6F6C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7632D5"/>
    <w:multiLevelType w:val="hybridMultilevel"/>
    <w:tmpl w:val="836C60B4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C46C4"/>
    <w:multiLevelType w:val="hybridMultilevel"/>
    <w:tmpl w:val="5234FDE8"/>
    <w:lvl w:ilvl="0" w:tplc="72A216F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7"/>
    <w:rsid w:val="00021D36"/>
    <w:rsid w:val="000E782D"/>
    <w:rsid w:val="000F735A"/>
    <w:rsid w:val="00107E6F"/>
    <w:rsid w:val="001869E2"/>
    <w:rsid w:val="001A5B61"/>
    <w:rsid w:val="001F7559"/>
    <w:rsid w:val="0021056B"/>
    <w:rsid w:val="002579FB"/>
    <w:rsid w:val="00265998"/>
    <w:rsid w:val="00277CDF"/>
    <w:rsid w:val="002A109D"/>
    <w:rsid w:val="002A7FA6"/>
    <w:rsid w:val="002C1E80"/>
    <w:rsid w:val="002E3429"/>
    <w:rsid w:val="002F0EEF"/>
    <w:rsid w:val="00301DA2"/>
    <w:rsid w:val="003057E6"/>
    <w:rsid w:val="00305EA6"/>
    <w:rsid w:val="00306583"/>
    <w:rsid w:val="0036217E"/>
    <w:rsid w:val="003B605B"/>
    <w:rsid w:val="003D17E0"/>
    <w:rsid w:val="003F4033"/>
    <w:rsid w:val="0040368A"/>
    <w:rsid w:val="00470D61"/>
    <w:rsid w:val="00493D18"/>
    <w:rsid w:val="004D11DD"/>
    <w:rsid w:val="004E4B91"/>
    <w:rsid w:val="00557E7E"/>
    <w:rsid w:val="005B4318"/>
    <w:rsid w:val="006424FD"/>
    <w:rsid w:val="00680DD5"/>
    <w:rsid w:val="00684180"/>
    <w:rsid w:val="00690D0D"/>
    <w:rsid w:val="00707C5B"/>
    <w:rsid w:val="00710A04"/>
    <w:rsid w:val="007251A3"/>
    <w:rsid w:val="00751D2C"/>
    <w:rsid w:val="00770E16"/>
    <w:rsid w:val="007A5612"/>
    <w:rsid w:val="007B5B67"/>
    <w:rsid w:val="007B7389"/>
    <w:rsid w:val="007D1ABC"/>
    <w:rsid w:val="007D441B"/>
    <w:rsid w:val="007F0CCB"/>
    <w:rsid w:val="00822296"/>
    <w:rsid w:val="00857984"/>
    <w:rsid w:val="008612A7"/>
    <w:rsid w:val="00864FF4"/>
    <w:rsid w:val="00890829"/>
    <w:rsid w:val="008B6252"/>
    <w:rsid w:val="008C51F8"/>
    <w:rsid w:val="008C6EE7"/>
    <w:rsid w:val="008E280D"/>
    <w:rsid w:val="008E698D"/>
    <w:rsid w:val="008F606B"/>
    <w:rsid w:val="00937303"/>
    <w:rsid w:val="009427C5"/>
    <w:rsid w:val="00950D85"/>
    <w:rsid w:val="009715FB"/>
    <w:rsid w:val="009B0FE2"/>
    <w:rsid w:val="00A072C5"/>
    <w:rsid w:val="00A2644C"/>
    <w:rsid w:val="00A346B0"/>
    <w:rsid w:val="00A4414E"/>
    <w:rsid w:val="00A46BC4"/>
    <w:rsid w:val="00A67E8E"/>
    <w:rsid w:val="00B1788D"/>
    <w:rsid w:val="00B7229E"/>
    <w:rsid w:val="00BA1FCE"/>
    <w:rsid w:val="00C07823"/>
    <w:rsid w:val="00C10E94"/>
    <w:rsid w:val="00C21577"/>
    <w:rsid w:val="00C731D5"/>
    <w:rsid w:val="00C87D2A"/>
    <w:rsid w:val="00CA78E4"/>
    <w:rsid w:val="00CB327C"/>
    <w:rsid w:val="00CD7DF6"/>
    <w:rsid w:val="00CE487E"/>
    <w:rsid w:val="00D0438C"/>
    <w:rsid w:val="00D31948"/>
    <w:rsid w:val="00D56D8B"/>
    <w:rsid w:val="00D66D64"/>
    <w:rsid w:val="00D936D8"/>
    <w:rsid w:val="00DB2F49"/>
    <w:rsid w:val="00DB71DB"/>
    <w:rsid w:val="00DD09AA"/>
    <w:rsid w:val="00E2451E"/>
    <w:rsid w:val="00E47D84"/>
    <w:rsid w:val="00E873F7"/>
    <w:rsid w:val="00E9536F"/>
    <w:rsid w:val="00EF1985"/>
    <w:rsid w:val="00EF277E"/>
    <w:rsid w:val="00F4366C"/>
    <w:rsid w:val="00F44363"/>
    <w:rsid w:val="00F52F8E"/>
    <w:rsid w:val="00F60AC2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81ED2-9036-46C9-B257-012E7848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3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aver.ru/all/novyy-standart-kachestva-elektroener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2</cp:revision>
  <cp:lastPrinted>2014-07-23T10:37:00Z</cp:lastPrinted>
  <dcterms:created xsi:type="dcterms:W3CDTF">2024-01-25T06:24:00Z</dcterms:created>
  <dcterms:modified xsi:type="dcterms:W3CDTF">2024-01-25T06:24:00Z</dcterms:modified>
</cp:coreProperties>
</file>