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460A3" w:rsidRDefault="000460A3" w:rsidP="000460A3">
      <w:pPr>
        <w:jc w:val="center"/>
        <w:rPr>
          <w:rFonts w:ascii="Arial" w:hAnsi="Arial" w:cs="Arial"/>
          <w:b/>
          <w:caps/>
          <w:sz w:val="16"/>
          <w:szCs w:val="16"/>
        </w:rPr>
      </w:pPr>
      <w:r w:rsidRPr="000460A3">
        <w:rPr>
          <w:rFonts w:ascii="Arial" w:hAnsi="Arial" w:cs="Arial"/>
          <w:b/>
          <w:caps/>
          <w:sz w:val="16"/>
          <w:szCs w:val="16"/>
        </w:rPr>
        <w:t>Светильник общего назначения стационарный, т.м. "Feron" серии: ML</w:t>
      </w:r>
    </w:p>
    <w:p w:rsidR="000460A3" w:rsidRPr="006F07E7" w:rsidRDefault="000460A3" w:rsidP="000460A3">
      <w:pPr>
        <w:jc w:val="center"/>
        <w:rPr>
          <w:rFonts w:ascii="Arial" w:hAnsi="Arial" w:cs="Arial"/>
          <w:b/>
          <w:caps/>
          <w:sz w:val="16"/>
          <w:szCs w:val="16"/>
        </w:rPr>
      </w:pPr>
      <w:r w:rsidRPr="000460A3">
        <w:rPr>
          <w:rFonts w:ascii="Arial" w:hAnsi="Arial" w:cs="Arial"/>
          <w:b/>
          <w:caps/>
          <w:sz w:val="16"/>
          <w:szCs w:val="16"/>
        </w:rPr>
        <w:t>модел</w:t>
      </w:r>
      <w:r w:rsidR="006F07E7">
        <w:rPr>
          <w:rFonts w:ascii="Arial" w:hAnsi="Arial" w:cs="Arial"/>
          <w:b/>
          <w:caps/>
          <w:sz w:val="16"/>
          <w:szCs w:val="16"/>
        </w:rPr>
        <w:t>ь</w:t>
      </w:r>
      <w:r w:rsidRPr="000460A3">
        <w:rPr>
          <w:rFonts w:ascii="Arial" w:hAnsi="Arial" w:cs="Arial"/>
          <w:b/>
          <w:caps/>
          <w:sz w:val="16"/>
          <w:szCs w:val="16"/>
        </w:rPr>
        <w:t xml:space="preserve">: </w:t>
      </w:r>
      <w:r w:rsidRPr="000460A3">
        <w:rPr>
          <w:rFonts w:ascii="Arial" w:hAnsi="Arial" w:cs="Arial"/>
          <w:b/>
          <w:caps/>
          <w:sz w:val="16"/>
          <w:szCs w:val="16"/>
          <w:lang w:val="en-US"/>
        </w:rPr>
        <w:t>ML</w:t>
      </w:r>
      <w:r w:rsidRPr="000460A3">
        <w:rPr>
          <w:rFonts w:ascii="Arial" w:hAnsi="Arial" w:cs="Arial"/>
          <w:b/>
          <w:caps/>
          <w:sz w:val="16"/>
          <w:szCs w:val="16"/>
        </w:rPr>
        <w:t>1</w:t>
      </w:r>
      <w:r w:rsidR="00D00FAD">
        <w:rPr>
          <w:rFonts w:ascii="Arial" w:hAnsi="Arial" w:cs="Arial"/>
          <w:b/>
          <w:caps/>
          <w:sz w:val="16"/>
          <w:szCs w:val="16"/>
        </w:rPr>
        <w:t>80</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 монтажом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A834E0" w:rsidRDefault="00A834E0" w:rsidP="000460A3">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с </w:t>
      </w:r>
      <w:r w:rsidR="00D740F0" w:rsidRPr="000460A3">
        <w:rPr>
          <w:rFonts w:ascii="Arial" w:hAnsi="Arial" w:cs="Arial"/>
          <w:sz w:val="16"/>
          <w:szCs w:val="16"/>
        </w:rPr>
        <w:t xml:space="preserve">галогенными, </w:t>
      </w:r>
      <w:r w:rsidR="00FE5F45" w:rsidRPr="000460A3">
        <w:rPr>
          <w:rFonts w:ascii="Arial" w:hAnsi="Arial" w:cs="Arial"/>
          <w:sz w:val="16"/>
          <w:szCs w:val="16"/>
        </w:rPr>
        <w:t xml:space="preserve">энергосберегающими или светодиодными </w:t>
      </w:r>
      <w:r w:rsidRPr="000460A3">
        <w:rPr>
          <w:rFonts w:ascii="Arial" w:hAnsi="Arial" w:cs="Arial"/>
          <w:sz w:val="16"/>
          <w:szCs w:val="16"/>
        </w:rPr>
        <w:t xml:space="preserve">лампами с цоколем </w:t>
      </w:r>
      <w:r w:rsidRPr="000460A3">
        <w:rPr>
          <w:rFonts w:ascii="Arial" w:hAnsi="Arial" w:cs="Arial"/>
          <w:sz w:val="16"/>
          <w:szCs w:val="16"/>
          <w:lang w:val="en-US"/>
        </w:rPr>
        <w:t>G</w:t>
      </w:r>
      <w:r w:rsidR="00D740F0" w:rsidRPr="000460A3">
        <w:rPr>
          <w:rFonts w:ascii="Arial" w:hAnsi="Arial" w:cs="Arial"/>
          <w:sz w:val="16"/>
          <w:szCs w:val="16"/>
          <w:lang w:val="en-US"/>
        </w:rPr>
        <w:t>U</w:t>
      </w:r>
      <w:r w:rsidR="00D740F0" w:rsidRPr="000460A3">
        <w:rPr>
          <w:rFonts w:ascii="Arial" w:hAnsi="Arial" w:cs="Arial"/>
          <w:sz w:val="16"/>
          <w:szCs w:val="16"/>
        </w:rPr>
        <w:t>10</w:t>
      </w:r>
      <w:r w:rsidRPr="000460A3">
        <w:rPr>
          <w:rFonts w:ascii="Arial" w:hAnsi="Arial" w:cs="Arial"/>
          <w:sz w:val="16"/>
          <w:szCs w:val="16"/>
        </w:rPr>
        <w:t xml:space="preserve"> рассчитанными </w:t>
      </w:r>
      <w:r w:rsidR="00872B80" w:rsidRPr="000460A3">
        <w:rPr>
          <w:rFonts w:ascii="Arial" w:hAnsi="Arial" w:cs="Arial"/>
          <w:sz w:val="16"/>
          <w:szCs w:val="16"/>
        </w:rPr>
        <w:t xml:space="preserve">для </w:t>
      </w:r>
      <w:r w:rsidRPr="000460A3">
        <w:rPr>
          <w:rFonts w:ascii="Arial" w:hAnsi="Arial" w:cs="Arial"/>
          <w:sz w:val="16"/>
          <w:szCs w:val="16"/>
        </w:rPr>
        <w:t>использовани</w:t>
      </w:r>
      <w:r w:rsidR="00872B80" w:rsidRPr="000460A3">
        <w:rPr>
          <w:rFonts w:ascii="Arial" w:hAnsi="Arial" w:cs="Arial"/>
          <w:sz w:val="16"/>
          <w:szCs w:val="16"/>
        </w:rPr>
        <w:t>я</w:t>
      </w:r>
      <w:r w:rsidRPr="000460A3">
        <w:rPr>
          <w:rFonts w:ascii="Arial" w:hAnsi="Arial" w:cs="Arial"/>
          <w:sz w:val="16"/>
          <w:szCs w:val="16"/>
        </w:rPr>
        <w:t xml:space="preserve"> в сетях переменного тока с номинальным напряжением </w:t>
      </w:r>
      <w:r w:rsidR="00872B80" w:rsidRPr="000460A3">
        <w:rPr>
          <w:rFonts w:ascii="Arial" w:hAnsi="Arial" w:cs="Arial"/>
          <w:sz w:val="16"/>
          <w:szCs w:val="16"/>
        </w:rPr>
        <w:t>230</w:t>
      </w:r>
      <w:r w:rsidRPr="000460A3">
        <w:rPr>
          <w:rFonts w:ascii="Arial" w:hAnsi="Arial" w:cs="Arial"/>
          <w:sz w:val="16"/>
          <w:szCs w:val="16"/>
        </w:rPr>
        <w:t>В</w:t>
      </w:r>
      <w:r w:rsidR="00D740F0" w:rsidRPr="000460A3">
        <w:rPr>
          <w:rFonts w:ascii="Arial" w:hAnsi="Arial" w:cs="Arial"/>
          <w:sz w:val="16"/>
          <w:szCs w:val="16"/>
        </w:rPr>
        <w:t xml:space="preserve">, и имеющими мощность, не превышающую </w:t>
      </w:r>
      <w:r w:rsidR="00466486">
        <w:rPr>
          <w:rFonts w:ascii="Arial" w:hAnsi="Arial" w:cs="Arial"/>
          <w:sz w:val="16"/>
          <w:szCs w:val="16"/>
        </w:rPr>
        <w:t>35</w:t>
      </w:r>
      <w:r w:rsidR="00D740F0" w:rsidRPr="000460A3">
        <w:rPr>
          <w:rFonts w:ascii="Arial" w:hAnsi="Arial" w:cs="Arial"/>
          <w:sz w:val="16"/>
          <w:szCs w:val="16"/>
        </w:rPr>
        <w:t>Вт</w:t>
      </w:r>
      <w:r w:rsidRPr="000460A3">
        <w:rPr>
          <w:rFonts w:ascii="Arial" w:hAnsi="Arial" w:cs="Arial"/>
          <w:sz w:val="16"/>
          <w:szCs w:val="16"/>
        </w:rPr>
        <w:t xml:space="preserve"> (</w:t>
      </w:r>
      <w:r w:rsidR="00331107" w:rsidRPr="000460A3">
        <w:rPr>
          <w:rFonts w:ascii="Arial" w:hAnsi="Arial" w:cs="Arial"/>
          <w:sz w:val="16"/>
          <w:szCs w:val="16"/>
        </w:rPr>
        <w:t xml:space="preserve">лампа </w:t>
      </w:r>
      <w:r w:rsidRPr="000460A3">
        <w:rPr>
          <w:rFonts w:ascii="Arial" w:hAnsi="Arial" w:cs="Arial"/>
          <w:sz w:val="16"/>
          <w:szCs w:val="16"/>
        </w:rPr>
        <w:t>не вход</w:t>
      </w:r>
      <w:r w:rsidR="00331107" w:rsidRPr="000460A3">
        <w:rPr>
          <w:rFonts w:ascii="Arial" w:hAnsi="Arial" w:cs="Arial"/>
          <w:sz w:val="16"/>
          <w:szCs w:val="16"/>
        </w:rPr>
        <w:t>и</w:t>
      </w:r>
      <w:r w:rsidRPr="000460A3">
        <w:rPr>
          <w:rFonts w:ascii="Arial" w:hAnsi="Arial" w:cs="Arial"/>
          <w:sz w:val="16"/>
          <w:szCs w:val="16"/>
        </w:rPr>
        <w:t xml:space="preserve">т в комплект поставки). </w:t>
      </w:r>
    </w:p>
    <w:p w:rsidR="00843BA7" w:rsidRPr="000460A3" w:rsidRDefault="00843BA7" w:rsidP="000460A3">
      <w:pPr>
        <w:numPr>
          <w:ilvl w:val="0"/>
          <w:numId w:val="20"/>
        </w:numPr>
        <w:jc w:val="both"/>
        <w:rPr>
          <w:rFonts w:ascii="Arial" w:hAnsi="Arial" w:cs="Arial"/>
          <w:sz w:val="16"/>
          <w:szCs w:val="16"/>
        </w:rPr>
      </w:pPr>
      <w:r>
        <w:rPr>
          <w:rFonts w:ascii="Arial" w:hAnsi="Arial" w:cs="Arial"/>
          <w:sz w:val="16"/>
          <w:szCs w:val="16"/>
        </w:rPr>
        <w:t xml:space="preserve">Светильники имеют возможность изменения угла направления излучения, </w:t>
      </w:r>
      <w:r>
        <w:rPr>
          <w:rFonts w:ascii="Arial" w:hAnsi="Arial" w:cs="Arial"/>
          <w:sz w:val="16"/>
          <w:szCs w:val="16"/>
          <w:shd w:val="clear" w:color="auto" w:fill="FFFFFF"/>
        </w:rPr>
        <w:t>позволяя расставить акценты на определённых деталях интерьера</w:t>
      </w:r>
      <w:r>
        <w:rPr>
          <w:rFonts w:ascii="Arial" w:hAnsi="Arial" w:cs="Arial"/>
          <w:sz w:val="16"/>
          <w:szCs w:val="16"/>
        </w:rPr>
        <w:t>.</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3813"/>
      </w:tblGrid>
      <w:tr w:rsidR="006F07E7" w:rsidRPr="000460A3" w:rsidTr="00540F3D">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модель</w:t>
            </w:r>
          </w:p>
        </w:tc>
        <w:tc>
          <w:tcPr>
            <w:tcW w:w="0" w:type="auto"/>
          </w:tcPr>
          <w:p w:rsidR="006F07E7" w:rsidRPr="00BC0468" w:rsidRDefault="006F07E7" w:rsidP="006F07E7">
            <w:pPr>
              <w:jc w:val="center"/>
              <w:rPr>
                <w:rFonts w:ascii="Arial" w:hAnsi="Arial" w:cs="Arial"/>
                <w:sz w:val="16"/>
                <w:szCs w:val="16"/>
              </w:rPr>
            </w:pPr>
            <w:r w:rsidRPr="000460A3">
              <w:rPr>
                <w:rFonts w:ascii="Arial" w:hAnsi="Arial" w:cs="Arial"/>
                <w:sz w:val="16"/>
                <w:szCs w:val="16"/>
                <w:lang w:val="en-US"/>
              </w:rPr>
              <w:t>ML1</w:t>
            </w:r>
            <w:r w:rsidR="00BC0468">
              <w:rPr>
                <w:rFonts w:ascii="Arial" w:hAnsi="Arial" w:cs="Arial"/>
                <w:sz w:val="16"/>
                <w:szCs w:val="16"/>
              </w:rPr>
              <w:t>80</w:t>
            </w:r>
          </w:p>
        </w:tc>
      </w:tr>
      <w:tr w:rsidR="00BE7F4D" w:rsidRPr="000460A3" w:rsidTr="002F5C40">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Напряжение питания лампы</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230В/50Гц</w:t>
            </w:r>
          </w:p>
        </w:tc>
      </w:tr>
      <w:tr w:rsidR="00BE7F4D" w:rsidRPr="000460A3" w:rsidTr="00764F2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Тип лампы</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Светодиодная, энергосберегающая, галогенная</w:t>
            </w:r>
          </w:p>
        </w:tc>
      </w:tr>
      <w:tr w:rsidR="00BE7F4D" w:rsidRPr="000460A3" w:rsidTr="006A1A02">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патрон</w:t>
            </w:r>
          </w:p>
        </w:tc>
        <w:tc>
          <w:tcPr>
            <w:tcW w:w="0" w:type="auto"/>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GU10</w:t>
            </w:r>
          </w:p>
        </w:tc>
      </w:tr>
      <w:tr w:rsidR="00BE7F4D" w:rsidRPr="000460A3" w:rsidTr="00B8088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0" w:type="auto"/>
          </w:tcPr>
          <w:p w:rsidR="00BE7F4D" w:rsidRPr="000460A3" w:rsidRDefault="00466486" w:rsidP="000460A3">
            <w:pPr>
              <w:jc w:val="center"/>
              <w:rPr>
                <w:rFonts w:ascii="Arial" w:hAnsi="Arial" w:cs="Arial"/>
                <w:sz w:val="16"/>
                <w:szCs w:val="16"/>
                <w:lang w:val="en-US"/>
              </w:rPr>
            </w:pPr>
            <w:r>
              <w:rPr>
                <w:rFonts w:ascii="Arial" w:hAnsi="Arial" w:cs="Arial"/>
                <w:sz w:val="16"/>
                <w:szCs w:val="16"/>
              </w:rPr>
              <w:t>35</w:t>
            </w:r>
            <w:r w:rsidR="00BE7F4D" w:rsidRPr="000460A3">
              <w:rPr>
                <w:rFonts w:ascii="Arial" w:hAnsi="Arial" w:cs="Arial"/>
                <w:sz w:val="16"/>
                <w:szCs w:val="16"/>
              </w:rPr>
              <w:t>Вт</w:t>
            </w:r>
          </w:p>
        </w:tc>
      </w:tr>
      <w:tr w:rsidR="0084591A" w:rsidRPr="000460A3" w:rsidTr="00B8088E">
        <w:trPr>
          <w:jc w:val="center"/>
        </w:trPr>
        <w:tc>
          <w:tcPr>
            <w:tcW w:w="0" w:type="auto"/>
          </w:tcPr>
          <w:p w:rsidR="0084591A" w:rsidRPr="0084591A" w:rsidRDefault="00BC0468" w:rsidP="000460A3">
            <w:pPr>
              <w:rPr>
                <w:rFonts w:ascii="Arial" w:hAnsi="Arial" w:cs="Arial"/>
                <w:sz w:val="16"/>
                <w:szCs w:val="16"/>
              </w:rPr>
            </w:pPr>
            <w:r w:rsidRPr="00BC0468">
              <w:rPr>
                <w:rFonts w:ascii="Arial" w:hAnsi="Arial" w:cs="Arial"/>
                <w:sz w:val="16"/>
                <w:szCs w:val="16"/>
              </w:rPr>
              <w:t>Угол поворота в горизонтальной плоскости</w:t>
            </w:r>
          </w:p>
        </w:tc>
        <w:tc>
          <w:tcPr>
            <w:tcW w:w="0" w:type="auto"/>
          </w:tcPr>
          <w:p w:rsidR="0084591A" w:rsidRDefault="00BC0468" w:rsidP="000460A3">
            <w:pPr>
              <w:jc w:val="center"/>
              <w:rPr>
                <w:rFonts w:ascii="Arial" w:hAnsi="Arial" w:cs="Arial"/>
                <w:sz w:val="16"/>
                <w:szCs w:val="16"/>
              </w:rPr>
            </w:pPr>
            <w:r>
              <w:rPr>
                <w:rFonts w:ascii="Arial" w:hAnsi="Arial" w:cs="Arial"/>
                <w:sz w:val="16"/>
                <w:szCs w:val="16"/>
              </w:rPr>
              <w:t>35</w:t>
            </w:r>
            <w:r w:rsidR="00F736D9">
              <w:rPr>
                <w:rFonts w:ascii="Arial" w:hAnsi="Arial" w:cs="Arial"/>
                <w:sz w:val="16"/>
                <w:szCs w:val="16"/>
              </w:rPr>
              <w:t>0°</w:t>
            </w:r>
          </w:p>
        </w:tc>
      </w:tr>
      <w:tr w:rsidR="00BC0468" w:rsidRPr="000460A3" w:rsidTr="00B8088E">
        <w:trPr>
          <w:jc w:val="center"/>
        </w:trPr>
        <w:tc>
          <w:tcPr>
            <w:tcW w:w="0" w:type="auto"/>
          </w:tcPr>
          <w:p w:rsidR="00BC0468" w:rsidRPr="00BC0468" w:rsidRDefault="00BC0468" w:rsidP="000460A3">
            <w:pPr>
              <w:rPr>
                <w:rFonts w:ascii="Arial" w:hAnsi="Arial" w:cs="Arial"/>
                <w:sz w:val="16"/>
                <w:szCs w:val="16"/>
              </w:rPr>
            </w:pPr>
            <w:r w:rsidRPr="00BC0468">
              <w:rPr>
                <w:rFonts w:ascii="Arial" w:hAnsi="Arial" w:cs="Arial"/>
                <w:sz w:val="16"/>
                <w:szCs w:val="16"/>
              </w:rPr>
              <w:t>Угол поворота в вертикальной плоскост</w:t>
            </w:r>
            <w:r>
              <w:rPr>
                <w:rFonts w:ascii="Arial" w:hAnsi="Arial" w:cs="Arial"/>
                <w:sz w:val="16"/>
                <w:szCs w:val="16"/>
              </w:rPr>
              <w:t>и</w:t>
            </w:r>
          </w:p>
        </w:tc>
        <w:tc>
          <w:tcPr>
            <w:tcW w:w="0" w:type="auto"/>
          </w:tcPr>
          <w:p w:rsidR="00BC0468" w:rsidRDefault="00BC0468" w:rsidP="000460A3">
            <w:pPr>
              <w:jc w:val="center"/>
              <w:rPr>
                <w:rFonts w:ascii="Arial" w:hAnsi="Arial" w:cs="Arial"/>
                <w:sz w:val="16"/>
                <w:szCs w:val="16"/>
              </w:rPr>
            </w:pPr>
            <w:r w:rsidRPr="00BC0468">
              <w:rPr>
                <w:rFonts w:ascii="Arial" w:hAnsi="Arial" w:cs="Arial"/>
                <w:sz w:val="16"/>
                <w:szCs w:val="16"/>
              </w:rPr>
              <w:t>90°</w:t>
            </w:r>
          </w:p>
        </w:tc>
      </w:tr>
      <w:tr w:rsidR="00BE7F4D" w:rsidRPr="000460A3" w:rsidTr="00D92D98">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0" w:type="auto"/>
          </w:tcPr>
          <w:p w:rsidR="00BE7F4D" w:rsidRPr="000460A3" w:rsidRDefault="000460A3" w:rsidP="000460A3">
            <w:pPr>
              <w:jc w:val="center"/>
              <w:rPr>
                <w:rFonts w:ascii="Arial" w:hAnsi="Arial" w:cs="Arial"/>
                <w:sz w:val="16"/>
                <w:szCs w:val="16"/>
              </w:rPr>
            </w:pPr>
            <w:r>
              <w:rPr>
                <w:rFonts w:ascii="Arial" w:hAnsi="Arial" w:cs="Arial"/>
                <w:sz w:val="16"/>
                <w:szCs w:val="16"/>
              </w:rPr>
              <w:t>0</w:t>
            </w:r>
            <w:r w:rsidR="00BE7F4D" w:rsidRPr="000460A3">
              <w:rPr>
                <w:rFonts w:ascii="Arial" w:hAnsi="Arial" w:cs="Arial"/>
                <w:sz w:val="16"/>
                <w:szCs w:val="16"/>
              </w:rPr>
              <w:t>°</w:t>
            </w:r>
            <w:r w:rsidRPr="000460A3">
              <w:rPr>
                <w:rFonts w:ascii="Arial" w:hAnsi="Arial" w:cs="Arial"/>
                <w:sz w:val="16"/>
                <w:szCs w:val="16"/>
              </w:rPr>
              <w:t>С...</w:t>
            </w:r>
            <w:r w:rsidR="00BE7F4D" w:rsidRPr="000460A3">
              <w:rPr>
                <w:rFonts w:ascii="Arial" w:hAnsi="Arial" w:cs="Arial"/>
                <w:sz w:val="16"/>
                <w:szCs w:val="16"/>
              </w:rPr>
              <w:t xml:space="preserve"> +40°С</w:t>
            </w:r>
          </w:p>
        </w:tc>
      </w:tr>
      <w:tr w:rsidR="00BE7F4D" w:rsidRPr="000460A3" w:rsidTr="0061097B">
        <w:trPr>
          <w:jc w:val="center"/>
        </w:trPr>
        <w:tc>
          <w:tcPr>
            <w:tcW w:w="0" w:type="auto"/>
          </w:tcPr>
          <w:p w:rsidR="00BE7F4D" w:rsidRPr="000460A3" w:rsidRDefault="00BC0468" w:rsidP="000460A3">
            <w:pPr>
              <w:rPr>
                <w:rFonts w:ascii="Arial" w:hAnsi="Arial" w:cs="Arial"/>
                <w:sz w:val="16"/>
                <w:szCs w:val="16"/>
              </w:rPr>
            </w:pPr>
            <w:r>
              <w:rPr>
                <w:rFonts w:ascii="Arial" w:hAnsi="Arial" w:cs="Arial"/>
                <w:sz w:val="16"/>
                <w:szCs w:val="16"/>
              </w:rPr>
              <w:t>О</w:t>
            </w:r>
            <w:r w:rsidR="00BE7F4D" w:rsidRPr="000460A3">
              <w:rPr>
                <w:rFonts w:ascii="Arial" w:hAnsi="Arial" w:cs="Arial"/>
                <w:sz w:val="16"/>
                <w:szCs w:val="16"/>
              </w:rPr>
              <w:t>тносительная влажность</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не более 75%</w:t>
            </w:r>
          </w:p>
        </w:tc>
      </w:tr>
      <w:tr w:rsidR="00BE7F4D" w:rsidRPr="000460A3" w:rsidTr="00F54DF1">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0" w:type="auto"/>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w:t>
            </w:r>
          </w:p>
        </w:tc>
      </w:tr>
      <w:tr w:rsidR="00BE7F4D" w:rsidRPr="000460A3" w:rsidTr="0015069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Материал корпуса</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Алюминий, покрытый порошковой краской</w:t>
            </w:r>
          </w:p>
        </w:tc>
      </w:tr>
      <w:tr w:rsidR="00BE7F4D" w:rsidRPr="000460A3" w:rsidTr="00077E4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0" w:type="auto"/>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BE7F4D" w:rsidRPr="00843BA7" w:rsidTr="00F53A0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Климатическое исполнение</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УХЛ4</w:t>
            </w:r>
          </w:p>
        </w:tc>
      </w:tr>
      <w:tr w:rsidR="00BE7F4D" w:rsidRPr="000460A3" w:rsidTr="00DF72F9">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Цвет корпуса</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См. на упаковке</w:t>
            </w:r>
          </w:p>
        </w:tc>
      </w:tr>
      <w:tr w:rsidR="00385185" w:rsidRPr="000460A3" w:rsidTr="003503CC">
        <w:trPr>
          <w:jc w:val="center"/>
        </w:trPr>
        <w:tc>
          <w:tcPr>
            <w:tcW w:w="0" w:type="auto"/>
          </w:tcPr>
          <w:p w:rsidR="00385185" w:rsidRPr="000460A3" w:rsidRDefault="00385185" w:rsidP="000460A3">
            <w:pPr>
              <w:rPr>
                <w:rFonts w:ascii="Arial" w:hAnsi="Arial" w:cs="Arial"/>
                <w:sz w:val="16"/>
                <w:szCs w:val="16"/>
              </w:rPr>
            </w:pPr>
            <w:r w:rsidRPr="000460A3">
              <w:rPr>
                <w:rFonts w:ascii="Arial" w:hAnsi="Arial" w:cs="Arial"/>
                <w:sz w:val="16"/>
                <w:szCs w:val="16"/>
              </w:rPr>
              <w:t>Установочный размер</w:t>
            </w:r>
          </w:p>
        </w:tc>
        <w:tc>
          <w:tcPr>
            <w:tcW w:w="0" w:type="auto"/>
          </w:tcPr>
          <w:p w:rsidR="00385185" w:rsidRPr="000460A3" w:rsidRDefault="00385185" w:rsidP="000460A3">
            <w:pPr>
              <w:jc w:val="center"/>
              <w:rPr>
                <w:rFonts w:ascii="Arial" w:hAnsi="Arial" w:cs="Arial"/>
                <w:sz w:val="16"/>
                <w:szCs w:val="16"/>
              </w:rPr>
            </w:pPr>
            <w:r w:rsidRPr="000460A3">
              <w:rPr>
                <w:rFonts w:ascii="Arial" w:hAnsi="Arial" w:cs="Arial"/>
                <w:sz w:val="16"/>
                <w:szCs w:val="16"/>
              </w:rPr>
              <w:t>См. на схеме</w:t>
            </w:r>
          </w:p>
        </w:tc>
      </w:tr>
      <w:tr w:rsidR="006F07E7" w:rsidRPr="000460A3" w:rsidTr="00820BF9">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0" w:type="auto"/>
          </w:tcPr>
          <w:p w:rsidR="006F07E7" w:rsidRPr="000460A3" w:rsidRDefault="006F07E7" w:rsidP="000460A3">
            <w:pPr>
              <w:jc w:val="center"/>
              <w:rPr>
                <w:rFonts w:ascii="Arial" w:hAnsi="Arial" w:cs="Arial"/>
                <w:sz w:val="16"/>
                <w:szCs w:val="16"/>
              </w:rPr>
            </w:pPr>
            <w:r w:rsidRPr="000460A3">
              <w:rPr>
                <w:rFonts w:ascii="Arial" w:hAnsi="Arial" w:cs="Arial"/>
                <w:sz w:val="16"/>
                <w:szCs w:val="16"/>
              </w:rPr>
              <w:t>Ø</w:t>
            </w:r>
            <w:r w:rsidR="00BC0468">
              <w:rPr>
                <w:rFonts w:ascii="Arial" w:hAnsi="Arial" w:cs="Arial"/>
                <w:sz w:val="16"/>
                <w:szCs w:val="16"/>
              </w:rPr>
              <w:t>6</w:t>
            </w:r>
            <w:r>
              <w:rPr>
                <w:rFonts w:ascii="Arial" w:hAnsi="Arial" w:cs="Arial"/>
                <w:sz w:val="16"/>
                <w:szCs w:val="16"/>
              </w:rPr>
              <w:t>0</w:t>
            </w:r>
            <w:r w:rsidRPr="000460A3">
              <w:rPr>
                <w:rFonts w:ascii="Arial" w:hAnsi="Arial" w:cs="Arial"/>
                <w:sz w:val="16"/>
                <w:szCs w:val="16"/>
              </w:rPr>
              <w:t>×</w:t>
            </w:r>
            <w:r w:rsidR="00BC0468">
              <w:rPr>
                <w:rFonts w:ascii="Arial" w:hAnsi="Arial" w:cs="Arial"/>
                <w:sz w:val="16"/>
                <w:szCs w:val="16"/>
              </w:rPr>
              <w:t>120</w:t>
            </w:r>
            <w:r w:rsidRPr="000460A3">
              <w:rPr>
                <w:rFonts w:ascii="Arial" w:hAnsi="Arial" w:cs="Arial"/>
                <w:sz w:val="16"/>
                <w:szCs w:val="16"/>
              </w:rPr>
              <w:t>мм</w:t>
            </w:r>
          </w:p>
        </w:tc>
      </w:tr>
    </w:tbl>
    <w:p w:rsidR="00D740F0" w:rsidRPr="000460A3" w:rsidRDefault="00E46B1E" w:rsidP="00E46B1E">
      <w:pPr>
        <w:ind w:left="360"/>
        <w:jc w:val="both"/>
        <w:rPr>
          <w:rFonts w:ascii="Arial" w:hAnsi="Arial" w:cs="Arial"/>
          <w:b/>
          <w:sz w:val="16"/>
          <w:szCs w:val="16"/>
        </w:rPr>
      </w:pPr>
      <w:r>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105245" w:rsidRPr="000460A3" w:rsidRDefault="00105245" w:rsidP="000460A3">
      <w:pPr>
        <w:ind w:firstLine="708"/>
        <w:rPr>
          <w:rFonts w:ascii="Arial" w:hAnsi="Arial" w:cs="Arial"/>
          <w:sz w:val="16"/>
          <w:szCs w:val="16"/>
        </w:rPr>
      </w:pPr>
      <w:r>
        <w:rPr>
          <w:rFonts w:ascii="Arial" w:hAnsi="Arial" w:cs="Arial"/>
          <w:sz w:val="16"/>
          <w:szCs w:val="16"/>
        </w:rPr>
        <w:t>- Установочный комплект</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Упаковка</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tbl>
      <w:tblPr>
        <w:tblStyle w:val="a3"/>
        <w:tblW w:w="0" w:type="auto"/>
        <w:tblLook w:val="04A0" w:firstRow="1" w:lastRow="0" w:firstColumn="1" w:lastColumn="0" w:noHBand="0" w:noVBand="1"/>
      </w:tblPr>
      <w:tblGrid>
        <w:gridCol w:w="3311"/>
        <w:gridCol w:w="3449"/>
        <w:gridCol w:w="3696"/>
      </w:tblGrid>
      <w:tr w:rsidR="00E46B1E" w:rsidTr="00E46B1E">
        <w:tc>
          <w:tcPr>
            <w:tcW w:w="3485" w:type="dxa"/>
          </w:tcPr>
          <w:p w:rsidR="00E46B1E" w:rsidRDefault="00E46B1E" w:rsidP="00E46B1E">
            <w:pPr>
              <w:rPr>
                <w:rFonts w:ascii="Arial" w:hAnsi="Arial" w:cs="Arial"/>
                <w:sz w:val="16"/>
                <w:szCs w:val="16"/>
              </w:rPr>
            </w:pPr>
            <w:r>
              <w:rPr>
                <w:noProof/>
              </w:rPr>
              <w:drawing>
                <wp:inline distT="0" distB="0" distL="0" distR="0" wp14:anchorId="4A825B22" wp14:editId="1B93B052">
                  <wp:extent cx="1704975" cy="2771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04975" cy="2771775"/>
                          </a:xfrm>
                          <a:prstGeom prst="rect">
                            <a:avLst/>
                          </a:prstGeom>
                        </pic:spPr>
                      </pic:pic>
                    </a:graphicData>
                  </a:graphic>
                </wp:inline>
              </w:drawing>
            </w:r>
          </w:p>
        </w:tc>
        <w:tc>
          <w:tcPr>
            <w:tcW w:w="3485" w:type="dxa"/>
          </w:tcPr>
          <w:p w:rsidR="00E46B1E" w:rsidRDefault="00E46B1E" w:rsidP="00E46B1E">
            <w:pPr>
              <w:rPr>
                <w:rFonts w:ascii="Arial" w:hAnsi="Arial" w:cs="Arial"/>
                <w:sz w:val="16"/>
                <w:szCs w:val="16"/>
              </w:rPr>
            </w:pPr>
            <w:r>
              <w:rPr>
                <w:noProof/>
              </w:rPr>
              <w:drawing>
                <wp:inline distT="0" distB="0" distL="0" distR="0" wp14:anchorId="39517D23" wp14:editId="48E0BF78">
                  <wp:extent cx="1997438" cy="277177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5892" cy="2783506"/>
                          </a:xfrm>
                          <a:prstGeom prst="rect">
                            <a:avLst/>
                          </a:prstGeom>
                        </pic:spPr>
                      </pic:pic>
                    </a:graphicData>
                  </a:graphic>
                </wp:inline>
              </w:drawing>
            </w:r>
          </w:p>
        </w:tc>
        <w:tc>
          <w:tcPr>
            <w:tcW w:w="3486" w:type="dxa"/>
          </w:tcPr>
          <w:p w:rsidR="00E46B1E" w:rsidRDefault="00E46B1E" w:rsidP="00E46B1E">
            <w:pPr>
              <w:rPr>
                <w:rFonts w:ascii="Arial" w:hAnsi="Arial" w:cs="Arial"/>
                <w:sz w:val="16"/>
                <w:szCs w:val="16"/>
              </w:rPr>
            </w:pPr>
            <w:r>
              <w:rPr>
                <w:noProof/>
              </w:rPr>
              <w:drawing>
                <wp:inline distT="0" distB="0" distL="0" distR="0" wp14:anchorId="4223FAEE" wp14:editId="4AB58C6C">
                  <wp:extent cx="2209800" cy="2790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10795" cy="2792082"/>
                          </a:xfrm>
                          <a:prstGeom prst="rect">
                            <a:avLst/>
                          </a:prstGeom>
                        </pic:spPr>
                      </pic:pic>
                    </a:graphicData>
                  </a:graphic>
                </wp:inline>
              </w:drawing>
            </w:r>
          </w:p>
        </w:tc>
      </w:tr>
      <w:tr w:rsidR="00E46B1E" w:rsidTr="00795F66">
        <w:tc>
          <w:tcPr>
            <w:tcW w:w="10456" w:type="dxa"/>
            <w:gridSpan w:val="3"/>
          </w:tcPr>
          <w:p w:rsidR="00E46B1E" w:rsidRDefault="00E46B1E" w:rsidP="00E46B1E">
            <w:pPr>
              <w:jc w:val="center"/>
              <w:rPr>
                <w:rFonts w:ascii="Arial" w:hAnsi="Arial" w:cs="Arial"/>
                <w:sz w:val="16"/>
                <w:szCs w:val="16"/>
              </w:rPr>
            </w:pPr>
            <w:r>
              <w:rPr>
                <w:noProof/>
              </w:rPr>
              <w:drawing>
                <wp:inline distT="0" distB="0" distL="0" distR="0" wp14:anchorId="4A297A56" wp14:editId="2AF21518">
                  <wp:extent cx="2257425" cy="2171056"/>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98155" cy="2210227"/>
                          </a:xfrm>
                          <a:prstGeom prst="rect">
                            <a:avLst/>
                          </a:prstGeom>
                        </pic:spPr>
                      </pic:pic>
                    </a:graphicData>
                  </a:graphic>
                </wp:inline>
              </w:drawing>
            </w:r>
          </w:p>
        </w:tc>
      </w:tr>
    </w:tbl>
    <w:p w:rsidR="00E46B1E" w:rsidRDefault="00E46B1E" w:rsidP="00E46B1E">
      <w:pPr>
        <w:rPr>
          <w:rFonts w:ascii="Arial" w:hAnsi="Arial" w:cs="Arial"/>
          <w:sz w:val="16"/>
          <w:szCs w:val="16"/>
        </w:rPr>
      </w:pPr>
    </w:p>
    <w:p w:rsidR="003C6A28" w:rsidRPr="00E46B1E" w:rsidRDefault="003C6A28" w:rsidP="00E46B1E">
      <w:pPr>
        <w:numPr>
          <w:ilvl w:val="0"/>
          <w:numId w:val="22"/>
        </w:numPr>
        <w:rPr>
          <w:rFonts w:ascii="Arial" w:hAnsi="Arial" w:cs="Arial"/>
          <w:sz w:val="16"/>
          <w:szCs w:val="16"/>
        </w:rPr>
      </w:pPr>
      <w:r w:rsidRPr="00E46B1E">
        <w:rPr>
          <w:rFonts w:ascii="Arial" w:hAnsi="Arial" w:cs="Arial"/>
          <w:sz w:val="16"/>
          <w:szCs w:val="16"/>
        </w:rPr>
        <w:lastRenderedPageBreak/>
        <w:t>Извлеките светильник из упаковки, проведите его внешний осмотр</w:t>
      </w:r>
      <w:r w:rsidR="00E46B1E">
        <w:rPr>
          <w:rFonts w:ascii="Arial" w:hAnsi="Arial" w:cs="Arial"/>
          <w:sz w:val="16"/>
          <w:szCs w:val="16"/>
        </w:rPr>
        <w:t>,</w:t>
      </w:r>
      <w:r w:rsidR="00E46B1E" w:rsidRPr="00E46B1E">
        <w:t xml:space="preserve"> </w:t>
      </w:r>
      <w:r w:rsidR="00E46B1E" w:rsidRPr="00E46B1E">
        <w:rPr>
          <w:rFonts w:ascii="Arial" w:hAnsi="Arial" w:cs="Arial"/>
          <w:sz w:val="16"/>
          <w:szCs w:val="16"/>
        </w:rPr>
        <w:t>проверьте наличие всей необходимой комплектации</w:t>
      </w:r>
      <w:r w:rsidRPr="00E46B1E">
        <w:rPr>
          <w:rFonts w:ascii="Arial" w:hAnsi="Arial" w:cs="Arial"/>
          <w:sz w:val="16"/>
          <w:szCs w:val="16"/>
        </w:rPr>
        <w:t>.</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E46B1E" w:rsidP="000460A3">
      <w:pPr>
        <w:numPr>
          <w:ilvl w:val="0"/>
          <w:numId w:val="22"/>
        </w:numPr>
        <w:rPr>
          <w:rFonts w:ascii="Arial" w:hAnsi="Arial" w:cs="Arial"/>
          <w:sz w:val="16"/>
          <w:szCs w:val="16"/>
        </w:rPr>
      </w:pPr>
      <w:r w:rsidRPr="00E46B1E">
        <w:rPr>
          <w:rFonts w:ascii="Arial" w:hAnsi="Arial" w:cs="Arial"/>
          <w:sz w:val="16"/>
          <w:szCs w:val="16"/>
        </w:rPr>
        <w:t>Снимите монтажную скобу с основания светильника и наметьте с помощью нее отверстия для сверления в поверхности в соответствии с отверстиями на скобе.</w:t>
      </w:r>
    </w:p>
    <w:p w:rsidR="00E46B1E" w:rsidRDefault="00E46B1E" w:rsidP="000460A3">
      <w:pPr>
        <w:numPr>
          <w:ilvl w:val="0"/>
          <w:numId w:val="22"/>
        </w:numPr>
        <w:rPr>
          <w:rFonts w:ascii="Arial" w:hAnsi="Arial" w:cs="Arial"/>
          <w:sz w:val="16"/>
          <w:szCs w:val="16"/>
        </w:rPr>
      </w:pPr>
      <w:r w:rsidRPr="00E46B1E">
        <w:rPr>
          <w:rFonts w:ascii="Arial" w:hAnsi="Arial" w:cs="Arial"/>
          <w:sz w:val="16"/>
          <w:szCs w:val="16"/>
        </w:rPr>
        <w:t>Просверлите отверстия и вставьте дюбели.</w:t>
      </w:r>
    </w:p>
    <w:p w:rsidR="00E46B1E" w:rsidRDefault="00E46B1E" w:rsidP="000460A3">
      <w:pPr>
        <w:numPr>
          <w:ilvl w:val="0"/>
          <w:numId w:val="22"/>
        </w:numPr>
        <w:rPr>
          <w:rFonts w:ascii="Arial" w:hAnsi="Arial" w:cs="Arial"/>
          <w:sz w:val="16"/>
          <w:szCs w:val="16"/>
        </w:rPr>
      </w:pPr>
      <w:r w:rsidRPr="00E46B1E">
        <w:rPr>
          <w:rFonts w:ascii="Arial" w:hAnsi="Arial" w:cs="Arial"/>
          <w:sz w:val="16"/>
          <w:szCs w:val="16"/>
        </w:rPr>
        <w:t>Закрепите монтажную скобу на поверхности с помощью саморезов.</w:t>
      </w:r>
    </w:p>
    <w:p w:rsidR="00E46B1E" w:rsidRDefault="00E46B1E" w:rsidP="00E46B1E">
      <w:pPr>
        <w:pStyle w:val="a7"/>
        <w:numPr>
          <w:ilvl w:val="0"/>
          <w:numId w:val="22"/>
        </w:numPr>
        <w:rPr>
          <w:rFonts w:ascii="Arial" w:hAnsi="Arial" w:cs="Arial"/>
          <w:sz w:val="16"/>
          <w:szCs w:val="16"/>
        </w:rPr>
      </w:pPr>
      <w:r w:rsidRPr="00E46B1E">
        <w:rPr>
          <w:rFonts w:ascii="Arial" w:hAnsi="Arial" w:cs="Arial"/>
          <w:sz w:val="16"/>
          <w:szCs w:val="16"/>
        </w:rPr>
        <w:t>Подключите питающий кабель сети переменного тока к клеммной колодке согласно схеме:</w:t>
      </w:r>
    </w:p>
    <w:p w:rsidR="00E46B1E" w:rsidRPr="00E46B1E" w:rsidRDefault="00E46B1E" w:rsidP="00E46B1E">
      <w:pPr>
        <w:jc w:val="center"/>
        <w:rPr>
          <w:rFonts w:ascii="Arial" w:hAnsi="Arial" w:cs="Arial"/>
          <w:sz w:val="16"/>
          <w:szCs w:val="16"/>
        </w:rPr>
      </w:pPr>
      <w:r>
        <w:rPr>
          <w:noProof/>
        </w:rPr>
        <w:drawing>
          <wp:inline distT="0" distB="0" distL="0" distR="0" wp14:anchorId="0DEBB851" wp14:editId="270AC42F">
            <wp:extent cx="666750" cy="673735"/>
            <wp:effectExtent l="0" t="0" r="0" b="0"/>
            <wp:docPr id="11"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73735"/>
                    </a:xfrm>
                    <a:prstGeom prst="rect">
                      <a:avLst/>
                    </a:prstGeom>
                    <a:noFill/>
                    <a:ln w="9525">
                      <a:noFill/>
                      <a:miter lim="800000"/>
                      <a:headEnd/>
                      <a:tailEnd/>
                    </a:ln>
                  </pic:spPr>
                </pic:pic>
              </a:graphicData>
            </a:graphic>
          </wp:inline>
        </w:drawing>
      </w:r>
    </w:p>
    <w:p w:rsidR="003C6A28" w:rsidRPr="001437CE" w:rsidRDefault="001437CE" w:rsidP="001437CE">
      <w:pPr>
        <w:numPr>
          <w:ilvl w:val="0"/>
          <w:numId w:val="22"/>
        </w:numPr>
        <w:rPr>
          <w:rFonts w:ascii="Arial" w:hAnsi="Arial" w:cs="Arial"/>
          <w:sz w:val="16"/>
          <w:szCs w:val="16"/>
        </w:rPr>
      </w:pPr>
      <w:r w:rsidRPr="001437CE">
        <w:rPr>
          <w:rFonts w:ascii="Arial" w:hAnsi="Arial" w:cs="Arial"/>
          <w:sz w:val="16"/>
          <w:szCs w:val="16"/>
        </w:rPr>
        <w:t>Зафиксируйте светильник на монтажной скобе с помощью винтов.</w:t>
      </w:r>
    </w:p>
    <w:p w:rsidR="001437CE" w:rsidRDefault="001437CE" w:rsidP="000460A3">
      <w:pPr>
        <w:numPr>
          <w:ilvl w:val="0"/>
          <w:numId w:val="22"/>
        </w:numPr>
        <w:rPr>
          <w:rFonts w:ascii="Arial" w:hAnsi="Arial" w:cs="Arial"/>
          <w:sz w:val="16"/>
          <w:szCs w:val="16"/>
        </w:rPr>
      </w:pPr>
      <w:r>
        <w:rPr>
          <w:rFonts w:ascii="Arial" w:hAnsi="Arial" w:cs="Arial"/>
          <w:sz w:val="16"/>
          <w:szCs w:val="16"/>
        </w:rPr>
        <w:t>Выкрутите с передней части светильника фиксирующее кольцо.</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 xml:space="preserve">Вставьте лампу </w:t>
      </w:r>
      <w:r w:rsidR="00F36C23" w:rsidRPr="000460A3">
        <w:rPr>
          <w:rFonts w:ascii="Arial" w:hAnsi="Arial" w:cs="Arial"/>
          <w:sz w:val="16"/>
          <w:szCs w:val="16"/>
        </w:rPr>
        <w:t xml:space="preserve">с цоколем </w:t>
      </w:r>
      <w:r w:rsidR="00F36C23" w:rsidRPr="000460A3">
        <w:rPr>
          <w:rFonts w:ascii="Arial" w:hAnsi="Arial" w:cs="Arial"/>
          <w:sz w:val="16"/>
          <w:szCs w:val="16"/>
          <w:lang w:val="en-US"/>
        </w:rPr>
        <w:t>GU</w:t>
      </w:r>
      <w:r w:rsidR="00F36C23" w:rsidRPr="000460A3">
        <w:rPr>
          <w:rFonts w:ascii="Arial" w:hAnsi="Arial" w:cs="Arial"/>
          <w:sz w:val="16"/>
          <w:szCs w:val="16"/>
        </w:rPr>
        <w:t xml:space="preserve">10 </w:t>
      </w:r>
      <w:r w:rsidRPr="000460A3">
        <w:rPr>
          <w:rFonts w:ascii="Arial" w:hAnsi="Arial" w:cs="Arial"/>
          <w:sz w:val="16"/>
          <w:szCs w:val="16"/>
        </w:rPr>
        <w:t>в патрон светильника.</w:t>
      </w:r>
    </w:p>
    <w:p w:rsidR="001437CE" w:rsidRDefault="001437CE" w:rsidP="000460A3">
      <w:pPr>
        <w:numPr>
          <w:ilvl w:val="0"/>
          <w:numId w:val="22"/>
        </w:numPr>
        <w:rPr>
          <w:rFonts w:ascii="Arial" w:hAnsi="Arial" w:cs="Arial"/>
          <w:sz w:val="16"/>
          <w:szCs w:val="16"/>
        </w:rPr>
      </w:pPr>
      <w:r>
        <w:rPr>
          <w:rFonts w:ascii="Arial" w:hAnsi="Arial" w:cs="Arial"/>
          <w:sz w:val="16"/>
          <w:szCs w:val="16"/>
        </w:rPr>
        <w:t>Вставьте лампу с патроном в корпус.</w:t>
      </w:r>
    </w:p>
    <w:p w:rsidR="00F563C4" w:rsidRPr="000460A3" w:rsidRDefault="001437CE" w:rsidP="000460A3">
      <w:pPr>
        <w:numPr>
          <w:ilvl w:val="0"/>
          <w:numId w:val="22"/>
        </w:numPr>
        <w:rPr>
          <w:rFonts w:ascii="Arial" w:hAnsi="Arial" w:cs="Arial"/>
          <w:sz w:val="16"/>
          <w:szCs w:val="16"/>
        </w:rPr>
      </w:pPr>
      <w:r>
        <w:rPr>
          <w:rFonts w:ascii="Arial" w:hAnsi="Arial" w:cs="Arial"/>
          <w:sz w:val="16"/>
          <w:szCs w:val="16"/>
        </w:rPr>
        <w:t>Закрутите обратно фиксирующее кольцо так, чтобы лампа была надежно закреплена в светильнике.</w:t>
      </w:r>
    </w:p>
    <w:p w:rsidR="005101BF" w:rsidRPr="000460A3" w:rsidRDefault="003C6A28" w:rsidP="000460A3">
      <w:pPr>
        <w:numPr>
          <w:ilvl w:val="0"/>
          <w:numId w:val="22"/>
        </w:numPr>
        <w:rPr>
          <w:rFonts w:ascii="Arial" w:hAnsi="Arial" w:cs="Arial"/>
          <w:sz w:val="16"/>
          <w:szCs w:val="16"/>
        </w:rPr>
      </w:pPr>
      <w:r w:rsidRPr="000460A3">
        <w:rPr>
          <w:rFonts w:ascii="Arial" w:hAnsi="Arial" w:cs="Arial"/>
          <w:sz w:val="16"/>
          <w:szCs w:val="16"/>
        </w:rPr>
        <w:t>Включите питание.</w:t>
      </w:r>
    </w:p>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9C33DA" w:rsidRPr="000460A3" w:rsidRDefault="009C33DA" w:rsidP="009C33DA">
      <w:pPr>
        <w:ind w:left="363"/>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t>Информация об изготовителе и дата производства</w:t>
      </w:r>
    </w:p>
    <w:p w:rsidR="003D6A9A" w:rsidRPr="0048469F" w:rsidRDefault="009C33DA" w:rsidP="0048469F">
      <w:pPr>
        <w:pStyle w:val="a7"/>
        <w:ind w:left="360"/>
        <w:jc w:val="both"/>
        <w:rPr>
          <w:rFonts w:ascii="Arial" w:hAnsi="Arial" w:cs="Arial"/>
          <w:sz w:val="16"/>
          <w:szCs w:val="16"/>
        </w:rPr>
      </w:pPr>
      <w:r>
        <w:rPr>
          <w:rFonts w:ascii="Arial" w:hAnsi="Arial" w:cs="Arial"/>
          <w:sz w:val="16"/>
          <w:szCs w:val="16"/>
        </w:rPr>
        <w:t>Сделано</w:t>
      </w:r>
      <w:r w:rsidRPr="009134D4">
        <w:rPr>
          <w:rFonts w:ascii="Arial" w:hAnsi="Arial" w:cs="Arial"/>
          <w:sz w:val="16"/>
          <w:szCs w:val="16"/>
        </w:rPr>
        <w:t xml:space="preserve"> </w:t>
      </w:r>
      <w:r>
        <w:rPr>
          <w:rFonts w:ascii="Arial" w:hAnsi="Arial" w:cs="Arial"/>
          <w:sz w:val="16"/>
          <w:szCs w:val="16"/>
        </w:rPr>
        <w:t>в</w:t>
      </w:r>
      <w:r w:rsidRPr="009134D4">
        <w:rPr>
          <w:rFonts w:ascii="Arial" w:hAnsi="Arial" w:cs="Arial"/>
          <w:sz w:val="16"/>
          <w:szCs w:val="16"/>
        </w:rPr>
        <w:t xml:space="preserve"> </w:t>
      </w:r>
      <w:r>
        <w:rPr>
          <w:rFonts w:ascii="Arial" w:hAnsi="Arial" w:cs="Arial"/>
          <w:sz w:val="16"/>
          <w:szCs w:val="16"/>
        </w:rPr>
        <w:t>Китае</w:t>
      </w:r>
      <w:r w:rsidRPr="009134D4">
        <w:rPr>
          <w:rFonts w:ascii="Arial" w:hAnsi="Arial" w:cs="Arial"/>
          <w:sz w:val="16"/>
          <w:szCs w:val="16"/>
        </w:rPr>
        <w:t xml:space="preserve">. </w:t>
      </w:r>
      <w:r w:rsidR="0048469F" w:rsidRPr="0048469F">
        <w:rPr>
          <w:rFonts w:ascii="Arial" w:hAnsi="Arial" w:cs="Arial"/>
          <w:sz w:val="16"/>
          <w:szCs w:val="16"/>
        </w:rPr>
        <w:t>Изготовитель: «NINGBO YUSING LIGHTING CO., LTD» Китай, No.1199, MINGGUANG RD.JIANGSHAN TOWN, NINGBO, CHINA/</w:t>
      </w:r>
      <w:proofErr w:type="spellStart"/>
      <w:r w:rsidR="0048469F" w:rsidRPr="0048469F">
        <w:rPr>
          <w:rFonts w:ascii="Arial" w:hAnsi="Arial" w:cs="Arial"/>
          <w:sz w:val="16"/>
          <w:szCs w:val="16"/>
        </w:rPr>
        <w:t>Нинбо</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Юсинг</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Лайтинг</w:t>
      </w:r>
      <w:proofErr w:type="spellEnd"/>
      <w:r w:rsidR="0048469F" w:rsidRPr="0048469F">
        <w:rPr>
          <w:rFonts w:ascii="Arial" w:hAnsi="Arial" w:cs="Arial"/>
          <w:sz w:val="16"/>
          <w:szCs w:val="16"/>
        </w:rPr>
        <w:t xml:space="preserve">, Ко., № 1199, </w:t>
      </w:r>
      <w:proofErr w:type="spellStart"/>
      <w:r w:rsidR="0048469F" w:rsidRPr="0048469F">
        <w:rPr>
          <w:rFonts w:ascii="Arial" w:hAnsi="Arial" w:cs="Arial"/>
          <w:sz w:val="16"/>
          <w:szCs w:val="16"/>
        </w:rPr>
        <w:t>Минггуан</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Роуд</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Цзяншань</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Таун</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Нинбо</w:t>
      </w:r>
      <w:proofErr w:type="spellEnd"/>
      <w:r w:rsidR="0048469F" w:rsidRPr="0048469F">
        <w:rPr>
          <w:rFonts w:ascii="Arial" w:hAnsi="Arial" w:cs="Arial"/>
          <w:sz w:val="16"/>
          <w:szCs w:val="16"/>
        </w:rPr>
        <w:t>, Китай. Филиалы завода-изготовителя: «</w:t>
      </w:r>
      <w:proofErr w:type="spellStart"/>
      <w:r w:rsidR="0048469F" w:rsidRPr="0048469F">
        <w:rPr>
          <w:rFonts w:ascii="Arial" w:hAnsi="Arial" w:cs="Arial"/>
          <w:sz w:val="16"/>
          <w:szCs w:val="16"/>
        </w:rPr>
        <w:t>Ningbo</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Yusing</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Electronics</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Co</w:t>
      </w:r>
      <w:proofErr w:type="spellEnd"/>
      <w:r w:rsidR="0048469F" w:rsidRPr="0048469F">
        <w:rPr>
          <w:rFonts w:ascii="Arial" w:hAnsi="Arial" w:cs="Arial"/>
          <w:sz w:val="16"/>
          <w:szCs w:val="16"/>
        </w:rPr>
        <w:t xml:space="preserve">., LTD» </w:t>
      </w:r>
      <w:proofErr w:type="spellStart"/>
      <w:r w:rsidR="0048469F" w:rsidRPr="0048469F">
        <w:rPr>
          <w:rFonts w:ascii="Arial" w:hAnsi="Arial" w:cs="Arial"/>
          <w:sz w:val="16"/>
          <w:szCs w:val="16"/>
        </w:rPr>
        <w:t>Civil</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Industrial</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Zone</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Pugen</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Village</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Qiu’ai</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Ningbo</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China</w:t>
      </w:r>
      <w:proofErr w:type="spellEnd"/>
      <w:r w:rsidR="0048469F" w:rsidRPr="0048469F">
        <w:rPr>
          <w:rFonts w:ascii="Arial" w:hAnsi="Arial" w:cs="Arial"/>
          <w:sz w:val="16"/>
          <w:szCs w:val="16"/>
        </w:rPr>
        <w:t xml:space="preserve"> / ООО "</w:t>
      </w:r>
      <w:proofErr w:type="spellStart"/>
      <w:r w:rsidR="0048469F" w:rsidRPr="0048469F">
        <w:rPr>
          <w:rFonts w:ascii="Arial" w:hAnsi="Arial" w:cs="Arial"/>
          <w:sz w:val="16"/>
          <w:szCs w:val="16"/>
        </w:rPr>
        <w:t>Нингбо</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Юсинг</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Электроникс</w:t>
      </w:r>
      <w:proofErr w:type="spellEnd"/>
      <w:r w:rsidR="0048469F" w:rsidRPr="0048469F">
        <w:rPr>
          <w:rFonts w:ascii="Arial" w:hAnsi="Arial" w:cs="Arial"/>
          <w:sz w:val="16"/>
          <w:szCs w:val="16"/>
        </w:rPr>
        <w:t xml:space="preserve"> Компания", зона </w:t>
      </w:r>
      <w:proofErr w:type="spellStart"/>
      <w:r w:rsidR="0048469F" w:rsidRPr="0048469F">
        <w:rPr>
          <w:rFonts w:ascii="Arial" w:hAnsi="Arial" w:cs="Arial"/>
          <w:sz w:val="16"/>
          <w:szCs w:val="16"/>
        </w:rPr>
        <w:t>Цивил</w:t>
      </w:r>
      <w:proofErr w:type="spellEnd"/>
      <w:r w:rsidR="0048469F" w:rsidRPr="0048469F">
        <w:rPr>
          <w:rFonts w:ascii="Arial" w:hAnsi="Arial" w:cs="Arial"/>
          <w:sz w:val="16"/>
          <w:szCs w:val="16"/>
        </w:rPr>
        <w:t xml:space="preserve"> Индастриал, населенный пункт </w:t>
      </w:r>
      <w:proofErr w:type="spellStart"/>
      <w:r w:rsidR="0048469F" w:rsidRPr="0048469F">
        <w:rPr>
          <w:rFonts w:ascii="Arial" w:hAnsi="Arial" w:cs="Arial"/>
          <w:sz w:val="16"/>
          <w:szCs w:val="16"/>
        </w:rPr>
        <w:t>Пуген</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Цюай</w:t>
      </w:r>
      <w:proofErr w:type="spellEnd"/>
      <w:r w:rsidR="0048469F" w:rsidRPr="0048469F">
        <w:rPr>
          <w:rFonts w:ascii="Arial" w:hAnsi="Arial" w:cs="Arial"/>
          <w:sz w:val="16"/>
          <w:szCs w:val="16"/>
        </w:rPr>
        <w:t xml:space="preserve">, г. </w:t>
      </w:r>
      <w:proofErr w:type="spellStart"/>
      <w:r w:rsidR="0048469F" w:rsidRPr="0048469F">
        <w:rPr>
          <w:rFonts w:ascii="Arial" w:hAnsi="Arial" w:cs="Arial"/>
          <w:sz w:val="16"/>
          <w:szCs w:val="16"/>
        </w:rPr>
        <w:t>Нингбо</w:t>
      </w:r>
      <w:proofErr w:type="spellEnd"/>
      <w:r w:rsidR="0048469F" w:rsidRPr="0048469F">
        <w:rPr>
          <w:rFonts w:ascii="Arial" w:hAnsi="Arial" w:cs="Arial"/>
          <w:sz w:val="16"/>
          <w:szCs w:val="16"/>
        </w:rPr>
        <w:t>, Китай; «</w:t>
      </w:r>
      <w:proofErr w:type="spellStart"/>
      <w:r w:rsidR="0048469F" w:rsidRPr="0048469F">
        <w:rPr>
          <w:rFonts w:ascii="Arial" w:hAnsi="Arial" w:cs="Arial"/>
          <w:sz w:val="16"/>
          <w:szCs w:val="16"/>
        </w:rPr>
        <w:t>Zheijiang</w:t>
      </w:r>
      <w:proofErr w:type="spellEnd"/>
      <w:r w:rsidR="0048469F" w:rsidRPr="0048469F">
        <w:rPr>
          <w:rFonts w:ascii="Arial" w:hAnsi="Arial" w:cs="Arial"/>
          <w:sz w:val="16"/>
          <w:szCs w:val="16"/>
        </w:rPr>
        <w:t xml:space="preserve"> MEKA </w:t>
      </w:r>
      <w:proofErr w:type="spellStart"/>
      <w:r w:rsidR="0048469F" w:rsidRPr="0048469F">
        <w:rPr>
          <w:rFonts w:ascii="Arial" w:hAnsi="Arial" w:cs="Arial"/>
          <w:sz w:val="16"/>
          <w:szCs w:val="16"/>
        </w:rPr>
        <w:t>Electric</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Co</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Ltd</w:t>
      </w:r>
      <w:proofErr w:type="spellEnd"/>
      <w:r w:rsidR="0048469F" w:rsidRPr="0048469F">
        <w:rPr>
          <w:rFonts w:ascii="Arial" w:hAnsi="Arial" w:cs="Arial"/>
          <w:sz w:val="16"/>
          <w:szCs w:val="16"/>
        </w:rPr>
        <w:t xml:space="preserve">» No.8 </w:t>
      </w:r>
      <w:proofErr w:type="spellStart"/>
      <w:r w:rsidR="0048469F" w:rsidRPr="0048469F">
        <w:rPr>
          <w:rFonts w:ascii="Arial" w:hAnsi="Arial" w:cs="Arial"/>
          <w:sz w:val="16"/>
          <w:szCs w:val="16"/>
        </w:rPr>
        <w:t>Canghai</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Road</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Lihai</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Town</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Binhai</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New</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City</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Shaoxing</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Zheijiang</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Province</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China</w:t>
      </w:r>
      <w:proofErr w:type="spellEnd"/>
      <w:r w:rsidR="0048469F" w:rsidRPr="0048469F">
        <w:rPr>
          <w:rFonts w:ascii="Arial" w:hAnsi="Arial" w:cs="Arial"/>
          <w:sz w:val="16"/>
          <w:szCs w:val="16"/>
        </w:rPr>
        <w:t>/«</w:t>
      </w:r>
      <w:proofErr w:type="spellStart"/>
      <w:r w:rsidR="0048469F" w:rsidRPr="0048469F">
        <w:rPr>
          <w:rFonts w:ascii="Arial" w:hAnsi="Arial" w:cs="Arial"/>
          <w:sz w:val="16"/>
          <w:szCs w:val="16"/>
        </w:rPr>
        <w:t>Чжецзян</w:t>
      </w:r>
      <w:proofErr w:type="spellEnd"/>
      <w:r w:rsidR="0048469F" w:rsidRPr="0048469F">
        <w:rPr>
          <w:rFonts w:ascii="Arial" w:hAnsi="Arial" w:cs="Arial"/>
          <w:sz w:val="16"/>
          <w:szCs w:val="16"/>
        </w:rPr>
        <w:t xml:space="preserve"> МЕКА</w:t>
      </w:r>
      <w:r w:rsidR="0048469F">
        <w:rPr>
          <w:rFonts w:ascii="Arial" w:hAnsi="Arial" w:cs="Arial"/>
          <w:sz w:val="16"/>
          <w:szCs w:val="16"/>
        </w:rPr>
        <w:t xml:space="preserve"> </w:t>
      </w:r>
      <w:r w:rsidR="0048469F" w:rsidRPr="0048469F">
        <w:rPr>
          <w:rFonts w:ascii="Arial" w:hAnsi="Arial" w:cs="Arial"/>
          <w:sz w:val="16"/>
          <w:szCs w:val="16"/>
        </w:rPr>
        <w:t xml:space="preserve">Электрик Ко., Лтд» №8 </w:t>
      </w:r>
      <w:proofErr w:type="spellStart"/>
      <w:r w:rsidR="0048469F" w:rsidRPr="0048469F">
        <w:rPr>
          <w:rFonts w:ascii="Arial" w:hAnsi="Arial" w:cs="Arial"/>
          <w:sz w:val="16"/>
          <w:szCs w:val="16"/>
        </w:rPr>
        <w:t>Цанхай</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Роад</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Лихай</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Таун</w:t>
      </w:r>
      <w:proofErr w:type="spellEnd"/>
      <w:r w:rsidR="0048469F" w:rsidRPr="0048469F">
        <w:rPr>
          <w:rFonts w:ascii="Arial" w:hAnsi="Arial" w:cs="Arial"/>
          <w:sz w:val="16"/>
          <w:szCs w:val="16"/>
        </w:rPr>
        <w:t xml:space="preserve">, </w:t>
      </w:r>
      <w:proofErr w:type="spellStart"/>
      <w:r w:rsidR="0048469F" w:rsidRPr="0048469F">
        <w:rPr>
          <w:rFonts w:ascii="Arial" w:hAnsi="Arial" w:cs="Arial"/>
          <w:sz w:val="16"/>
          <w:szCs w:val="16"/>
        </w:rPr>
        <w:t>Бинхай</w:t>
      </w:r>
      <w:proofErr w:type="spellEnd"/>
      <w:r w:rsidR="0048469F" w:rsidRPr="0048469F">
        <w:rPr>
          <w:rFonts w:ascii="Arial" w:hAnsi="Arial" w:cs="Arial"/>
          <w:sz w:val="16"/>
          <w:szCs w:val="16"/>
        </w:rPr>
        <w:t xml:space="preserve"> Нью Сити, </w:t>
      </w:r>
      <w:proofErr w:type="spellStart"/>
      <w:r w:rsidR="0048469F" w:rsidRPr="0048469F">
        <w:rPr>
          <w:rFonts w:ascii="Arial" w:hAnsi="Arial" w:cs="Arial"/>
          <w:sz w:val="16"/>
          <w:szCs w:val="16"/>
        </w:rPr>
        <w:t>Шаосин</w:t>
      </w:r>
      <w:proofErr w:type="spellEnd"/>
      <w:r w:rsidR="0048469F" w:rsidRPr="0048469F">
        <w:rPr>
          <w:rFonts w:ascii="Arial" w:hAnsi="Arial" w:cs="Arial"/>
          <w:sz w:val="16"/>
          <w:szCs w:val="16"/>
        </w:rPr>
        <w:t xml:space="preserve">, провинция </w:t>
      </w:r>
      <w:proofErr w:type="spellStart"/>
      <w:r w:rsidR="0048469F" w:rsidRPr="0048469F">
        <w:rPr>
          <w:rFonts w:ascii="Arial" w:hAnsi="Arial" w:cs="Arial"/>
          <w:sz w:val="16"/>
          <w:szCs w:val="16"/>
        </w:rPr>
        <w:t>Чжецзян</w:t>
      </w:r>
      <w:proofErr w:type="spellEnd"/>
      <w:r w:rsidR="0048469F" w:rsidRPr="0048469F">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48469F">
        <w:rPr>
          <w:rFonts w:ascii="Arial" w:hAnsi="Arial" w:cs="Arial"/>
          <w:sz w:val="16"/>
          <w:szCs w:val="16"/>
        </w:rPr>
        <w:t xml:space="preserve"> </w:t>
      </w:r>
      <w:bookmarkStart w:id="0" w:name="_GoBack"/>
      <w:bookmarkEnd w:id="0"/>
    </w:p>
    <w:p w:rsidR="0057629B" w:rsidRPr="003D6A9A" w:rsidRDefault="009C33DA" w:rsidP="003D6A9A">
      <w:pPr>
        <w:pStyle w:val="a7"/>
        <w:ind w:left="360"/>
        <w:jc w:val="both"/>
        <w:rPr>
          <w:rFonts w:ascii="Arial" w:hAnsi="Arial" w:cs="Arial"/>
          <w:sz w:val="16"/>
          <w:szCs w:val="16"/>
        </w:rPr>
      </w:pPr>
      <w:r w:rsidRPr="003D6A9A">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91846"/>
    <w:rsid w:val="00093413"/>
    <w:rsid w:val="000A4AB2"/>
    <w:rsid w:val="000A5584"/>
    <w:rsid w:val="000E14B8"/>
    <w:rsid w:val="000E1ACE"/>
    <w:rsid w:val="000F106A"/>
    <w:rsid w:val="000F5769"/>
    <w:rsid w:val="0010072D"/>
    <w:rsid w:val="00102773"/>
    <w:rsid w:val="00105245"/>
    <w:rsid w:val="0011227E"/>
    <w:rsid w:val="00114FD0"/>
    <w:rsid w:val="0011556A"/>
    <w:rsid w:val="0012054E"/>
    <w:rsid w:val="00121EA3"/>
    <w:rsid w:val="00124B15"/>
    <w:rsid w:val="0013396D"/>
    <w:rsid w:val="00141C17"/>
    <w:rsid w:val="001437CE"/>
    <w:rsid w:val="00152DCC"/>
    <w:rsid w:val="0017079F"/>
    <w:rsid w:val="001B07DA"/>
    <w:rsid w:val="001E029B"/>
    <w:rsid w:val="001E23E8"/>
    <w:rsid w:val="001F1E15"/>
    <w:rsid w:val="0025515C"/>
    <w:rsid w:val="00264F22"/>
    <w:rsid w:val="00274F1A"/>
    <w:rsid w:val="002A5A09"/>
    <w:rsid w:val="002C01B8"/>
    <w:rsid w:val="002E49AF"/>
    <w:rsid w:val="002E6E4D"/>
    <w:rsid w:val="002E795B"/>
    <w:rsid w:val="002E7971"/>
    <w:rsid w:val="002F427B"/>
    <w:rsid w:val="002F55C5"/>
    <w:rsid w:val="00306744"/>
    <w:rsid w:val="0032227C"/>
    <w:rsid w:val="00331107"/>
    <w:rsid w:val="003536D4"/>
    <w:rsid w:val="00371097"/>
    <w:rsid w:val="00372A20"/>
    <w:rsid w:val="00373225"/>
    <w:rsid w:val="00380AC1"/>
    <w:rsid w:val="00380F4C"/>
    <w:rsid w:val="00385185"/>
    <w:rsid w:val="003A531A"/>
    <w:rsid w:val="003B397A"/>
    <w:rsid w:val="003C6A28"/>
    <w:rsid w:val="003D6A9A"/>
    <w:rsid w:val="00424098"/>
    <w:rsid w:val="00425816"/>
    <w:rsid w:val="00445403"/>
    <w:rsid w:val="00446F77"/>
    <w:rsid w:val="00456FE2"/>
    <w:rsid w:val="00466486"/>
    <w:rsid w:val="00475F48"/>
    <w:rsid w:val="004845FA"/>
    <w:rsid w:val="0048469F"/>
    <w:rsid w:val="00484FF2"/>
    <w:rsid w:val="00495247"/>
    <w:rsid w:val="0049757C"/>
    <w:rsid w:val="004B470F"/>
    <w:rsid w:val="004D23DB"/>
    <w:rsid w:val="004E4F01"/>
    <w:rsid w:val="004E5FFB"/>
    <w:rsid w:val="005055D1"/>
    <w:rsid w:val="005101BF"/>
    <w:rsid w:val="00524B5D"/>
    <w:rsid w:val="00575647"/>
    <w:rsid w:val="0057629B"/>
    <w:rsid w:val="005939E8"/>
    <w:rsid w:val="005B44EE"/>
    <w:rsid w:val="005E247B"/>
    <w:rsid w:val="005E2510"/>
    <w:rsid w:val="00607CF6"/>
    <w:rsid w:val="0062411D"/>
    <w:rsid w:val="0063118E"/>
    <w:rsid w:val="0063288E"/>
    <w:rsid w:val="00647392"/>
    <w:rsid w:val="00654CDB"/>
    <w:rsid w:val="00676675"/>
    <w:rsid w:val="006867FC"/>
    <w:rsid w:val="0069035B"/>
    <w:rsid w:val="006922BB"/>
    <w:rsid w:val="006B76EB"/>
    <w:rsid w:val="006B775C"/>
    <w:rsid w:val="006C06B2"/>
    <w:rsid w:val="006C4A4B"/>
    <w:rsid w:val="006F07E7"/>
    <w:rsid w:val="00704FB4"/>
    <w:rsid w:val="007070F7"/>
    <w:rsid w:val="007177EE"/>
    <w:rsid w:val="00731A12"/>
    <w:rsid w:val="00773288"/>
    <w:rsid w:val="00774246"/>
    <w:rsid w:val="00777E18"/>
    <w:rsid w:val="00785342"/>
    <w:rsid w:val="00786C40"/>
    <w:rsid w:val="00794CB2"/>
    <w:rsid w:val="007C1385"/>
    <w:rsid w:val="007D13C8"/>
    <w:rsid w:val="007E13DB"/>
    <w:rsid w:val="007E4365"/>
    <w:rsid w:val="00801386"/>
    <w:rsid w:val="008021A0"/>
    <w:rsid w:val="008162AC"/>
    <w:rsid w:val="0082269C"/>
    <w:rsid w:val="00836D90"/>
    <w:rsid w:val="00840FDD"/>
    <w:rsid w:val="00843BA7"/>
    <w:rsid w:val="00844983"/>
    <w:rsid w:val="0084591A"/>
    <w:rsid w:val="00854794"/>
    <w:rsid w:val="0086024B"/>
    <w:rsid w:val="00866BFC"/>
    <w:rsid w:val="00872B80"/>
    <w:rsid w:val="00891760"/>
    <w:rsid w:val="008E4877"/>
    <w:rsid w:val="008F562C"/>
    <w:rsid w:val="00902D7F"/>
    <w:rsid w:val="0090525B"/>
    <w:rsid w:val="00911F96"/>
    <w:rsid w:val="009134D4"/>
    <w:rsid w:val="00916BF5"/>
    <w:rsid w:val="00932D63"/>
    <w:rsid w:val="0094218B"/>
    <w:rsid w:val="00997674"/>
    <w:rsid w:val="009A2A1B"/>
    <w:rsid w:val="009A6A99"/>
    <w:rsid w:val="009C33DA"/>
    <w:rsid w:val="009E79B5"/>
    <w:rsid w:val="00A01A5B"/>
    <w:rsid w:val="00A14918"/>
    <w:rsid w:val="00A17747"/>
    <w:rsid w:val="00A20DD6"/>
    <w:rsid w:val="00A20E16"/>
    <w:rsid w:val="00A62704"/>
    <w:rsid w:val="00A7203D"/>
    <w:rsid w:val="00A834E0"/>
    <w:rsid w:val="00A93FBF"/>
    <w:rsid w:val="00A963F1"/>
    <w:rsid w:val="00AA26D1"/>
    <w:rsid w:val="00B14F2F"/>
    <w:rsid w:val="00B24634"/>
    <w:rsid w:val="00B65579"/>
    <w:rsid w:val="00B71247"/>
    <w:rsid w:val="00BC0468"/>
    <w:rsid w:val="00BC3D76"/>
    <w:rsid w:val="00BE7F4D"/>
    <w:rsid w:val="00BF3E7E"/>
    <w:rsid w:val="00C135A8"/>
    <w:rsid w:val="00C20ABF"/>
    <w:rsid w:val="00C541E7"/>
    <w:rsid w:val="00C55803"/>
    <w:rsid w:val="00C929BB"/>
    <w:rsid w:val="00D00FAD"/>
    <w:rsid w:val="00D038FF"/>
    <w:rsid w:val="00D07D9D"/>
    <w:rsid w:val="00D37F2C"/>
    <w:rsid w:val="00D42709"/>
    <w:rsid w:val="00D613E6"/>
    <w:rsid w:val="00D6176E"/>
    <w:rsid w:val="00D66CB3"/>
    <w:rsid w:val="00D740F0"/>
    <w:rsid w:val="00DE1F9E"/>
    <w:rsid w:val="00DF4D26"/>
    <w:rsid w:val="00DF7215"/>
    <w:rsid w:val="00E01D15"/>
    <w:rsid w:val="00E11069"/>
    <w:rsid w:val="00E35ACE"/>
    <w:rsid w:val="00E41FF3"/>
    <w:rsid w:val="00E46B1E"/>
    <w:rsid w:val="00E52388"/>
    <w:rsid w:val="00E61447"/>
    <w:rsid w:val="00E61459"/>
    <w:rsid w:val="00E663DF"/>
    <w:rsid w:val="00E71E9C"/>
    <w:rsid w:val="00E87513"/>
    <w:rsid w:val="00E9171E"/>
    <w:rsid w:val="00EA7DFF"/>
    <w:rsid w:val="00EB418D"/>
    <w:rsid w:val="00EB7020"/>
    <w:rsid w:val="00F10EEF"/>
    <w:rsid w:val="00F1258E"/>
    <w:rsid w:val="00F345FD"/>
    <w:rsid w:val="00F36C23"/>
    <w:rsid w:val="00F41357"/>
    <w:rsid w:val="00F563C4"/>
    <w:rsid w:val="00F64ABA"/>
    <w:rsid w:val="00F656C4"/>
    <w:rsid w:val="00F65F1A"/>
    <w:rsid w:val="00F736D9"/>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7FEBB9"/>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9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B33A1-C5F9-415F-8DBE-147BF5BD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5</cp:revision>
  <cp:lastPrinted>2012-04-20T13:24:00Z</cp:lastPrinted>
  <dcterms:created xsi:type="dcterms:W3CDTF">2021-08-11T15:10:00Z</dcterms:created>
  <dcterms:modified xsi:type="dcterms:W3CDTF">2023-06-20T17:25:00Z</dcterms:modified>
</cp:coreProperties>
</file>