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E8C" w:rsidRPr="006D15B1" w:rsidRDefault="00BB60FC" w:rsidP="006D15B1">
      <w:pPr>
        <w:spacing w:after="0" w:line="240" w:lineRule="auto"/>
        <w:jc w:val="center"/>
        <w:rPr>
          <w:rFonts w:ascii="Arial" w:hAnsi="Arial" w:cs="Arial"/>
          <w:b/>
          <w:caps/>
          <w:sz w:val="16"/>
          <w:szCs w:val="16"/>
        </w:rPr>
      </w:pPr>
      <w:bookmarkStart w:id="0" w:name="_GoBack"/>
      <w:bookmarkEnd w:id="0"/>
      <w:r w:rsidRPr="006D15B1">
        <w:rPr>
          <w:rFonts w:ascii="Arial" w:hAnsi="Arial" w:cs="Arial"/>
          <w:b/>
          <w:caps/>
          <w:sz w:val="16"/>
          <w:szCs w:val="16"/>
        </w:rPr>
        <w:t>светильник</w:t>
      </w:r>
      <w:r w:rsidR="00EA3C26" w:rsidRPr="006D15B1">
        <w:rPr>
          <w:rFonts w:ascii="Arial" w:hAnsi="Arial" w:cs="Arial"/>
          <w:b/>
          <w:caps/>
          <w:sz w:val="16"/>
          <w:szCs w:val="16"/>
        </w:rPr>
        <w:t>и</w:t>
      </w:r>
      <w:r w:rsidRPr="006D15B1">
        <w:rPr>
          <w:rFonts w:ascii="Arial" w:hAnsi="Arial" w:cs="Arial"/>
          <w:b/>
          <w:caps/>
          <w:sz w:val="16"/>
          <w:szCs w:val="16"/>
        </w:rPr>
        <w:t xml:space="preserve"> </w:t>
      </w:r>
      <w:r w:rsidR="008D320D" w:rsidRPr="006D15B1">
        <w:rPr>
          <w:rFonts w:ascii="Arial" w:hAnsi="Arial" w:cs="Arial"/>
          <w:b/>
          <w:caps/>
          <w:sz w:val="16"/>
          <w:szCs w:val="16"/>
        </w:rPr>
        <w:t xml:space="preserve">общего назначения НаСтольные </w:t>
      </w:r>
      <w:r w:rsidR="00EA3C26" w:rsidRPr="006D15B1">
        <w:rPr>
          <w:rFonts w:ascii="Arial" w:hAnsi="Arial" w:cs="Arial"/>
          <w:b/>
          <w:caps/>
          <w:sz w:val="16"/>
          <w:szCs w:val="16"/>
        </w:rPr>
        <w:t>ТМ «</w:t>
      </w:r>
      <w:r w:rsidR="00EA3C26" w:rsidRPr="006D15B1">
        <w:rPr>
          <w:rFonts w:ascii="Arial" w:hAnsi="Arial" w:cs="Arial"/>
          <w:b/>
          <w:caps/>
          <w:sz w:val="16"/>
          <w:szCs w:val="16"/>
          <w:lang w:val="en-US"/>
        </w:rPr>
        <w:t>FERON</w:t>
      </w:r>
      <w:r w:rsidR="00EA3C26" w:rsidRPr="006D15B1">
        <w:rPr>
          <w:rFonts w:ascii="Arial" w:hAnsi="Arial" w:cs="Arial"/>
          <w:b/>
          <w:caps/>
          <w:sz w:val="16"/>
          <w:szCs w:val="16"/>
        </w:rPr>
        <w:t>»</w:t>
      </w:r>
      <w:r w:rsidR="008D320D" w:rsidRPr="006D15B1">
        <w:rPr>
          <w:rFonts w:ascii="Arial" w:hAnsi="Arial" w:cs="Arial"/>
          <w:b/>
          <w:caps/>
          <w:sz w:val="16"/>
          <w:szCs w:val="16"/>
        </w:rPr>
        <w:t xml:space="preserve"> серии </w:t>
      </w:r>
      <w:r w:rsidR="008D320D" w:rsidRPr="006D15B1">
        <w:rPr>
          <w:rFonts w:ascii="Arial" w:hAnsi="Arial" w:cs="Arial"/>
          <w:b/>
          <w:caps/>
          <w:sz w:val="16"/>
          <w:szCs w:val="16"/>
          <w:lang w:val="en-US"/>
        </w:rPr>
        <w:t>DE</w:t>
      </w:r>
    </w:p>
    <w:p w:rsidR="00F0266B" w:rsidRPr="006D15B1" w:rsidRDefault="00F0266B" w:rsidP="006D15B1">
      <w:pPr>
        <w:spacing w:after="0" w:line="240" w:lineRule="auto"/>
        <w:jc w:val="center"/>
        <w:rPr>
          <w:rFonts w:ascii="Arial" w:hAnsi="Arial" w:cs="Arial"/>
          <w:b/>
          <w:caps/>
          <w:sz w:val="16"/>
          <w:szCs w:val="16"/>
        </w:rPr>
      </w:pPr>
      <w:r w:rsidRPr="006D15B1">
        <w:rPr>
          <w:rFonts w:ascii="Arial" w:hAnsi="Arial" w:cs="Arial"/>
          <w:b/>
          <w:caps/>
          <w:sz w:val="16"/>
          <w:szCs w:val="16"/>
        </w:rPr>
        <w:t xml:space="preserve">модели: </w:t>
      </w:r>
      <w:r w:rsidRPr="006D15B1">
        <w:rPr>
          <w:rFonts w:ascii="Arial" w:hAnsi="Arial" w:cs="Arial"/>
          <w:b/>
          <w:caps/>
          <w:sz w:val="16"/>
          <w:szCs w:val="16"/>
          <w:lang w:val="en-US"/>
        </w:rPr>
        <w:t>DE</w:t>
      </w:r>
      <w:r w:rsidR="008262F1" w:rsidRPr="006D15B1">
        <w:rPr>
          <w:rFonts w:ascii="Arial" w:hAnsi="Arial" w:cs="Arial"/>
          <w:b/>
          <w:caps/>
          <w:sz w:val="16"/>
          <w:szCs w:val="16"/>
        </w:rPr>
        <w:t>365</w:t>
      </w:r>
      <w:r w:rsidRPr="006D15B1">
        <w:rPr>
          <w:rFonts w:ascii="Arial" w:hAnsi="Arial" w:cs="Arial"/>
          <w:b/>
          <w:caps/>
          <w:sz w:val="16"/>
          <w:szCs w:val="16"/>
        </w:rPr>
        <w:t xml:space="preserve">, </w:t>
      </w:r>
      <w:r w:rsidRPr="006D15B1">
        <w:rPr>
          <w:rFonts w:ascii="Arial" w:hAnsi="Arial" w:cs="Arial"/>
          <w:b/>
          <w:caps/>
          <w:sz w:val="16"/>
          <w:szCs w:val="16"/>
          <w:lang w:val="en-US"/>
        </w:rPr>
        <w:t>DE</w:t>
      </w:r>
      <w:r w:rsidRPr="006D15B1">
        <w:rPr>
          <w:rFonts w:ascii="Arial" w:hAnsi="Arial" w:cs="Arial"/>
          <w:b/>
          <w:caps/>
          <w:sz w:val="16"/>
          <w:szCs w:val="16"/>
        </w:rPr>
        <w:t>1</w:t>
      </w:r>
      <w:r w:rsidR="008262F1" w:rsidRPr="006D15B1">
        <w:rPr>
          <w:rFonts w:ascii="Arial" w:hAnsi="Arial" w:cs="Arial"/>
          <w:b/>
          <w:caps/>
          <w:sz w:val="16"/>
          <w:szCs w:val="16"/>
        </w:rPr>
        <w:t>85</w:t>
      </w:r>
    </w:p>
    <w:p w:rsidR="00BB60FC" w:rsidRPr="006D15B1" w:rsidRDefault="00BB60FC" w:rsidP="006D15B1">
      <w:pPr>
        <w:spacing w:after="0" w:line="240" w:lineRule="auto"/>
        <w:jc w:val="center"/>
        <w:rPr>
          <w:rFonts w:ascii="Arial" w:hAnsi="Arial" w:cs="Arial"/>
          <w:b/>
          <w:sz w:val="16"/>
          <w:szCs w:val="16"/>
        </w:rPr>
      </w:pPr>
      <w:r w:rsidRPr="006D15B1">
        <w:rPr>
          <w:rFonts w:ascii="Arial" w:hAnsi="Arial" w:cs="Arial"/>
          <w:b/>
          <w:sz w:val="16"/>
          <w:szCs w:val="16"/>
        </w:rPr>
        <w:t>Инструкция по эксплуатации</w:t>
      </w:r>
      <w:r w:rsidR="00F0266B" w:rsidRPr="006D15B1">
        <w:rPr>
          <w:rFonts w:ascii="Arial" w:hAnsi="Arial" w:cs="Arial"/>
          <w:b/>
          <w:sz w:val="16"/>
          <w:szCs w:val="16"/>
        </w:rPr>
        <w:t xml:space="preserve"> и технический паспорт</w:t>
      </w:r>
    </w:p>
    <w:p w:rsidR="005C147A" w:rsidRPr="006D15B1" w:rsidRDefault="005C147A" w:rsidP="006D15B1">
      <w:pPr>
        <w:pStyle w:val="a3"/>
        <w:spacing w:after="0" w:line="240" w:lineRule="auto"/>
        <w:ind w:left="0"/>
        <w:jc w:val="center"/>
        <w:rPr>
          <w:rFonts w:ascii="Arial" w:hAnsi="Arial" w:cs="Arial"/>
          <w:b/>
          <w:sz w:val="16"/>
          <w:szCs w:val="16"/>
        </w:rPr>
      </w:pPr>
    </w:p>
    <w:p w:rsidR="00BB60FC" w:rsidRPr="006D15B1" w:rsidRDefault="00BB60FC" w:rsidP="006D15B1">
      <w:pPr>
        <w:pStyle w:val="a3"/>
        <w:numPr>
          <w:ilvl w:val="0"/>
          <w:numId w:val="1"/>
        </w:numPr>
        <w:spacing w:after="0" w:line="240" w:lineRule="auto"/>
        <w:jc w:val="both"/>
        <w:rPr>
          <w:rFonts w:ascii="Arial" w:hAnsi="Arial" w:cs="Arial"/>
          <w:b/>
          <w:sz w:val="16"/>
          <w:szCs w:val="16"/>
        </w:rPr>
      </w:pPr>
      <w:r w:rsidRPr="006D15B1">
        <w:rPr>
          <w:rFonts w:ascii="Arial" w:hAnsi="Arial" w:cs="Arial"/>
          <w:b/>
          <w:sz w:val="16"/>
          <w:szCs w:val="16"/>
        </w:rPr>
        <w:t>Описание</w:t>
      </w:r>
      <w:r w:rsidR="009410FE" w:rsidRPr="006D15B1">
        <w:rPr>
          <w:rFonts w:ascii="Arial" w:hAnsi="Arial" w:cs="Arial"/>
          <w:b/>
          <w:sz w:val="16"/>
          <w:szCs w:val="16"/>
        </w:rPr>
        <w:t>.</w:t>
      </w:r>
    </w:p>
    <w:p w:rsidR="00BB60FC" w:rsidRPr="006D15B1" w:rsidRDefault="00EA3C26" w:rsidP="006D15B1">
      <w:pPr>
        <w:pStyle w:val="a3"/>
        <w:numPr>
          <w:ilvl w:val="0"/>
          <w:numId w:val="10"/>
        </w:numPr>
        <w:spacing w:after="0" w:line="240" w:lineRule="auto"/>
        <w:jc w:val="both"/>
        <w:rPr>
          <w:rFonts w:ascii="Arial" w:hAnsi="Arial" w:cs="Arial"/>
          <w:sz w:val="16"/>
          <w:szCs w:val="16"/>
        </w:rPr>
      </w:pPr>
      <w:r w:rsidRPr="006D15B1">
        <w:rPr>
          <w:rFonts w:ascii="Arial" w:hAnsi="Arial" w:cs="Arial"/>
          <w:sz w:val="16"/>
          <w:szCs w:val="16"/>
        </w:rPr>
        <w:t xml:space="preserve">Настольные светильники </w:t>
      </w:r>
      <w:proofErr w:type="spellStart"/>
      <w:r w:rsidRPr="006D15B1">
        <w:rPr>
          <w:rFonts w:ascii="Arial" w:hAnsi="Arial" w:cs="Arial"/>
          <w:sz w:val="16"/>
          <w:szCs w:val="16"/>
        </w:rPr>
        <w:t>тм</w:t>
      </w:r>
      <w:proofErr w:type="spellEnd"/>
      <w:r w:rsidRPr="006D15B1">
        <w:rPr>
          <w:rFonts w:ascii="Arial" w:hAnsi="Arial" w:cs="Arial"/>
          <w:sz w:val="16"/>
          <w:szCs w:val="16"/>
        </w:rPr>
        <w:t xml:space="preserve"> «</w:t>
      </w:r>
      <w:r w:rsidRPr="006D15B1">
        <w:rPr>
          <w:rFonts w:ascii="Arial" w:hAnsi="Arial" w:cs="Arial"/>
          <w:sz w:val="16"/>
          <w:szCs w:val="16"/>
          <w:lang w:val="en-US"/>
        </w:rPr>
        <w:t>FERON</w:t>
      </w:r>
      <w:r w:rsidRPr="006D15B1">
        <w:rPr>
          <w:rFonts w:ascii="Arial" w:hAnsi="Arial" w:cs="Arial"/>
          <w:sz w:val="16"/>
          <w:szCs w:val="16"/>
        </w:rPr>
        <w:t>» предназначены местной подсветки рабочей поверхности.</w:t>
      </w:r>
    </w:p>
    <w:p w:rsidR="002B4663" w:rsidRPr="006D15B1" w:rsidRDefault="002B4663" w:rsidP="006D15B1">
      <w:pPr>
        <w:pStyle w:val="a3"/>
        <w:numPr>
          <w:ilvl w:val="0"/>
          <w:numId w:val="10"/>
        </w:numPr>
        <w:spacing w:after="0" w:line="240" w:lineRule="auto"/>
        <w:jc w:val="both"/>
        <w:rPr>
          <w:rFonts w:ascii="Arial" w:hAnsi="Arial" w:cs="Arial"/>
          <w:sz w:val="16"/>
          <w:szCs w:val="16"/>
        </w:rPr>
      </w:pPr>
      <w:r w:rsidRPr="006D15B1">
        <w:rPr>
          <w:rFonts w:ascii="Arial" w:hAnsi="Arial" w:cs="Arial"/>
          <w:sz w:val="16"/>
          <w:szCs w:val="16"/>
        </w:rPr>
        <w:t xml:space="preserve">Светильники </w:t>
      </w:r>
      <w:r w:rsidRPr="006D15B1">
        <w:rPr>
          <w:rFonts w:ascii="Arial" w:hAnsi="Arial" w:cs="Arial"/>
          <w:sz w:val="16"/>
          <w:szCs w:val="16"/>
          <w:lang w:val="en-US"/>
        </w:rPr>
        <w:t>DE</w:t>
      </w:r>
      <w:r w:rsidRPr="006D15B1">
        <w:rPr>
          <w:rFonts w:ascii="Arial" w:hAnsi="Arial" w:cs="Arial"/>
          <w:sz w:val="16"/>
          <w:szCs w:val="16"/>
        </w:rPr>
        <w:t xml:space="preserve">185 предназначены для использования с галогенными, энергосберегающими или светодиодными лампами с цоколем </w:t>
      </w:r>
      <w:r w:rsidRPr="006D15B1">
        <w:rPr>
          <w:rFonts w:ascii="Arial" w:hAnsi="Arial" w:cs="Arial"/>
          <w:sz w:val="16"/>
          <w:szCs w:val="16"/>
          <w:lang w:val="en-US"/>
        </w:rPr>
        <w:t>GU</w:t>
      </w:r>
      <w:r w:rsidRPr="006D15B1">
        <w:rPr>
          <w:rFonts w:ascii="Arial" w:hAnsi="Arial" w:cs="Arial"/>
          <w:sz w:val="16"/>
          <w:szCs w:val="16"/>
        </w:rPr>
        <w:t>10 рассчитанными для использования в сетях переменного тока с номинальным напряжением 230В, и имеющими мощность, не превышающую 35Вт (лампа не входит в комплект поставки).</w:t>
      </w:r>
    </w:p>
    <w:p w:rsidR="00F8149F" w:rsidRPr="006D15B1" w:rsidRDefault="005177E1" w:rsidP="006D15B1">
      <w:pPr>
        <w:pStyle w:val="a3"/>
        <w:numPr>
          <w:ilvl w:val="0"/>
          <w:numId w:val="10"/>
        </w:numPr>
        <w:spacing w:after="0" w:line="240" w:lineRule="auto"/>
        <w:jc w:val="both"/>
        <w:rPr>
          <w:rFonts w:ascii="Arial" w:hAnsi="Arial" w:cs="Arial"/>
          <w:sz w:val="16"/>
          <w:szCs w:val="16"/>
        </w:rPr>
      </w:pPr>
      <w:r w:rsidRPr="006D15B1">
        <w:rPr>
          <w:rFonts w:ascii="Arial" w:hAnsi="Arial" w:cs="Arial"/>
          <w:sz w:val="16"/>
          <w:szCs w:val="16"/>
        </w:rPr>
        <w:t xml:space="preserve">Светильники </w:t>
      </w:r>
      <w:r w:rsidRPr="006D15B1">
        <w:rPr>
          <w:rFonts w:ascii="Arial" w:hAnsi="Arial" w:cs="Arial"/>
          <w:sz w:val="16"/>
          <w:szCs w:val="16"/>
          <w:lang w:val="en-US"/>
        </w:rPr>
        <w:t>DE</w:t>
      </w:r>
      <w:r w:rsidRPr="006D15B1">
        <w:rPr>
          <w:rFonts w:ascii="Arial" w:hAnsi="Arial" w:cs="Arial"/>
          <w:sz w:val="16"/>
          <w:szCs w:val="16"/>
        </w:rPr>
        <w:t>365 предназначены для использования со светодиодными лампами с цоколем GX53, рассчитанными для использования в сетях переменного тока с номинальным напряжением 230В, и имеющими мощность, не превышающую 12Вт (лампа не входит в комплект поставки).</w:t>
      </w:r>
    </w:p>
    <w:p w:rsidR="005177E1" w:rsidRDefault="005177E1" w:rsidP="006D15B1">
      <w:pPr>
        <w:pStyle w:val="a3"/>
        <w:numPr>
          <w:ilvl w:val="0"/>
          <w:numId w:val="10"/>
        </w:numPr>
        <w:spacing w:after="0" w:line="240" w:lineRule="auto"/>
        <w:jc w:val="both"/>
        <w:rPr>
          <w:rFonts w:ascii="Arial" w:hAnsi="Arial" w:cs="Arial"/>
          <w:sz w:val="16"/>
          <w:szCs w:val="16"/>
        </w:rPr>
      </w:pPr>
      <w:r w:rsidRPr="006D15B1">
        <w:rPr>
          <w:rFonts w:ascii="Arial" w:hAnsi="Arial" w:cs="Arial"/>
          <w:sz w:val="16"/>
          <w:szCs w:val="16"/>
        </w:rPr>
        <w:t xml:space="preserve">Светильники </w:t>
      </w:r>
      <w:r w:rsidRPr="006D15B1">
        <w:rPr>
          <w:rFonts w:ascii="Arial" w:hAnsi="Arial" w:cs="Arial"/>
          <w:sz w:val="16"/>
          <w:szCs w:val="16"/>
          <w:lang w:val="en-US"/>
        </w:rPr>
        <w:t>DE</w:t>
      </w:r>
      <w:r w:rsidRPr="006D15B1">
        <w:rPr>
          <w:rFonts w:ascii="Arial" w:hAnsi="Arial" w:cs="Arial"/>
          <w:sz w:val="16"/>
          <w:szCs w:val="16"/>
        </w:rPr>
        <w:t>365 имеют антибликовую сеточку, которую при желании можно убрать.</w:t>
      </w:r>
    </w:p>
    <w:p w:rsidR="004C7CA8" w:rsidRPr="006D15B1" w:rsidRDefault="004C7CA8" w:rsidP="006D15B1">
      <w:pPr>
        <w:pStyle w:val="a3"/>
        <w:numPr>
          <w:ilvl w:val="0"/>
          <w:numId w:val="10"/>
        </w:numPr>
        <w:spacing w:after="0" w:line="240" w:lineRule="auto"/>
        <w:jc w:val="both"/>
        <w:rPr>
          <w:rFonts w:ascii="Arial" w:hAnsi="Arial" w:cs="Arial"/>
          <w:sz w:val="16"/>
          <w:szCs w:val="16"/>
        </w:rPr>
      </w:pPr>
      <w:r>
        <w:rPr>
          <w:rFonts w:ascii="Arial" w:hAnsi="Arial" w:cs="Arial"/>
          <w:sz w:val="16"/>
          <w:szCs w:val="16"/>
        </w:rPr>
        <w:t>Кнопка включения находится на основании светильника.</w:t>
      </w:r>
    </w:p>
    <w:p w:rsidR="008A67BD" w:rsidRPr="006D15B1" w:rsidRDefault="008A67BD" w:rsidP="006D15B1">
      <w:pPr>
        <w:pStyle w:val="a3"/>
        <w:numPr>
          <w:ilvl w:val="0"/>
          <w:numId w:val="1"/>
        </w:numPr>
        <w:spacing w:after="0" w:line="240" w:lineRule="auto"/>
        <w:jc w:val="both"/>
        <w:rPr>
          <w:rFonts w:ascii="Arial" w:hAnsi="Arial" w:cs="Arial"/>
          <w:b/>
          <w:sz w:val="16"/>
          <w:szCs w:val="16"/>
        </w:rPr>
      </w:pPr>
      <w:r w:rsidRPr="006D15B1">
        <w:rPr>
          <w:rFonts w:ascii="Arial" w:hAnsi="Arial" w:cs="Arial"/>
          <w:b/>
          <w:sz w:val="16"/>
          <w:szCs w:val="16"/>
        </w:rPr>
        <w:t>Технические характеристики</w:t>
      </w:r>
      <w:r w:rsidR="009410FE" w:rsidRPr="006D15B1">
        <w:rPr>
          <w:rFonts w:ascii="Arial" w:hAnsi="Arial" w:cs="Arial"/>
          <w:b/>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8"/>
        <w:gridCol w:w="2599"/>
        <w:gridCol w:w="2599"/>
      </w:tblGrid>
      <w:tr w:rsidR="00B566AB" w:rsidRPr="006D15B1" w:rsidTr="005177E1">
        <w:tc>
          <w:tcPr>
            <w:tcW w:w="2514" w:type="pct"/>
          </w:tcPr>
          <w:p w:rsidR="00B566AB" w:rsidRPr="006D15B1" w:rsidRDefault="00F0266B" w:rsidP="006D15B1">
            <w:pPr>
              <w:pStyle w:val="a3"/>
              <w:spacing w:after="0" w:line="240" w:lineRule="auto"/>
              <w:ind w:left="0"/>
              <w:jc w:val="both"/>
              <w:rPr>
                <w:rFonts w:ascii="Arial" w:hAnsi="Arial" w:cs="Arial"/>
                <w:sz w:val="16"/>
                <w:szCs w:val="16"/>
              </w:rPr>
            </w:pPr>
            <w:r w:rsidRPr="006D15B1">
              <w:rPr>
                <w:rFonts w:ascii="Arial" w:hAnsi="Arial" w:cs="Arial"/>
                <w:sz w:val="16"/>
                <w:szCs w:val="16"/>
              </w:rPr>
              <w:t>Модель</w:t>
            </w:r>
          </w:p>
        </w:tc>
        <w:tc>
          <w:tcPr>
            <w:tcW w:w="1243" w:type="pct"/>
          </w:tcPr>
          <w:p w:rsidR="00B566AB" w:rsidRPr="006D15B1" w:rsidRDefault="00B566AB" w:rsidP="006D15B1">
            <w:pPr>
              <w:pStyle w:val="a3"/>
              <w:spacing w:after="0" w:line="240" w:lineRule="auto"/>
              <w:ind w:left="0"/>
              <w:jc w:val="center"/>
              <w:rPr>
                <w:rFonts w:ascii="Arial" w:hAnsi="Arial" w:cs="Arial"/>
                <w:sz w:val="16"/>
                <w:szCs w:val="16"/>
                <w:lang w:val="en-US"/>
              </w:rPr>
            </w:pPr>
            <w:r w:rsidRPr="006D15B1">
              <w:rPr>
                <w:rFonts w:ascii="Arial" w:hAnsi="Arial" w:cs="Arial"/>
                <w:sz w:val="16"/>
                <w:szCs w:val="16"/>
                <w:lang w:val="en-US"/>
              </w:rPr>
              <w:t>DE</w:t>
            </w:r>
            <w:r w:rsidR="005177E1" w:rsidRPr="006D15B1">
              <w:rPr>
                <w:rFonts w:ascii="Arial" w:hAnsi="Arial" w:cs="Arial"/>
                <w:sz w:val="16"/>
                <w:szCs w:val="16"/>
                <w:lang w:val="en-US"/>
              </w:rPr>
              <w:t>185</w:t>
            </w:r>
          </w:p>
        </w:tc>
        <w:tc>
          <w:tcPr>
            <w:tcW w:w="1243" w:type="pct"/>
          </w:tcPr>
          <w:p w:rsidR="00B566AB" w:rsidRPr="006D15B1" w:rsidRDefault="00B566AB" w:rsidP="006D15B1">
            <w:pPr>
              <w:pStyle w:val="a3"/>
              <w:spacing w:after="0" w:line="240" w:lineRule="auto"/>
              <w:ind w:left="0"/>
              <w:jc w:val="center"/>
              <w:rPr>
                <w:rFonts w:ascii="Arial" w:hAnsi="Arial" w:cs="Arial"/>
                <w:sz w:val="16"/>
                <w:szCs w:val="16"/>
                <w:lang w:val="en-US"/>
              </w:rPr>
            </w:pPr>
            <w:r w:rsidRPr="006D15B1">
              <w:rPr>
                <w:rFonts w:ascii="Arial" w:hAnsi="Arial" w:cs="Arial"/>
                <w:sz w:val="16"/>
                <w:szCs w:val="16"/>
                <w:lang w:val="en-US"/>
              </w:rPr>
              <w:t>DE</w:t>
            </w:r>
            <w:r w:rsidR="005177E1" w:rsidRPr="006D15B1">
              <w:rPr>
                <w:rFonts w:ascii="Arial" w:hAnsi="Arial" w:cs="Arial"/>
                <w:sz w:val="16"/>
                <w:szCs w:val="16"/>
                <w:lang w:val="en-US"/>
              </w:rPr>
              <w:t>365</w:t>
            </w:r>
          </w:p>
        </w:tc>
      </w:tr>
      <w:tr w:rsidR="005177E1" w:rsidRPr="006D15B1" w:rsidTr="005177E1">
        <w:tc>
          <w:tcPr>
            <w:tcW w:w="2514" w:type="pct"/>
          </w:tcPr>
          <w:p w:rsidR="005177E1" w:rsidRPr="006D15B1" w:rsidRDefault="005177E1" w:rsidP="006D15B1">
            <w:pPr>
              <w:pStyle w:val="a3"/>
              <w:spacing w:after="0" w:line="240" w:lineRule="auto"/>
              <w:ind w:left="0"/>
              <w:jc w:val="both"/>
              <w:rPr>
                <w:rFonts w:ascii="Arial" w:hAnsi="Arial" w:cs="Arial"/>
                <w:sz w:val="16"/>
                <w:szCs w:val="16"/>
              </w:rPr>
            </w:pPr>
            <w:r w:rsidRPr="006D15B1">
              <w:rPr>
                <w:rFonts w:ascii="Arial" w:hAnsi="Arial" w:cs="Arial"/>
                <w:sz w:val="16"/>
                <w:szCs w:val="16"/>
              </w:rPr>
              <w:t>Установка светильника</w:t>
            </w:r>
          </w:p>
        </w:tc>
        <w:tc>
          <w:tcPr>
            <w:tcW w:w="2486" w:type="pct"/>
            <w:gridSpan w:val="2"/>
          </w:tcPr>
          <w:p w:rsidR="005177E1" w:rsidRPr="006D15B1" w:rsidRDefault="005177E1" w:rsidP="006D15B1">
            <w:pPr>
              <w:pStyle w:val="a3"/>
              <w:spacing w:after="0" w:line="240" w:lineRule="auto"/>
              <w:ind w:left="0"/>
              <w:jc w:val="center"/>
              <w:rPr>
                <w:rFonts w:ascii="Arial" w:hAnsi="Arial" w:cs="Arial"/>
                <w:sz w:val="16"/>
                <w:szCs w:val="16"/>
              </w:rPr>
            </w:pPr>
            <w:r w:rsidRPr="006D15B1">
              <w:rPr>
                <w:rFonts w:ascii="Arial" w:hAnsi="Arial" w:cs="Arial"/>
                <w:sz w:val="16"/>
                <w:szCs w:val="16"/>
              </w:rPr>
              <w:t>На основание</w:t>
            </w:r>
          </w:p>
        </w:tc>
      </w:tr>
      <w:tr w:rsidR="004856FC" w:rsidRPr="006D15B1" w:rsidTr="005177E1">
        <w:tc>
          <w:tcPr>
            <w:tcW w:w="2514" w:type="pct"/>
          </w:tcPr>
          <w:p w:rsidR="004856FC" w:rsidRPr="006D15B1" w:rsidRDefault="004856FC" w:rsidP="006D15B1">
            <w:pPr>
              <w:pStyle w:val="a3"/>
              <w:spacing w:after="0" w:line="240" w:lineRule="auto"/>
              <w:ind w:left="0"/>
              <w:jc w:val="both"/>
              <w:rPr>
                <w:rFonts w:ascii="Arial" w:hAnsi="Arial" w:cs="Arial"/>
                <w:sz w:val="16"/>
                <w:szCs w:val="16"/>
              </w:rPr>
            </w:pPr>
            <w:r w:rsidRPr="006D15B1">
              <w:rPr>
                <w:rFonts w:ascii="Arial" w:hAnsi="Arial" w:cs="Arial"/>
                <w:sz w:val="16"/>
                <w:szCs w:val="16"/>
              </w:rPr>
              <w:t>Напряжение питания</w:t>
            </w:r>
          </w:p>
        </w:tc>
        <w:tc>
          <w:tcPr>
            <w:tcW w:w="2486" w:type="pct"/>
            <w:gridSpan w:val="2"/>
          </w:tcPr>
          <w:p w:rsidR="004856FC" w:rsidRPr="006D15B1" w:rsidRDefault="00D70AE7" w:rsidP="006D15B1">
            <w:pPr>
              <w:pStyle w:val="a3"/>
              <w:spacing w:after="0" w:line="240" w:lineRule="auto"/>
              <w:ind w:left="0"/>
              <w:jc w:val="center"/>
              <w:rPr>
                <w:rFonts w:ascii="Arial" w:hAnsi="Arial" w:cs="Arial"/>
                <w:sz w:val="16"/>
                <w:szCs w:val="16"/>
              </w:rPr>
            </w:pPr>
            <w:r w:rsidRPr="006D15B1">
              <w:rPr>
                <w:rFonts w:ascii="Arial" w:hAnsi="Arial" w:cs="Arial"/>
                <w:sz w:val="16"/>
                <w:szCs w:val="16"/>
              </w:rPr>
              <w:t>230</w:t>
            </w:r>
            <w:r w:rsidR="004856FC" w:rsidRPr="006D15B1">
              <w:rPr>
                <w:rFonts w:ascii="Arial" w:hAnsi="Arial" w:cs="Arial"/>
                <w:sz w:val="16"/>
                <w:szCs w:val="16"/>
              </w:rPr>
              <w:t>В</w:t>
            </w:r>
          </w:p>
        </w:tc>
      </w:tr>
      <w:tr w:rsidR="005177E1" w:rsidRPr="006D15B1" w:rsidTr="005177E1">
        <w:tc>
          <w:tcPr>
            <w:tcW w:w="2514" w:type="pct"/>
          </w:tcPr>
          <w:p w:rsidR="005177E1" w:rsidRPr="006D15B1" w:rsidRDefault="005177E1" w:rsidP="006D15B1">
            <w:pPr>
              <w:pStyle w:val="a3"/>
              <w:spacing w:after="0" w:line="240" w:lineRule="auto"/>
              <w:ind w:left="0"/>
              <w:jc w:val="both"/>
              <w:rPr>
                <w:rFonts w:ascii="Arial" w:hAnsi="Arial" w:cs="Arial"/>
                <w:sz w:val="16"/>
                <w:szCs w:val="16"/>
              </w:rPr>
            </w:pPr>
            <w:r w:rsidRPr="006D15B1">
              <w:rPr>
                <w:rFonts w:ascii="Arial" w:hAnsi="Arial" w:cs="Arial"/>
                <w:sz w:val="16"/>
                <w:szCs w:val="16"/>
              </w:rPr>
              <w:t>Частота сети</w:t>
            </w:r>
          </w:p>
        </w:tc>
        <w:tc>
          <w:tcPr>
            <w:tcW w:w="2486" w:type="pct"/>
            <w:gridSpan w:val="2"/>
          </w:tcPr>
          <w:p w:rsidR="005177E1" w:rsidRPr="006D15B1" w:rsidRDefault="005177E1" w:rsidP="006D15B1">
            <w:pPr>
              <w:pStyle w:val="a3"/>
              <w:spacing w:after="0" w:line="240" w:lineRule="auto"/>
              <w:ind w:left="0"/>
              <w:jc w:val="center"/>
              <w:rPr>
                <w:rFonts w:ascii="Arial" w:hAnsi="Arial" w:cs="Arial"/>
                <w:sz w:val="16"/>
                <w:szCs w:val="16"/>
              </w:rPr>
            </w:pPr>
            <w:r w:rsidRPr="006D15B1">
              <w:rPr>
                <w:rFonts w:ascii="Arial" w:hAnsi="Arial" w:cs="Arial"/>
                <w:sz w:val="16"/>
                <w:szCs w:val="16"/>
              </w:rPr>
              <w:t>50Гц</w:t>
            </w:r>
          </w:p>
        </w:tc>
      </w:tr>
      <w:tr w:rsidR="005177E1" w:rsidRPr="006D15B1" w:rsidTr="005177E1">
        <w:trPr>
          <w:trHeight w:val="172"/>
        </w:trPr>
        <w:tc>
          <w:tcPr>
            <w:tcW w:w="2514" w:type="pct"/>
          </w:tcPr>
          <w:p w:rsidR="005177E1" w:rsidRPr="006D15B1" w:rsidRDefault="005177E1" w:rsidP="006D15B1">
            <w:pPr>
              <w:pStyle w:val="a3"/>
              <w:spacing w:after="0" w:line="240" w:lineRule="auto"/>
              <w:ind w:left="0"/>
              <w:jc w:val="both"/>
              <w:rPr>
                <w:rFonts w:ascii="Arial" w:hAnsi="Arial" w:cs="Arial"/>
                <w:sz w:val="16"/>
                <w:szCs w:val="16"/>
              </w:rPr>
            </w:pPr>
            <w:r w:rsidRPr="006D15B1">
              <w:rPr>
                <w:rFonts w:ascii="Arial" w:hAnsi="Arial" w:cs="Arial"/>
                <w:sz w:val="16"/>
                <w:szCs w:val="16"/>
              </w:rPr>
              <w:t>Тип лампы</w:t>
            </w:r>
          </w:p>
        </w:tc>
        <w:tc>
          <w:tcPr>
            <w:tcW w:w="1243" w:type="pct"/>
          </w:tcPr>
          <w:p w:rsidR="005177E1" w:rsidRPr="006D15B1" w:rsidRDefault="005177E1" w:rsidP="006D15B1">
            <w:pPr>
              <w:spacing w:after="0" w:line="240" w:lineRule="auto"/>
              <w:jc w:val="center"/>
              <w:rPr>
                <w:rFonts w:ascii="Arial" w:hAnsi="Arial" w:cs="Arial"/>
                <w:sz w:val="16"/>
                <w:szCs w:val="16"/>
              </w:rPr>
            </w:pPr>
            <w:r w:rsidRPr="006D15B1">
              <w:rPr>
                <w:rFonts w:ascii="Arial" w:hAnsi="Arial" w:cs="Arial"/>
                <w:sz w:val="16"/>
                <w:szCs w:val="16"/>
              </w:rPr>
              <w:t>Светодиодная, энергосберегающая, галогенная</w:t>
            </w:r>
          </w:p>
        </w:tc>
        <w:tc>
          <w:tcPr>
            <w:tcW w:w="1243" w:type="pct"/>
          </w:tcPr>
          <w:p w:rsidR="005177E1" w:rsidRPr="006D15B1" w:rsidRDefault="005177E1" w:rsidP="006D15B1">
            <w:pPr>
              <w:spacing w:after="0" w:line="240" w:lineRule="auto"/>
              <w:jc w:val="center"/>
              <w:rPr>
                <w:rFonts w:ascii="Arial" w:hAnsi="Arial" w:cs="Arial"/>
                <w:sz w:val="16"/>
                <w:szCs w:val="16"/>
              </w:rPr>
            </w:pPr>
            <w:r w:rsidRPr="006D15B1">
              <w:rPr>
                <w:rFonts w:ascii="Arial" w:hAnsi="Arial" w:cs="Arial"/>
                <w:sz w:val="16"/>
                <w:szCs w:val="16"/>
              </w:rPr>
              <w:t>Светодиодная</w:t>
            </w:r>
          </w:p>
        </w:tc>
      </w:tr>
      <w:tr w:rsidR="005177E1" w:rsidRPr="006D15B1" w:rsidTr="005177E1">
        <w:tc>
          <w:tcPr>
            <w:tcW w:w="2514" w:type="pct"/>
          </w:tcPr>
          <w:p w:rsidR="005177E1" w:rsidRPr="006D15B1" w:rsidRDefault="005177E1" w:rsidP="006D15B1">
            <w:pPr>
              <w:pStyle w:val="a3"/>
              <w:spacing w:after="0" w:line="240" w:lineRule="auto"/>
              <w:ind w:left="0"/>
              <w:jc w:val="both"/>
              <w:rPr>
                <w:rFonts w:ascii="Arial" w:hAnsi="Arial" w:cs="Arial"/>
                <w:sz w:val="16"/>
                <w:szCs w:val="16"/>
              </w:rPr>
            </w:pPr>
            <w:r w:rsidRPr="006D15B1">
              <w:rPr>
                <w:rFonts w:ascii="Arial" w:hAnsi="Arial" w:cs="Arial"/>
                <w:sz w:val="16"/>
                <w:szCs w:val="16"/>
              </w:rPr>
              <w:t>Патрон</w:t>
            </w:r>
          </w:p>
        </w:tc>
        <w:tc>
          <w:tcPr>
            <w:tcW w:w="1243" w:type="pct"/>
          </w:tcPr>
          <w:p w:rsidR="005177E1" w:rsidRPr="006D15B1" w:rsidRDefault="005177E1" w:rsidP="006D15B1">
            <w:pPr>
              <w:pStyle w:val="a3"/>
              <w:spacing w:after="0" w:line="240" w:lineRule="auto"/>
              <w:ind w:left="0"/>
              <w:jc w:val="center"/>
              <w:rPr>
                <w:rFonts w:ascii="Arial" w:hAnsi="Arial" w:cs="Arial"/>
                <w:sz w:val="16"/>
                <w:szCs w:val="16"/>
                <w:lang w:val="en-US"/>
              </w:rPr>
            </w:pPr>
            <w:r w:rsidRPr="006D15B1">
              <w:rPr>
                <w:rFonts w:ascii="Arial" w:hAnsi="Arial" w:cs="Arial"/>
                <w:sz w:val="16"/>
                <w:szCs w:val="16"/>
                <w:lang w:val="en-US"/>
              </w:rPr>
              <w:t>GU10</w:t>
            </w:r>
          </w:p>
        </w:tc>
        <w:tc>
          <w:tcPr>
            <w:tcW w:w="1243" w:type="pct"/>
          </w:tcPr>
          <w:p w:rsidR="005177E1" w:rsidRPr="006D15B1" w:rsidRDefault="005177E1" w:rsidP="006D15B1">
            <w:pPr>
              <w:pStyle w:val="a3"/>
              <w:spacing w:after="0" w:line="240" w:lineRule="auto"/>
              <w:ind w:left="0"/>
              <w:jc w:val="center"/>
              <w:rPr>
                <w:rFonts w:ascii="Arial" w:hAnsi="Arial" w:cs="Arial"/>
                <w:sz w:val="16"/>
                <w:szCs w:val="16"/>
                <w:lang w:val="en-US"/>
              </w:rPr>
            </w:pPr>
            <w:r w:rsidRPr="006D15B1">
              <w:rPr>
                <w:rFonts w:ascii="Arial" w:hAnsi="Arial" w:cs="Arial"/>
                <w:sz w:val="16"/>
                <w:szCs w:val="16"/>
                <w:lang w:val="en-US"/>
              </w:rPr>
              <w:t>GX53</w:t>
            </w:r>
          </w:p>
        </w:tc>
      </w:tr>
      <w:tr w:rsidR="006D15B1" w:rsidRPr="006D15B1" w:rsidTr="005177E1">
        <w:tc>
          <w:tcPr>
            <w:tcW w:w="2514" w:type="pct"/>
          </w:tcPr>
          <w:p w:rsidR="006D15B1" w:rsidRDefault="006D15B1" w:rsidP="006D15B1">
            <w:pPr>
              <w:spacing w:after="0" w:line="240" w:lineRule="auto"/>
              <w:rPr>
                <w:rFonts w:ascii="Arial" w:hAnsi="Arial" w:cs="Arial"/>
                <w:sz w:val="16"/>
                <w:szCs w:val="16"/>
              </w:rPr>
            </w:pPr>
            <w:r>
              <w:rPr>
                <w:rFonts w:ascii="Arial" w:hAnsi="Arial" w:cs="Arial"/>
                <w:sz w:val="16"/>
                <w:szCs w:val="16"/>
              </w:rPr>
              <w:t>Максимальная мощность лампы</w:t>
            </w:r>
          </w:p>
        </w:tc>
        <w:tc>
          <w:tcPr>
            <w:tcW w:w="1243" w:type="pct"/>
          </w:tcPr>
          <w:p w:rsidR="006D15B1" w:rsidRDefault="006D15B1" w:rsidP="006D15B1">
            <w:pPr>
              <w:spacing w:after="0" w:line="240" w:lineRule="auto"/>
              <w:jc w:val="center"/>
              <w:rPr>
                <w:rFonts w:ascii="Arial" w:hAnsi="Arial" w:cs="Arial"/>
                <w:sz w:val="16"/>
                <w:szCs w:val="16"/>
                <w:lang w:val="en-US"/>
              </w:rPr>
            </w:pPr>
            <w:r>
              <w:rPr>
                <w:rFonts w:ascii="Arial" w:hAnsi="Arial" w:cs="Arial"/>
                <w:sz w:val="16"/>
                <w:szCs w:val="16"/>
              </w:rPr>
              <w:t>35Вт</w:t>
            </w:r>
          </w:p>
        </w:tc>
        <w:tc>
          <w:tcPr>
            <w:tcW w:w="1243" w:type="pct"/>
          </w:tcPr>
          <w:p w:rsidR="006D15B1" w:rsidRDefault="006D15B1" w:rsidP="006D15B1">
            <w:pPr>
              <w:spacing w:after="0" w:line="240" w:lineRule="auto"/>
              <w:jc w:val="center"/>
              <w:rPr>
                <w:rFonts w:ascii="Arial" w:hAnsi="Arial" w:cs="Arial"/>
                <w:sz w:val="16"/>
                <w:szCs w:val="16"/>
              </w:rPr>
            </w:pPr>
            <w:r>
              <w:rPr>
                <w:rFonts w:ascii="Arial" w:hAnsi="Arial" w:cs="Arial"/>
                <w:sz w:val="16"/>
                <w:szCs w:val="16"/>
              </w:rPr>
              <w:t>1</w:t>
            </w:r>
            <w:r w:rsidR="002F26E8">
              <w:rPr>
                <w:rFonts w:ascii="Arial" w:hAnsi="Arial" w:cs="Arial"/>
                <w:sz w:val="16"/>
                <w:szCs w:val="16"/>
                <w:lang w:val="en-US"/>
              </w:rPr>
              <w:t>2</w:t>
            </w:r>
            <w:r>
              <w:rPr>
                <w:rFonts w:ascii="Arial" w:hAnsi="Arial" w:cs="Arial"/>
                <w:sz w:val="16"/>
                <w:szCs w:val="16"/>
              </w:rPr>
              <w:t>Вт</w:t>
            </w:r>
          </w:p>
        </w:tc>
      </w:tr>
      <w:tr w:rsidR="004C7CA8" w:rsidRPr="006D15B1" w:rsidTr="004C7CA8">
        <w:tc>
          <w:tcPr>
            <w:tcW w:w="2514" w:type="pct"/>
          </w:tcPr>
          <w:p w:rsidR="004C7CA8" w:rsidRPr="004C7CA8" w:rsidRDefault="004C7CA8" w:rsidP="006D15B1">
            <w:pPr>
              <w:spacing w:after="0" w:line="240" w:lineRule="auto"/>
              <w:rPr>
                <w:rFonts w:ascii="Arial" w:hAnsi="Arial" w:cs="Arial"/>
                <w:sz w:val="16"/>
                <w:szCs w:val="16"/>
              </w:rPr>
            </w:pPr>
            <w:r>
              <w:rPr>
                <w:rFonts w:ascii="Arial" w:hAnsi="Arial" w:cs="Arial"/>
                <w:sz w:val="16"/>
                <w:szCs w:val="16"/>
              </w:rPr>
              <w:t>Длина шнура питания</w:t>
            </w:r>
          </w:p>
        </w:tc>
        <w:tc>
          <w:tcPr>
            <w:tcW w:w="2486" w:type="pct"/>
            <w:gridSpan w:val="2"/>
          </w:tcPr>
          <w:p w:rsidR="004C7CA8" w:rsidRDefault="004C7CA8" w:rsidP="006D15B1">
            <w:pPr>
              <w:spacing w:after="0" w:line="240" w:lineRule="auto"/>
              <w:jc w:val="center"/>
              <w:rPr>
                <w:rFonts w:ascii="Arial" w:hAnsi="Arial" w:cs="Arial"/>
                <w:sz w:val="16"/>
                <w:szCs w:val="16"/>
              </w:rPr>
            </w:pPr>
            <w:r>
              <w:rPr>
                <w:rFonts w:ascii="Arial" w:hAnsi="Arial" w:cs="Arial"/>
                <w:sz w:val="16"/>
                <w:szCs w:val="16"/>
              </w:rPr>
              <w:t>1,5м</w:t>
            </w:r>
          </w:p>
        </w:tc>
      </w:tr>
      <w:tr w:rsidR="006D15B1" w:rsidRPr="006D15B1" w:rsidTr="006D15B1">
        <w:trPr>
          <w:trHeight w:val="241"/>
        </w:trPr>
        <w:tc>
          <w:tcPr>
            <w:tcW w:w="2514" w:type="pct"/>
            <w:vAlign w:val="center"/>
          </w:tcPr>
          <w:p w:rsidR="006D15B1" w:rsidRDefault="006D15B1" w:rsidP="006D15B1">
            <w:pPr>
              <w:spacing w:after="0" w:line="240" w:lineRule="auto"/>
              <w:rPr>
                <w:rFonts w:ascii="Arial" w:hAnsi="Arial" w:cs="Arial"/>
                <w:sz w:val="16"/>
                <w:szCs w:val="16"/>
              </w:rPr>
            </w:pPr>
            <w:r>
              <w:rPr>
                <w:rFonts w:ascii="Arial" w:hAnsi="Arial" w:cs="Arial"/>
                <w:sz w:val="16"/>
                <w:szCs w:val="16"/>
              </w:rPr>
              <w:t>Класс защиты от поражения электрическим током</w:t>
            </w:r>
          </w:p>
        </w:tc>
        <w:tc>
          <w:tcPr>
            <w:tcW w:w="2486" w:type="pct"/>
            <w:gridSpan w:val="2"/>
            <w:vAlign w:val="center"/>
          </w:tcPr>
          <w:p w:rsidR="006D15B1" w:rsidRDefault="006D15B1" w:rsidP="006D15B1">
            <w:pPr>
              <w:spacing w:after="0" w:line="240" w:lineRule="auto"/>
              <w:jc w:val="center"/>
              <w:rPr>
                <w:rFonts w:ascii="Arial" w:hAnsi="Arial" w:cs="Arial"/>
                <w:sz w:val="16"/>
                <w:szCs w:val="16"/>
                <w:lang w:val="en-US"/>
              </w:rPr>
            </w:pPr>
            <w:r>
              <w:rPr>
                <w:rFonts w:ascii="Arial" w:hAnsi="Arial" w:cs="Arial"/>
                <w:sz w:val="16"/>
                <w:szCs w:val="16"/>
                <w:lang w:val="en-US"/>
              </w:rPr>
              <w:t>I</w:t>
            </w:r>
            <w:r w:rsidR="00AC0F64">
              <w:rPr>
                <w:rFonts w:ascii="Arial" w:hAnsi="Arial" w:cs="Arial"/>
                <w:sz w:val="16"/>
                <w:szCs w:val="16"/>
                <w:lang w:val="en-US"/>
              </w:rPr>
              <w:t>I</w:t>
            </w:r>
          </w:p>
        </w:tc>
      </w:tr>
      <w:tr w:rsidR="006D15B1" w:rsidRPr="006D15B1" w:rsidTr="005177E1">
        <w:tc>
          <w:tcPr>
            <w:tcW w:w="2514" w:type="pct"/>
          </w:tcPr>
          <w:p w:rsidR="006D15B1" w:rsidRDefault="006D15B1" w:rsidP="006D15B1">
            <w:pPr>
              <w:spacing w:after="0" w:line="240" w:lineRule="auto"/>
              <w:rPr>
                <w:rFonts w:ascii="Arial" w:hAnsi="Arial" w:cs="Arial"/>
                <w:sz w:val="16"/>
                <w:szCs w:val="16"/>
              </w:rPr>
            </w:pPr>
            <w:r>
              <w:rPr>
                <w:rFonts w:ascii="Arial" w:hAnsi="Arial" w:cs="Arial"/>
                <w:sz w:val="16"/>
                <w:szCs w:val="16"/>
              </w:rPr>
              <w:t>Степень защиты от пыли и влаги</w:t>
            </w:r>
          </w:p>
        </w:tc>
        <w:tc>
          <w:tcPr>
            <w:tcW w:w="2486" w:type="pct"/>
            <w:gridSpan w:val="2"/>
          </w:tcPr>
          <w:p w:rsidR="006D15B1" w:rsidRDefault="006D15B1" w:rsidP="006D15B1">
            <w:pPr>
              <w:spacing w:after="0" w:line="240" w:lineRule="auto"/>
              <w:jc w:val="center"/>
              <w:rPr>
                <w:rFonts w:ascii="Arial" w:hAnsi="Arial" w:cs="Arial"/>
                <w:sz w:val="16"/>
                <w:szCs w:val="16"/>
                <w:lang w:val="en-US"/>
              </w:rPr>
            </w:pPr>
            <w:r>
              <w:rPr>
                <w:rFonts w:ascii="Arial" w:hAnsi="Arial" w:cs="Arial"/>
                <w:sz w:val="16"/>
                <w:szCs w:val="16"/>
                <w:lang w:val="en-US"/>
              </w:rPr>
              <w:t>IP</w:t>
            </w:r>
            <w:r>
              <w:rPr>
                <w:rFonts w:ascii="Arial" w:hAnsi="Arial" w:cs="Arial"/>
                <w:sz w:val="16"/>
                <w:szCs w:val="16"/>
              </w:rPr>
              <w:t>20</w:t>
            </w:r>
          </w:p>
        </w:tc>
      </w:tr>
      <w:tr w:rsidR="004856FC" w:rsidRPr="006D15B1" w:rsidTr="005177E1">
        <w:tc>
          <w:tcPr>
            <w:tcW w:w="2514" w:type="pct"/>
          </w:tcPr>
          <w:p w:rsidR="004856FC" w:rsidRPr="006D15B1" w:rsidRDefault="004856FC" w:rsidP="006D15B1">
            <w:pPr>
              <w:pStyle w:val="a3"/>
              <w:spacing w:after="0" w:line="240" w:lineRule="auto"/>
              <w:ind w:left="0"/>
              <w:jc w:val="both"/>
              <w:rPr>
                <w:rFonts w:ascii="Arial" w:hAnsi="Arial" w:cs="Arial"/>
                <w:sz w:val="16"/>
                <w:szCs w:val="16"/>
              </w:rPr>
            </w:pPr>
            <w:r w:rsidRPr="006D15B1">
              <w:rPr>
                <w:rFonts w:ascii="Arial" w:hAnsi="Arial" w:cs="Arial"/>
                <w:sz w:val="16"/>
                <w:szCs w:val="16"/>
              </w:rPr>
              <w:t>Материалы корпуса</w:t>
            </w:r>
          </w:p>
        </w:tc>
        <w:tc>
          <w:tcPr>
            <w:tcW w:w="2486" w:type="pct"/>
            <w:gridSpan w:val="2"/>
          </w:tcPr>
          <w:p w:rsidR="004856FC" w:rsidRPr="006D15B1" w:rsidRDefault="006D15B1" w:rsidP="006D15B1">
            <w:pPr>
              <w:pStyle w:val="a3"/>
              <w:spacing w:after="0" w:line="240" w:lineRule="auto"/>
              <w:ind w:left="0"/>
              <w:jc w:val="center"/>
              <w:rPr>
                <w:rFonts w:ascii="Arial" w:hAnsi="Arial" w:cs="Arial"/>
                <w:sz w:val="16"/>
                <w:szCs w:val="16"/>
              </w:rPr>
            </w:pPr>
            <w:r>
              <w:rPr>
                <w:rFonts w:ascii="Arial" w:hAnsi="Arial" w:cs="Arial"/>
                <w:sz w:val="16"/>
                <w:szCs w:val="16"/>
              </w:rPr>
              <w:t>М</w:t>
            </w:r>
            <w:r w:rsidR="00D70AE7" w:rsidRPr="006D15B1">
              <w:rPr>
                <w:rFonts w:ascii="Arial" w:hAnsi="Arial" w:cs="Arial"/>
                <w:sz w:val="16"/>
                <w:szCs w:val="16"/>
              </w:rPr>
              <w:t>еталл</w:t>
            </w:r>
          </w:p>
        </w:tc>
      </w:tr>
      <w:tr w:rsidR="003F3427" w:rsidRPr="006D15B1" w:rsidTr="005177E1">
        <w:tc>
          <w:tcPr>
            <w:tcW w:w="2514" w:type="pct"/>
          </w:tcPr>
          <w:p w:rsidR="003F3427" w:rsidRPr="006D15B1" w:rsidRDefault="003F3427" w:rsidP="006D15B1">
            <w:pPr>
              <w:pStyle w:val="a3"/>
              <w:spacing w:after="0" w:line="240" w:lineRule="auto"/>
              <w:ind w:left="0"/>
              <w:jc w:val="both"/>
              <w:rPr>
                <w:rFonts w:ascii="Arial" w:hAnsi="Arial" w:cs="Arial"/>
                <w:sz w:val="16"/>
                <w:szCs w:val="16"/>
              </w:rPr>
            </w:pPr>
            <w:r>
              <w:rPr>
                <w:rFonts w:ascii="Arial" w:hAnsi="Arial" w:cs="Arial"/>
                <w:sz w:val="16"/>
                <w:szCs w:val="16"/>
              </w:rPr>
              <w:t>Цвет корпуса</w:t>
            </w:r>
          </w:p>
        </w:tc>
        <w:tc>
          <w:tcPr>
            <w:tcW w:w="2486" w:type="pct"/>
            <w:gridSpan w:val="2"/>
          </w:tcPr>
          <w:p w:rsidR="003F3427" w:rsidRDefault="003F3427" w:rsidP="006D15B1">
            <w:pPr>
              <w:pStyle w:val="a3"/>
              <w:spacing w:after="0" w:line="240" w:lineRule="auto"/>
              <w:ind w:left="0"/>
              <w:jc w:val="center"/>
              <w:rPr>
                <w:rFonts w:ascii="Arial" w:hAnsi="Arial" w:cs="Arial"/>
                <w:sz w:val="16"/>
                <w:szCs w:val="16"/>
              </w:rPr>
            </w:pPr>
            <w:r>
              <w:rPr>
                <w:rFonts w:ascii="Arial" w:hAnsi="Arial" w:cs="Arial"/>
                <w:sz w:val="16"/>
                <w:szCs w:val="16"/>
              </w:rPr>
              <w:t>См. на упаковке</w:t>
            </w:r>
          </w:p>
        </w:tc>
      </w:tr>
      <w:tr w:rsidR="004C7CA8" w:rsidRPr="006D15B1" w:rsidTr="005177E1">
        <w:tc>
          <w:tcPr>
            <w:tcW w:w="2514" w:type="pct"/>
          </w:tcPr>
          <w:p w:rsidR="004C7CA8" w:rsidRDefault="004C7CA8" w:rsidP="006D15B1">
            <w:pPr>
              <w:pStyle w:val="a3"/>
              <w:spacing w:after="0" w:line="240" w:lineRule="auto"/>
              <w:ind w:left="0"/>
              <w:jc w:val="both"/>
              <w:rPr>
                <w:rFonts w:ascii="Arial" w:hAnsi="Arial" w:cs="Arial"/>
                <w:sz w:val="16"/>
                <w:szCs w:val="16"/>
              </w:rPr>
            </w:pPr>
            <w:r>
              <w:rPr>
                <w:rFonts w:ascii="Arial" w:hAnsi="Arial" w:cs="Arial"/>
                <w:sz w:val="16"/>
                <w:szCs w:val="16"/>
              </w:rPr>
              <w:t>Габаритные размеры</w:t>
            </w:r>
          </w:p>
        </w:tc>
        <w:tc>
          <w:tcPr>
            <w:tcW w:w="2486" w:type="pct"/>
            <w:gridSpan w:val="2"/>
          </w:tcPr>
          <w:p w:rsidR="004C7CA8" w:rsidRDefault="004C7CA8" w:rsidP="006D15B1">
            <w:pPr>
              <w:pStyle w:val="a3"/>
              <w:spacing w:after="0" w:line="240" w:lineRule="auto"/>
              <w:ind w:left="0"/>
              <w:jc w:val="center"/>
              <w:rPr>
                <w:rFonts w:ascii="Arial" w:hAnsi="Arial" w:cs="Arial"/>
                <w:sz w:val="16"/>
                <w:szCs w:val="16"/>
              </w:rPr>
            </w:pPr>
            <w:r>
              <w:rPr>
                <w:rFonts w:ascii="Arial" w:hAnsi="Arial" w:cs="Arial"/>
                <w:sz w:val="16"/>
                <w:szCs w:val="16"/>
              </w:rPr>
              <w:t>См. на упаковке</w:t>
            </w:r>
          </w:p>
        </w:tc>
      </w:tr>
      <w:tr w:rsidR="009324BA" w:rsidRPr="006D15B1" w:rsidTr="005177E1">
        <w:tc>
          <w:tcPr>
            <w:tcW w:w="2514" w:type="pct"/>
          </w:tcPr>
          <w:p w:rsidR="009324BA" w:rsidRPr="006D15B1" w:rsidRDefault="009324BA" w:rsidP="006D15B1">
            <w:pPr>
              <w:pStyle w:val="a3"/>
              <w:spacing w:after="0" w:line="240" w:lineRule="auto"/>
              <w:ind w:left="0"/>
              <w:jc w:val="both"/>
              <w:rPr>
                <w:rFonts w:ascii="Arial" w:hAnsi="Arial" w:cs="Arial"/>
                <w:sz w:val="16"/>
                <w:szCs w:val="16"/>
              </w:rPr>
            </w:pPr>
            <w:r w:rsidRPr="006D15B1">
              <w:rPr>
                <w:rFonts w:ascii="Arial" w:hAnsi="Arial" w:cs="Arial"/>
                <w:sz w:val="16"/>
                <w:szCs w:val="16"/>
              </w:rPr>
              <w:t>Рабочая температура</w:t>
            </w:r>
          </w:p>
        </w:tc>
        <w:tc>
          <w:tcPr>
            <w:tcW w:w="2486" w:type="pct"/>
            <w:gridSpan w:val="2"/>
          </w:tcPr>
          <w:p w:rsidR="009324BA" w:rsidRPr="006D15B1" w:rsidRDefault="009324BA" w:rsidP="006D15B1">
            <w:pPr>
              <w:pStyle w:val="a3"/>
              <w:spacing w:after="0" w:line="240" w:lineRule="auto"/>
              <w:ind w:left="0"/>
              <w:jc w:val="center"/>
              <w:rPr>
                <w:rFonts w:ascii="Arial" w:hAnsi="Arial" w:cs="Arial"/>
                <w:sz w:val="16"/>
                <w:szCs w:val="16"/>
              </w:rPr>
            </w:pPr>
            <w:r w:rsidRPr="006D15B1">
              <w:rPr>
                <w:rFonts w:ascii="Arial" w:hAnsi="Arial" w:cs="Arial"/>
                <w:sz w:val="16"/>
                <w:szCs w:val="16"/>
              </w:rPr>
              <w:t xml:space="preserve">от </w:t>
            </w:r>
            <w:r w:rsidR="006D15B1">
              <w:rPr>
                <w:rFonts w:ascii="Arial" w:hAnsi="Arial" w:cs="Arial"/>
                <w:sz w:val="16"/>
                <w:szCs w:val="16"/>
              </w:rPr>
              <w:t>0</w:t>
            </w:r>
            <w:r w:rsidRPr="006D15B1">
              <w:rPr>
                <w:rFonts w:ascii="Arial" w:hAnsi="Arial" w:cs="Arial"/>
                <w:sz w:val="16"/>
                <w:szCs w:val="16"/>
              </w:rPr>
              <w:t xml:space="preserve"> °С до +40 °С</w:t>
            </w:r>
          </w:p>
        </w:tc>
      </w:tr>
      <w:tr w:rsidR="006D15B1" w:rsidRPr="006D15B1" w:rsidTr="005177E1">
        <w:tc>
          <w:tcPr>
            <w:tcW w:w="2514" w:type="pct"/>
          </w:tcPr>
          <w:p w:rsidR="006D15B1" w:rsidRDefault="006D15B1" w:rsidP="006D15B1">
            <w:pPr>
              <w:spacing w:after="0" w:line="240" w:lineRule="auto"/>
              <w:rPr>
                <w:rFonts w:ascii="Arial" w:hAnsi="Arial" w:cs="Arial"/>
                <w:sz w:val="16"/>
                <w:szCs w:val="16"/>
              </w:rPr>
            </w:pPr>
            <w:r>
              <w:rPr>
                <w:rFonts w:ascii="Arial" w:hAnsi="Arial" w:cs="Arial"/>
                <w:sz w:val="16"/>
                <w:szCs w:val="16"/>
              </w:rPr>
              <w:t>Климатическое исполнение</w:t>
            </w:r>
          </w:p>
        </w:tc>
        <w:tc>
          <w:tcPr>
            <w:tcW w:w="2486" w:type="pct"/>
            <w:gridSpan w:val="2"/>
          </w:tcPr>
          <w:p w:rsidR="006D15B1" w:rsidRDefault="006D15B1" w:rsidP="006D15B1">
            <w:pPr>
              <w:spacing w:after="0" w:line="240" w:lineRule="auto"/>
              <w:jc w:val="center"/>
              <w:rPr>
                <w:rFonts w:ascii="Arial" w:hAnsi="Arial" w:cs="Arial"/>
                <w:sz w:val="16"/>
                <w:szCs w:val="16"/>
                <w:lang w:val="en-US"/>
              </w:rPr>
            </w:pPr>
            <w:r>
              <w:rPr>
                <w:rFonts w:ascii="Arial" w:hAnsi="Arial" w:cs="Arial"/>
                <w:sz w:val="16"/>
                <w:szCs w:val="16"/>
              </w:rPr>
              <w:t>УХЛ4</w:t>
            </w:r>
          </w:p>
        </w:tc>
      </w:tr>
    </w:tbl>
    <w:p w:rsidR="00FC347B" w:rsidRPr="006D15B1" w:rsidRDefault="00FC347B" w:rsidP="006D15B1">
      <w:pPr>
        <w:pStyle w:val="a3"/>
        <w:numPr>
          <w:ilvl w:val="0"/>
          <w:numId w:val="1"/>
        </w:numPr>
        <w:spacing w:after="0" w:line="240" w:lineRule="auto"/>
        <w:jc w:val="both"/>
        <w:rPr>
          <w:rFonts w:ascii="Arial" w:hAnsi="Arial" w:cs="Arial"/>
          <w:b/>
          <w:sz w:val="16"/>
          <w:szCs w:val="16"/>
        </w:rPr>
      </w:pPr>
      <w:r w:rsidRPr="006D15B1">
        <w:rPr>
          <w:rFonts w:ascii="Arial" w:hAnsi="Arial" w:cs="Arial"/>
          <w:b/>
          <w:sz w:val="16"/>
          <w:szCs w:val="16"/>
        </w:rPr>
        <w:t>Комплектация</w:t>
      </w:r>
      <w:r w:rsidR="009410FE" w:rsidRPr="006D15B1">
        <w:rPr>
          <w:rFonts w:ascii="Arial" w:hAnsi="Arial" w:cs="Arial"/>
          <w:b/>
          <w:sz w:val="16"/>
          <w:szCs w:val="16"/>
        </w:rPr>
        <w:t>.</w:t>
      </w:r>
    </w:p>
    <w:p w:rsidR="00FC347B" w:rsidRPr="006D15B1" w:rsidRDefault="00D70AE7" w:rsidP="006D15B1">
      <w:pPr>
        <w:pStyle w:val="a3"/>
        <w:numPr>
          <w:ilvl w:val="0"/>
          <w:numId w:val="7"/>
        </w:numPr>
        <w:spacing w:after="0" w:line="240" w:lineRule="auto"/>
        <w:ind w:left="357" w:hanging="357"/>
        <w:jc w:val="both"/>
        <w:rPr>
          <w:rFonts w:ascii="Arial" w:hAnsi="Arial" w:cs="Arial"/>
          <w:b/>
          <w:sz w:val="16"/>
          <w:szCs w:val="16"/>
        </w:rPr>
      </w:pPr>
      <w:r w:rsidRPr="006D15B1">
        <w:rPr>
          <w:rFonts w:ascii="Arial" w:hAnsi="Arial" w:cs="Arial"/>
          <w:sz w:val="16"/>
          <w:szCs w:val="16"/>
        </w:rPr>
        <w:t>С</w:t>
      </w:r>
      <w:r w:rsidR="00FC347B" w:rsidRPr="006D15B1">
        <w:rPr>
          <w:rFonts w:ascii="Arial" w:hAnsi="Arial" w:cs="Arial"/>
          <w:sz w:val="16"/>
          <w:szCs w:val="16"/>
        </w:rPr>
        <w:t>ветильник.</w:t>
      </w:r>
    </w:p>
    <w:p w:rsidR="00FC347B" w:rsidRPr="006D15B1" w:rsidRDefault="00FC347B" w:rsidP="006D15B1">
      <w:pPr>
        <w:pStyle w:val="a3"/>
        <w:numPr>
          <w:ilvl w:val="0"/>
          <w:numId w:val="7"/>
        </w:numPr>
        <w:spacing w:after="0" w:line="240" w:lineRule="auto"/>
        <w:ind w:left="357" w:hanging="357"/>
        <w:jc w:val="both"/>
        <w:rPr>
          <w:rFonts w:ascii="Arial" w:hAnsi="Arial" w:cs="Arial"/>
          <w:b/>
          <w:sz w:val="16"/>
          <w:szCs w:val="16"/>
        </w:rPr>
      </w:pPr>
      <w:r w:rsidRPr="006D15B1">
        <w:rPr>
          <w:rFonts w:ascii="Arial" w:hAnsi="Arial" w:cs="Arial"/>
          <w:sz w:val="16"/>
          <w:szCs w:val="16"/>
        </w:rPr>
        <w:t xml:space="preserve">Инструкция по эксплуатации. </w:t>
      </w:r>
    </w:p>
    <w:p w:rsidR="00FC347B" w:rsidRPr="006D15B1" w:rsidRDefault="00FC347B" w:rsidP="006D15B1">
      <w:pPr>
        <w:pStyle w:val="a3"/>
        <w:numPr>
          <w:ilvl w:val="0"/>
          <w:numId w:val="7"/>
        </w:numPr>
        <w:spacing w:after="0" w:line="240" w:lineRule="auto"/>
        <w:ind w:left="357" w:hanging="357"/>
        <w:jc w:val="both"/>
        <w:rPr>
          <w:rFonts w:ascii="Arial" w:hAnsi="Arial" w:cs="Arial"/>
          <w:b/>
          <w:sz w:val="16"/>
          <w:szCs w:val="16"/>
        </w:rPr>
      </w:pPr>
      <w:r w:rsidRPr="006D15B1">
        <w:rPr>
          <w:rFonts w:ascii="Arial" w:hAnsi="Arial" w:cs="Arial"/>
          <w:sz w:val="16"/>
          <w:szCs w:val="16"/>
        </w:rPr>
        <w:t>Коробка упаковочная.</w:t>
      </w:r>
    </w:p>
    <w:p w:rsidR="008A67BD" w:rsidRPr="006D15B1" w:rsidRDefault="009324BA" w:rsidP="006D15B1">
      <w:pPr>
        <w:pStyle w:val="a3"/>
        <w:numPr>
          <w:ilvl w:val="0"/>
          <w:numId w:val="1"/>
        </w:numPr>
        <w:spacing w:after="0" w:line="240" w:lineRule="auto"/>
        <w:jc w:val="both"/>
        <w:rPr>
          <w:rFonts w:ascii="Arial" w:hAnsi="Arial" w:cs="Arial"/>
          <w:b/>
          <w:sz w:val="16"/>
          <w:szCs w:val="16"/>
        </w:rPr>
      </w:pPr>
      <w:r w:rsidRPr="006D15B1">
        <w:rPr>
          <w:rFonts w:ascii="Arial" w:hAnsi="Arial" w:cs="Arial"/>
          <w:b/>
          <w:sz w:val="16"/>
          <w:szCs w:val="16"/>
        </w:rPr>
        <w:t>Применение</w:t>
      </w:r>
      <w:r w:rsidR="00796982" w:rsidRPr="006D15B1">
        <w:rPr>
          <w:rFonts w:ascii="Arial" w:hAnsi="Arial" w:cs="Arial"/>
          <w:b/>
          <w:sz w:val="16"/>
          <w:szCs w:val="16"/>
        </w:rPr>
        <w:t>.</w:t>
      </w:r>
    </w:p>
    <w:p w:rsidR="003A552A" w:rsidRPr="006D15B1" w:rsidRDefault="001361B6" w:rsidP="006D15B1">
      <w:pPr>
        <w:pStyle w:val="a3"/>
        <w:numPr>
          <w:ilvl w:val="0"/>
          <w:numId w:val="4"/>
        </w:numPr>
        <w:spacing w:after="0" w:line="240" w:lineRule="auto"/>
        <w:ind w:left="357" w:hanging="357"/>
        <w:jc w:val="both"/>
        <w:rPr>
          <w:rFonts w:ascii="Arial" w:hAnsi="Arial" w:cs="Arial"/>
          <w:sz w:val="16"/>
          <w:szCs w:val="16"/>
        </w:rPr>
      </w:pPr>
      <w:r w:rsidRPr="006D15B1">
        <w:rPr>
          <w:rFonts w:ascii="Arial" w:hAnsi="Arial" w:cs="Arial"/>
          <w:sz w:val="16"/>
          <w:szCs w:val="16"/>
        </w:rPr>
        <w:t>В</w:t>
      </w:r>
      <w:r w:rsidR="003F3427">
        <w:rPr>
          <w:rFonts w:ascii="Arial" w:hAnsi="Arial" w:cs="Arial"/>
          <w:sz w:val="16"/>
          <w:szCs w:val="16"/>
        </w:rPr>
        <w:t>крути</w:t>
      </w:r>
      <w:r w:rsidRPr="006D15B1">
        <w:rPr>
          <w:rFonts w:ascii="Arial" w:hAnsi="Arial" w:cs="Arial"/>
          <w:sz w:val="16"/>
          <w:szCs w:val="16"/>
        </w:rPr>
        <w:t xml:space="preserve">те </w:t>
      </w:r>
      <w:r w:rsidR="00D70AE7" w:rsidRPr="006D15B1">
        <w:rPr>
          <w:rFonts w:ascii="Arial" w:hAnsi="Arial" w:cs="Arial"/>
          <w:sz w:val="16"/>
          <w:szCs w:val="16"/>
        </w:rPr>
        <w:t>лампу</w:t>
      </w:r>
      <w:r w:rsidR="00F8149F" w:rsidRPr="006D15B1">
        <w:rPr>
          <w:rFonts w:ascii="Arial" w:hAnsi="Arial" w:cs="Arial"/>
          <w:sz w:val="16"/>
          <w:szCs w:val="16"/>
        </w:rPr>
        <w:t xml:space="preserve"> </w:t>
      </w:r>
      <w:r w:rsidR="00D70AE7" w:rsidRPr="006D15B1">
        <w:rPr>
          <w:rFonts w:ascii="Arial" w:hAnsi="Arial" w:cs="Arial"/>
          <w:sz w:val="16"/>
          <w:szCs w:val="16"/>
        </w:rPr>
        <w:t>в патрон</w:t>
      </w:r>
      <w:r w:rsidR="00D209DE" w:rsidRPr="006D15B1">
        <w:rPr>
          <w:rFonts w:ascii="Arial" w:hAnsi="Arial" w:cs="Arial"/>
          <w:sz w:val="16"/>
          <w:szCs w:val="16"/>
        </w:rPr>
        <w:t xml:space="preserve"> в плафоне</w:t>
      </w:r>
      <w:r w:rsidR="00D70AE7" w:rsidRPr="006D15B1">
        <w:rPr>
          <w:rFonts w:ascii="Arial" w:hAnsi="Arial" w:cs="Arial"/>
          <w:sz w:val="16"/>
          <w:szCs w:val="16"/>
        </w:rPr>
        <w:t>, п</w:t>
      </w:r>
      <w:r w:rsidR="009324BA" w:rsidRPr="006D15B1">
        <w:rPr>
          <w:rFonts w:ascii="Arial" w:hAnsi="Arial" w:cs="Arial"/>
          <w:sz w:val="16"/>
          <w:szCs w:val="16"/>
        </w:rPr>
        <w:t xml:space="preserve">одключите светильник </w:t>
      </w:r>
      <w:r w:rsidR="00D70AE7" w:rsidRPr="006D15B1">
        <w:rPr>
          <w:rFonts w:ascii="Arial" w:hAnsi="Arial" w:cs="Arial"/>
          <w:sz w:val="16"/>
          <w:szCs w:val="16"/>
        </w:rPr>
        <w:t xml:space="preserve">к сети </w:t>
      </w:r>
      <w:r w:rsidR="00AB399E" w:rsidRPr="006D15B1">
        <w:rPr>
          <w:rFonts w:ascii="Arial" w:hAnsi="Arial" w:cs="Arial"/>
          <w:sz w:val="16"/>
          <w:szCs w:val="16"/>
        </w:rPr>
        <w:t xml:space="preserve">230В </w:t>
      </w:r>
      <w:r w:rsidR="002F4C85" w:rsidRPr="006D15B1">
        <w:rPr>
          <w:rFonts w:ascii="Arial" w:hAnsi="Arial" w:cs="Arial"/>
          <w:sz w:val="16"/>
          <w:szCs w:val="16"/>
        </w:rPr>
        <w:t xml:space="preserve">и </w:t>
      </w:r>
      <w:r w:rsidR="00AB399E" w:rsidRPr="006D15B1">
        <w:rPr>
          <w:rFonts w:ascii="Arial" w:hAnsi="Arial" w:cs="Arial"/>
          <w:sz w:val="16"/>
          <w:szCs w:val="16"/>
        </w:rPr>
        <w:t xml:space="preserve">включите </w:t>
      </w:r>
      <w:r w:rsidR="00F8149F" w:rsidRPr="006D15B1">
        <w:rPr>
          <w:rFonts w:ascii="Arial" w:hAnsi="Arial" w:cs="Arial"/>
          <w:sz w:val="16"/>
          <w:szCs w:val="16"/>
        </w:rPr>
        <w:t xml:space="preserve">питание </w:t>
      </w:r>
      <w:r w:rsidR="00AB399E" w:rsidRPr="006D15B1">
        <w:rPr>
          <w:rFonts w:ascii="Arial" w:hAnsi="Arial" w:cs="Arial"/>
          <w:sz w:val="16"/>
          <w:szCs w:val="16"/>
        </w:rPr>
        <w:t>светильник</w:t>
      </w:r>
      <w:r w:rsidR="00F8149F" w:rsidRPr="006D15B1">
        <w:rPr>
          <w:rFonts w:ascii="Arial" w:hAnsi="Arial" w:cs="Arial"/>
          <w:sz w:val="16"/>
          <w:szCs w:val="16"/>
        </w:rPr>
        <w:t>а</w:t>
      </w:r>
      <w:r w:rsidR="00AB399E" w:rsidRPr="006D15B1">
        <w:rPr>
          <w:rFonts w:ascii="Arial" w:hAnsi="Arial" w:cs="Arial"/>
          <w:sz w:val="16"/>
          <w:szCs w:val="16"/>
        </w:rPr>
        <w:t>.</w:t>
      </w:r>
    </w:p>
    <w:p w:rsidR="00E43887" w:rsidRPr="006D15B1" w:rsidRDefault="00E43887" w:rsidP="006D15B1">
      <w:pPr>
        <w:pStyle w:val="a3"/>
        <w:numPr>
          <w:ilvl w:val="0"/>
          <w:numId w:val="1"/>
        </w:numPr>
        <w:spacing w:after="0" w:line="240" w:lineRule="auto"/>
        <w:jc w:val="both"/>
        <w:rPr>
          <w:rFonts w:ascii="Arial" w:hAnsi="Arial" w:cs="Arial"/>
          <w:b/>
          <w:sz w:val="16"/>
          <w:szCs w:val="16"/>
        </w:rPr>
      </w:pPr>
      <w:r w:rsidRPr="006D15B1">
        <w:rPr>
          <w:rFonts w:ascii="Arial" w:hAnsi="Arial" w:cs="Arial"/>
          <w:b/>
          <w:sz w:val="16"/>
          <w:szCs w:val="16"/>
        </w:rPr>
        <w:t>Меры предосторожности</w:t>
      </w:r>
      <w:r w:rsidR="009410FE" w:rsidRPr="006D15B1">
        <w:rPr>
          <w:rFonts w:ascii="Arial" w:hAnsi="Arial" w:cs="Arial"/>
          <w:b/>
          <w:sz w:val="16"/>
          <w:szCs w:val="16"/>
        </w:rPr>
        <w:t>.</w:t>
      </w:r>
    </w:p>
    <w:p w:rsidR="00E43887" w:rsidRPr="006D15B1" w:rsidRDefault="00E43887" w:rsidP="006D15B1">
      <w:pPr>
        <w:pStyle w:val="a3"/>
        <w:numPr>
          <w:ilvl w:val="0"/>
          <w:numId w:val="5"/>
        </w:numPr>
        <w:spacing w:after="0" w:line="240" w:lineRule="auto"/>
        <w:ind w:left="357" w:hanging="357"/>
        <w:jc w:val="both"/>
        <w:rPr>
          <w:rFonts w:ascii="Arial" w:hAnsi="Arial" w:cs="Arial"/>
          <w:sz w:val="16"/>
          <w:szCs w:val="16"/>
        </w:rPr>
      </w:pPr>
      <w:r w:rsidRPr="006D15B1">
        <w:rPr>
          <w:rFonts w:ascii="Arial" w:hAnsi="Arial" w:cs="Arial"/>
          <w:sz w:val="16"/>
          <w:szCs w:val="16"/>
        </w:rPr>
        <w:t xml:space="preserve">Не использовать светильник с поврежденным </w:t>
      </w:r>
      <w:r w:rsidR="0044595B" w:rsidRPr="006D15B1">
        <w:rPr>
          <w:rFonts w:ascii="Arial" w:hAnsi="Arial" w:cs="Arial"/>
          <w:sz w:val="16"/>
          <w:szCs w:val="16"/>
        </w:rPr>
        <w:t xml:space="preserve">корпусом или </w:t>
      </w:r>
      <w:r w:rsidRPr="006D15B1">
        <w:rPr>
          <w:rFonts w:ascii="Arial" w:hAnsi="Arial" w:cs="Arial"/>
          <w:sz w:val="16"/>
          <w:szCs w:val="16"/>
        </w:rPr>
        <w:t>шнуром питания.</w:t>
      </w:r>
    </w:p>
    <w:p w:rsidR="00E43887" w:rsidRPr="006D15B1" w:rsidRDefault="00E43887" w:rsidP="006D15B1">
      <w:pPr>
        <w:pStyle w:val="a3"/>
        <w:numPr>
          <w:ilvl w:val="0"/>
          <w:numId w:val="5"/>
        </w:numPr>
        <w:spacing w:after="0" w:line="240" w:lineRule="auto"/>
        <w:ind w:left="357" w:hanging="357"/>
        <w:jc w:val="both"/>
        <w:rPr>
          <w:rFonts w:ascii="Arial" w:hAnsi="Arial" w:cs="Arial"/>
          <w:sz w:val="16"/>
          <w:szCs w:val="16"/>
        </w:rPr>
      </w:pPr>
      <w:r w:rsidRPr="006D15B1">
        <w:rPr>
          <w:rFonts w:ascii="Arial" w:hAnsi="Arial" w:cs="Arial"/>
          <w:sz w:val="16"/>
          <w:szCs w:val="16"/>
        </w:rPr>
        <w:t>Не допускать попадания на светильник воды и не использовать в сырых помещениях.</w:t>
      </w:r>
    </w:p>
    <w:p w:rsidR="00D209DE" w:rsidRPr="006D15B1" w:rsidRDefault="00D209DE" w:rsidP="006D15B1">
      <w:pPr>
        <w:pStyle w:val="a3"/>
        <w:numPr>
          <w:ilvl w:val="0"/>
          <w:numId w:val="5"/>
        </w:numPr>
        <w:spacing w:after="0" w:line="240" w:lineRule="auto"/>
        <w:ind w:left="357" w:hanging="357"/>
        <w:jc w:val="both"/>
        <w:rPr>
          <w:rFonts w:ascii="Arial" w:hAnsi="Arial" w:cs="Arial"/>
          <w:sz w:val="16"/>
          <w:szCs w:val="16"/>
        </w:rPr>
      </w:pPr>
      <w:r w:rsidRPr="006D15B1">
        <w:rPr>
          <w:rFonts w:ascii="Arial" w:hAnsi="Arial" w:cs="Arial"/>
          <w:sz w:val="16"/>
          <w:szCs w:val="16"/>
        </w:rPr>
        <w:t>Радиоактивные или ядовитые вещества в состав светильника не входят.</w:t>
      </w:r>
    </w:p>
    <w:p w:rsidR="00A12C82" w:rsidRDefault="00A12C82" w:rsidP="006D15B1">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Обслуживание и ремонт</w:t>
      </w:r>
    </w:p>
    <w:p w:rsidR="00A12C82" w:rsidRDefault="00A12C82" w:rsidP="00A12C82">
      <w:pPr>
        <w:pStyle w:val="a3"/>
        <w:numPr>
          <w:ilvl w:val="1"/>
          <w:numId w:val="1"/>
        </w:numPr>
        <w:spacing w:after="0" w:line="240" w:lineRule="auto"/>
        <w:rPr>
          <w:rFonts w:ascii="Arial" w:hAnsi="Arial" w:cs="Arial"/>
          <w:sz w:val="16"/>
          <w:szCs w:val="16"/>
        </w:rPr>
      </w:pPr>
      <w:r w:rsidRPr="00A12C82">
        <w:rPr>
          <w:rFonts w:ascii="Arial" w:hAnsi="Arial" w:cs="Arial"/>
          <w:sz w:val="16"/>
          <w:szCs w:val="16"/>
        </w:rPr>
        <w:t>Все работы по обслуживанию светильника осуществлять только при выключенном электропитании.</w:t>
      </w:r>
    </w:p>
    <w:p w:rsidR="00A12C82" w:rsidRPr="00A12C82" w:rsidRDefault="00A12C82" w:rsidP="00A12C82">
      <w:pPr>
        <w:pStyle w:val="a3"/>
        <w:numPr>
          <w:ilvl w:val="1"/>
          <w:numId w:val="1"/>
        </w:numPr>
        <w:spacing w:after="0" w:line="240" w:lineRule="auto"/>
        <w:rPr>
          <w:rFonts w:ascii="Arial" w:hAnsi="Arial" w:cs="Arial"/>
          <w:sz w:val="16"/>
          <w:szCs w:val="16"/>
        </w:rPr>
      </w:pPr>
      <w:r w:rsidRPr="00A12C82">
        <w:rPr>
          <w:rFonts w:ascii="Arial" w:hAnsi="Arial" w:cs="Arial"/>
          <w:sz w:val="16"/>
          <w:szCs w:val="16"/>
        </w:rPr>
        <w:t>Протирку светильника от пыли производить мягкой тканью по мере необходимости. При загрязнении светильника использовать растворитель запрещено, используйте влажную тряпку или обычный ластик.</w:t>
      </w:r>
    </w:p>
    <w:p w:rsidR="00A12C82" w:rsidRPr="00A12C82" w:rsidRDefault="00A12C82" w:rsidP="00A12C82">
      <w:pPr>
        <w:pStyle w:val="a3"/>
        <w:numPr>
          <w:ilvl w:val="1"/>
          <w:numId w:val="1"/>
        </w:numPr>
        <w:spacing w:after="0" w:line="240" w:lineRule="auto"/>
        <w:jc w:val="both"/>
        <w:rPr>
          <w:rFonts w:ascii="Arial" w:hAnsi="Arial" w:cs="Arial"/>
          <w:b/>
          <w:sz w:val="16"/>
          <w:szCs w:val="16"/>
        </w:rPr>
      </w:pPr>
      <w:r>
        <w:rPr>
          <w:rFonts w:ascii="Arial" w:hAnsi="Arial" w:cs="Arial"/>
          <w:sz w:val="16"/>
          <w:szCs w:val="16"/>
        </w:rPr>
        <w:t>Замену лампы осуществлять по мере необходимости.</w:t>
      </w:r>
    </w:p>
    <w:p w:rsidR="004C7CA8" w:rsidRDefault="004C7CA8" w:rsidP="006D15B1">
      <w:pPr>
        <w:pStyle w:val="a3"/>
        <w:numPr>
          <w:ilvl w:val="0"/>
          <w:numId w:val="1"/>
        </w:numPr>
        <w:spacing w:after="0" w:line="240" w:lineRule="auto"/>
        <w:jc w:val="both"/>
        <w:rPr>
          <w:rFonts w:ascii="Arial" w:hAnsi="Arial" w:cs="Arial"/>
          <w:b/>
          <w:sz w:val="16"/>
          <w:szCs w:val="16"/>
        </w:rPr>
      </w:pPr>
      <w:r w:rsidRPr="00665B9C">
        <w:rPr>
          <w:rFonts w:ascii="Arial" w:hAnsi="Arial" w:cs="Arial"/>
          <w:b/>
          <w:sz w:val="16"/>
          <w:szCs w:val="16"/>
        </w:rPr>
        <w:t>Характерные неисправности и методы их устранения</w:t>
      </w:r>
    </w:p>
    <w:tbl>
      <w:tblPr>
        <w:tblW w:w="10035" w:type="dxa"/>
        <w:jc w:val="center"/>
        <w:tblLayout w:type="fixed"/>
        <w:tblLook w:val="04A0" w:firstRow="1" w:lastRow="0" w:firstColumn="1" w:lastColumn="0" w:noHBand="0" w:noVBand="1"/>
      </w:tblPr>
      <w:tblGrid>
        <w:gridCol w:w="3087"/>
        <w:gridCol w:w="3403"/>
        <w:gridCol w:w="3545"/>
      </w:tblGrid>
      <w:tr w:rsidR="004C7CA8" w:rsidRPr="00665B9C" w:rsidTr="004C7CA8">
        <w:trPr>
          <w:jc w:val="center"/>
        </w:trPr>
        <w:tc>
          <w:tcPr>
            <w:tcW w:w="3087" w:type="dxa"/>
            <w:tcBorders>
              <w:top w:val="single" w:sz="4" w:space="0" w:color="000000"/>
              <w:left w:val="single" w:sz="4" w:space="0" w:color="000000"/>
              <w:bottom w:val="single" w:sz="4" w:space="0" w:color="000000"/>
              <w:right w:val="nil"/>
            </w:tcBorders>
            <w:vAlign w:val="center"/>
            <w:hideMark/>
          </w:tcPr>
          <w:p w:rsidR="004C7CA8" w:rsidRPr="00665B9C" w:rsidRDefault="004C7CA8" w:rsidP="00676254">
            <w:pPr>
              <w:spacing w:after="0" w:line="240" w:lineRule="auto"/>
              <w:jc w:val="center"/>
              <w:rPr>
                <w:rFonts w:ascii="Arial" w:hAnsi="Arial" w:cs="Arial"/>
                <w:b/>
                <w:sz w:val="16"/>
                <w:szCs w:val="16"/>
              </w:rPr>
            </w:pPr>
            <w:r w:rsidRPr="00665B9C">
              <w:rPr>
                <w:rFonts w:ascii="Arial" w:hAnsi="Arial" w:cs="Arial"/>
                <w:b/>
                <w:sz w:val="16"/>
                <w:szCs w:val="16"/>
              </w:rPr>
              <w:t>Внешние проявления и дополнительные признаки неисправности</w:t>
            </w:r>
          </w:p>
        </w:tc>
        <w:tc>
          <w:tcPr>
            <w:tcW w:w="3403" w:type="dxa"/>
            <w:tcBorders>
              <w:top w:val="single" w:sz="4" w:space="0" w:color="000000"/>
              <w:left w:val="single" w:sz="4" w:space="0" w:color="000000"/>
              <w:bottom w:val="single" w:sz="4" w:space="0" w:color="000000"/>
              <w:right w:val="nil"/>
            </w:tcBorders>
            <w:vAlign w:val="center"/>
            <w:hideMark/>
          </w:tcPr>
          <w:p w:rsidR="004C7CA8" w:rsidRPr="00665B9C" w:rsidRDefault="004C7CA8" w:rsidP="00676254">
            <w:pPr>
              <w:snapToGrid w:val="0"/>
              <w:spacing w:after="0" w:line="240" w:lineRule="auto"/>
              <w:jc w:val="center"/>
              <w:rPr>
                <w:rFonts w:ascii="Arial" w:hAnsi="Arial" w:cs="Arial"/>
                <w:b/>
                <w:sz w:val="16"/>
                <w:szCs w:val="16"/>
              </w:rPr>
            </w:pPr>
            <w:r w:rsidRPr="00665B9C">
              <w:rPr>
                <w:rFonts w:ascii="Arial" w:hAnsi="Arial" w:cs="Arial"/>
                <w:b/>
                <w:sz w:val="16"/>
                <w:szCs w:val="16"/>
              </w:rPr>
              <w:t>Вероятная причина</w:t>
            </w:r>
          </w:p>
        </w:tc>
        <w:tc>
          <w:tcPr>
            <w:tcW w:w="3545" w:type="dxa"/>
            <w:tcBorders>
              <w:top w:val="single" w:sz="4" w:space="0" w:color="000000"/>
              <w:left w:val="single" w:sz="4" w:space="0" w:color="000000"/>
              <w:bottom w:val="single" w:sz="4" w:space="0" w:color="000000"/>
              <w:right w:val="single" w:sz="4" w:space="0" w:color="000000"/>
            </w:tcBorders>
            <w:vAlign w:val="center"/>
            <w:hideMark/>
          </w:tcPr>
          <w:p w:rsidR="004C7CA8" w:rsidRPr="00665B9C" w:rsidRDefault="004C7CA8" w:rsidP="00676254">
            <w:pPr>
              <w:snapToGrid w:val="0"/>
              <w:spacing w:after="0" w:line="240" w:lineRule="auto"/>
              <w:jc w:val="center"/>
              <w:rPr>
                <w:rFonts w:ascii="Arial" w:hAnsi="Arial" w:cs="Arial"/>
                <w:b/>
                <w:sz w:val="16"/>
                <w:szCs w:val="16"/>
              </w:rPr>
            </w:pPr>
            <w:r w:rsidRPr="00665B9C">
              <w:rPr>
                <w:rFonts w:ascii="Arial" w:hAnsi="Arial" w:cs="Arial"/>
                <w:b/>
                <w:sz w:val="16"/>
                <w:szCs w:val="16"/>
              </w:rPr>
              <w:t>Метод устранения</w:t>
            </w:r>
          </w:p>
        </w:tc>
      </w:tr>
      <w:tr w:rsidR="004C7CA8" w:rsidRPr="00665B9C" w:rsidTr="004C7CA8">
        <w:trPr>
          <w:trHeight w:val="137"/>
          <w:jc w:val="center"/>
        </w:trPr>
        <w:tc>
          <w:tcPr>
            <w:tcW w:w="3087" w:type="dxa"/>
            <w:vMerge w:val="restart"/>
            <w:tcBorders>
              <w:top w:val="nil"/>
              <w:left w:val="single" w:sz="4" w:space="0" w:color="000000"/>
              <w:bottom w:val="single" w:sz="4" w:space="0" w:color="000000"/>
              <w:right w:val="nil"/>
            </w:tcBorders>
            <w:vAlign w:val="center"/>
            <w:hideMark/>
          </w:tcPr>
          <w:p w:rsidR="004C7CA8" w:rsidRPr="00665B9C" w:rsidRDefault="004C7CA8" w:rsidP="00676254">
            <w:pPr>
              <w:snapToGrid w:val="0"/>
              <w:spacing w:after="0" w:line="240" w:lineRule="auto"/>
              <w:jc w:val="center"/>
              <w:rPr>
                <w:rFonts w:ascii="Arial" w:hAnsi="Arial" w:cs="Arial"/>
                <w:sz w:val="16"/>
                <w:szCs w:val="16"/>
              </w:rPr>
            </w:pPr>
            <w:r w:rsidRPr="00665B9C">
              <w:rPr>
                <w:rFonts w:ascii="Arial" w:hAnsi="Arial" w:cs="Arial"/>
                <w:sz w:val="16"/>
                <w:szCs w:val="16"/>
              </w:rPr>
              <w:t>При включении питания светильник не работает</w:t>
            </w:r>
          </w:p>
        </w:tc>
        <w:tc>
          <w:tcPr>
            <w:tcW w:w="3403" w:type="dxa"/>
            <w:tcBorders>
              <w:top w:val="nil"/>
              <w:left w:val="single" w:sz="4" w:space="0" w:color="000000"/>
              <w:bottom w:val="single" w:sz="4" w:space="0" w:color="000000"/>
              <w:right w:val="nil"/>
            </w:tcBorders>
            <w:vAlign w:val="center"/>
            <w:hideMark/>
          </w:tcPr>
          <w:p w:rsidR="004C7CA8" w:rsidRPr="00665B9C" w:rsidRDefault="004C7CA8" w:rsidP="00676254">
            <w:pPr>
              <w:tabs>
                <w:tab w:val="left" w:pos="360"/>
              </w:tabs>
              <w:suppressAutoHyphens/>
              <w:snapToGrid w:val="0"/>
              <w:spacing w:after="0" w:line="240" w:lineRule="auto"/>
              <w:ind w:left="360"/>
              <w:jc w:val="center"/>
              <w:rPr>
                <w:rFonts w:ascii="Arial" w:hAnsi="Arial" w:cs="Arial"/>
                <w:sz w:val="16"/>
                <w:szCs w:val="16"/>
              </w:rPr>
            </w:pPr>
            <w:r w:rsidRPr="00665B9C">
              <w:rPr>
                <w:rFonts w:ascii="Arial" w:hAnsi="Arial" w:cs="Arial"/>
                <w:sz w:val="16"/>
                <w:szCs w:val="16"/>
              </w:rPr>
              <w:t>Отсутствует напряжение в питающей сети</w:t>
            </w:r>
          </w:p>
        </w:tc>
        <w:tc>
          <w:tcPr>
            <w:tcW w:w="3545" w:type="dxa"/>
            <w:tcBorders>
              <w:top w:val="single" w:sz="4" w:space="0" w:color="000000"/>
              <w:left w:val="single" w:sz="4" w:space="0" w:color="000000"/>
              <w:bottom w:val="single" w:sz="4" w:space="0" w:color="000000"/>
              <w:right w:val="single" w:sz="4" w:space="0" w:color="000000"/>
            </w:tcBorders>
            <w:vAlign w:val="center"/>
            <w:hideMark/>
          </w:tcPr>
          <w:p w:rsidR="004C7CA8" w:rsidRPr="00665B9C" w:rsidRDefault="004C7CA8" w:rsidP="00676254">
            <w:pPr>
              <w:tabs>
                <w:tab w:val="left" w:pos="360"/>
              </w:tabs>
              <w:suppressAutoHyphens/>
              <w:snapToGrid w:val="0"/>
              <w:spacing w:after="0" w:line="240" w:lineRule="auto"/>
              <w:rPr>
                <w:rFonts w:ascii="Arial" w:hAnsi="Arial" w:cs="Arial"/>
                <w:sz w:val="16"/>
                <w:szCs w:val="16"/>
              </w:rPr>
            </w:pPr>
            <w:r w:rsidRPr="00665B9C">
              <w:rPr>
                <w:rFonts w:ascii="Arial" w:hAnsi="Arial" w:cs="Arial"/>
                <w:sz w:val="16"/>
                <w:szCs w:val="16"/>
              </w:rPr>
              <w:t>Проверьте наличие напряжения питающей сети и, при необходимости, устраните неисправность</w:t>
            </w:r>
          </w:p>
        </w:tc>
      </w:tr>
      <w:tr w:rsidR="004C7CA8" w:rsidRPr="00665B9C" w:rsidTr="004C7CA8">
        <w:trPr>
          <w:trHeight w:val="137"/>
          <w:jc w:val="center"/>
        </w:trPr>
        <w:tc>
          <w:tcPr>
            <w:tcW w:w="3087" w:type="dxa"/>
            <w:vMerge/>
            <w:tcBorders>
              <w:top w:val="nil"/>
              <w:left w:val="single" w:sz="4" w:space="0" w:color="000000"/>
              <w:bottom w:val="single" w:sz="4" w:space="0" w:color="000000"/>
              <w:right w:val="nil"/>
            </w:tcBorders>
            <w:vAlign w:val="center"/>
            <w:hideMark/>
          </w:tcPr>
          <w:p w:rsidR="004C7CA8" w:rsidRPr="00665B9C" w:rsidRDefault="004C7CA8" w:rsidP="00676254">
            <w:pPr>
              <w:spacing w:after="0" w:line="240" w:lineRule="auto"/>
              <w:rPr>
                <w:rFonts w:ascii="Arial" w:hAnsi="Arial" w:cs="Arial"/>
                <w:sz w:val="16"/>
                <w:szCs w:val="16"/>
              </w:rPr>
            </w:pPr>
          </w:p>
        </w:tc>
        <w:tc>
          <w:tcPr>
            <w:tcW w:w="3403" w:type="dxa"/>
            <w:tcBorders>
              <w:top w:val="nil"/>
              <w:left w:val="single" w:sz="4" w:space="0" w:color="000000"/>
              <w:bottom w:val="single" w:sz="4" w:space="0" w:color="000000"/>
              <w:right w:val="nil"/>
            </w:tcBorders>
            <w:vAlign w:val="center"/>
            <w:hideMark/>
          </w:tcPr>
          <w:p w:rsidR="004C7CA8" w:rsidRPr="00665B9C" w:rsidRDefault="004C7CA8" w:rsidP="00676254">
            <w:pPr>
              <w:tabs>
                <w:tab w:val="left" w:pos="360"/>
              </w:tabs>
              <w:suppressAutoHyphens/>
              <w:snapToGrid w:val="0"/>
              <w:spacing w:after="0" w:line="240" w:lineRule="auto"/>
              <w:jc w:val="center"/>
              <w:rPr>
                <w:rFonts w:ascii="Arial" w:hAnsi="Arial" w:cs="Arial"/>
                <w:sz w:val="16"/>
                <w:szCs w:val="16"/>
              </w:rPr>
            </w:pPr>
            <w:r w:rsidRPr="00665B9C">
              <w:rPr>
                <w:rFonts w:ascii="Arial" w:hAnsi="Arial" w:cs="Arial"/>
                <w:sz w:val="16"/>
                <w:szCs w:val="16"/>
              </w:rPr>
              <w:t>Неправильная схема подключения</w:t>
            </w:r>
          </w:p>
        </w:tc>
        <w:tc>
          <w:tcPr>
            <w:tcW w:w="3545" w:type="dxa"/>
            <w:tcBorders>
              <w:top w:val="single" w:sz="4" w:space="0" w:color="000000"/>
              <w:left w:val="single" w:sz="4" w:space="0" w:color="000000"/>
              <w:bottom w:val="single" w:sz="4" w:space="0" w:color="000000"/>
              <w:right w:val="single" w:sz="4" w:space="0" w:color="000000"/>
            </w:tcBorders>
            <w:vAlign w:val="center"/>
            <w:hideMark/>
          </w:tcPr>
          <w:p w:rsidR="004C7CA8" w:rsidRPr="00665B9C" w:rsidRDefault="004C7CA8" w:rsidP="00676254">
            <w:pPr>
              <w:suppressAutoHyphens/>
              <w:snapToGrid w:val="0"/>
              <w:spacing w:after="0" w:line="240" w:lineRule="auto"/>
              <w:rPr>
                <w:rFonts w:ascii="Arial" w:hAnsi="Arial" w:cs="Arial"/>
                <w:sz w:val="16"/>
                <w:szCs w:val="16"/>
              </w:rPr>
            </w:pPr>
            <w:r w:rsidRPr="00665B9C">
              <w:rPr>
                <w:rFonts w:ascii="Arial" w:hAnsi="Arial" w:cs="Arial"/>
                <w:sz w:val="16"/>
                <w:szCs w:val="16"/>
              </w:rPr>
              <w:t>Проверьте схему подключения и устраните неисправность</w:t>
            </w:r>
          </w:p>
        </w:tc>
      </w:tr>
      <w:tr w:rsidR="004C7CA8" w:rsidRPr="00665B9C" w:rsidTr="004C7CA8">
        <w:trPr>
          <w:trHeight w:val="137"/>
          <w:jc w:val="center"/>
        </w:trPr>
        <w:tc>
          <w:tcPr>
            <w:tcW w:w="3087" w:type="dxa"/>
            <w:vMerge/>
            <w:tcBorders>
              <w:top w:val="nil"/>
              <w:left w:val="single" w:sz="4" w:space="0" w:color="000000"/>
              <w:bottom w:val="single" w:sz="4" w:space="0" w:color="000000"/>
              <w:right w:val="nil"/>
            </w:tcBorders>
            <w:vAlign w:val="center"/>
            <w:hideMark/>
          </w:tcPr>
          <w:p w:rsidR="004C7CA8" w:rsidRPr="00665B9C" w:rsidRDefault="004C7CA8" w:rsidP="00676254">
            <w:pPr>
              <w:spacing w:after="0" w:line="240" w:lineRule="auto"/>
              <w:rPr>
                <w:rFonts w:ascii="Arial" w:hAnsi="Arial" w:cs="Arial"/>
                <w:sz w:val="16"/>
                <w:szCs w:val="16"/>
              </w:rPr>
            </w:pPr>
          </w:p>
        </w:tc>
        <w:tc>
          <w:tcPr>
            <w:tcW w:w="3403" w:type="dxa"/>
            <w:tcBorders>
              <w:top w:val="nil"/>
              <w:left w:val="single" w:sz="4" w:space="0" w:color="000000"/>
              <w:bottom w:val="single" w:sz="4" w:space="0" w:color="000000"/>
              <w:right w:val="nil"/>
            </w:tcBorders>
            <w:vAlign w:val="center"/>
            <w:hideMark/>
          </w:tcPr>
          <w:p w:rsidR="004C7CA8" w:rsidRPr="00665B9C" w:rsidRDefault="004C7CA8" w:rsidP="00676254">
            <w:pPr>
              <w:tabs>
                <w:tab w:val="left" w:pos="360"/>
              </w:tabs>
              <w:suppressAutoHyphens/>
              <w:snapToGrid w:val="0"/>
              <w:spacing w:after="0" w:line="240" w:lineRule="auto"/>
              <w:ind w:left="360"/>
              <w:jc w:val="center"/>
              <w:rPr>
                <w:rFonts w:ascii="Arial" w:hAnsi="Arial" w:cs="Arial"/>
                <w:sz w:val="16"/>
                <w:szCs w:val="16"/>
              </w:rPr>
            </w:pPr>
            <w:r w:rsidRPr="00665B9C">
              <w:rPr>
                <w:rFonts w:ascii="Arial" w:hAnsi="Arial" w:cs="Arial"/>
                <w:sz w:val="16"/>
                <w:szCs w:val="16"/>
              </w:rPr>
              <w:t>Плохой контакт</w:t>
            </w:r>
          </w:p>
        </w:tc>
        <w:tc>
          <w:tcPr>
            <w:tcW w:w="3545" w:type="dxa"/>
            <w:tcBorders>
              <w:top w:val="single" w:sz="4" w:space="0" w:color="000000"/>
              <w:left w:val="single" w:sz="4" w:space="0" w:color="000000"/>
              <w:bottom w:val="single" w:sz="4" w:space="0" w:color="000000"/>
              <w:right w:val="single" w:sz="4" w:space="0" w:color="000000"/>
            </w:tcBorders>
            <w:vAlign w:val="center"/>
            <w:hideMark/>
          </w:tcPr>
          <w:p w:rsidR="004C7CA8" w:rsidRPr="00665B9C" w:rsidRDefault="004C7CA8" w:rsidP="00676254">
            <w:pPr>
              <w:suppressAutoHyphens/>
              <w:snapToGrid w:val="0"/>
              <w:spacing w:after="0" w:line="240" w:lineRule="auto"/>
              <w:rPr>
                <w:rFonts w:ascii="Arial" w:hAnsi="Arial" w:cs="Arial"/>
                <w:sz w:val="16"/>
                <w:szCs w:val="16"/>
              </w:rPr>
            </w:pPr>
            <w:r w:rsidRPr="00665B9C">
              <w:rPr>
                <w:rFonts w:ascii="Arial" w:hAnsi="Arial" w:cs="Arial"/>
                <w:sz w:val="16"/>
                <w:szCs w:val="16"/>
              </w:rPr>
              <w:t>Проверьте контакты в схеме подключения и устраните неисправность</w:t>
            </w:r>
          </w:p>
        </w:tc>
      </w:tr>
      <w:tr w:rsidR="004C7CA8" w:rsidRPr="00665B9C" w:rsidTr="004C7CA8">
        <w:trPr>
          <w:trHeight w:val="137"/>
          <w:jc w:val="center"/>
        </w:trPr>
        <w:tc>
          <w:tcPr>
            <w:tcW w:w="3087" w:type="dxa"/>
            <w:vMerge/>
            <w:tcBorders>
              <w:top w:val="nil"/>
              <w:left w:val="single" w:sz="4" w:space="0" w:color="000000"/>
              <w:bottom w:val="nil"/>
              <w:right w:val="nil"/>
            </w:tcBorders>
            <w:vAlign w:val="center"/>
            <w:hideMark/>
          </w:tcPr>
          <w:p w:rsidR="004C7CA8" w:rsidRPr="00665B9C" w:rsidRDefault="004C7CA8" w:rsidP="00676254">
            <w:pPr>
              <w:spacing w:after="0" w:line="240" w:lineRule="auto"/>
              <w:rPr>
                <w:rFonts w:ascii="Arial" w:hAnsi="Arial" w:cs="Arial"/>
                <w:sz w:val="16"/>
                <w:szCs w:val="16"/>
              </w:rPr>
            </w:pPr>
          </w:p>
        </w:tc>
        <w:tc>
          <w:tcPr>
            <w:tcW w:w="3403" w:type="dxa"/>
            <w:tcBorders>
              <w:top w:val="nil"/>
              <w:left w:val="single" w:sz="4" w:space="0" w:color="000000"/>
              <w:bottom w:val="single" w:sz="4" w:space="0" w:color="000000"/>
              <w:right w:val="nil"/>
            </w:tcBorders>
            <w:vAlign w:val="center"/>
            <w:hideMark/>
          </w:tcPr>
          <w:p w:rsidR="004C7CA8" w:rsidRPr="00665B9C" w:rsidRDefault="004C7CA8" w:rsidP="00676254">
            <w:pPr>
              <w:tabs>
                <w:tab w:val="left" w:pos="360"/>
              </w:tabs>
              <w:suppressAutoHyphens/>
              <w:snapToGrid w:val="0"/>
              <w:spacing w:after="0" w:line="240" w:lineRule="auto"/>
              <w:ind w:left="360"/>
              <w:jc w:val="center"/>
              <w:rPr>
                <w:rFonts w:ascii="Arial" w:hAnsi="Arial" w:cs="Arial"/>
                <w:sz w:val="16"/>
                <w:szCs w:val="16"/>
              </w:rPr>
            </w:pPr>
            <w:r w:rsidRPr="00665B9C">
              <w:rPr>
                <w:rFonts w:ascii="Arial" w:hAnsi="Arial" w:cs="Arial"/>
                <w:sz w:val="16"/>
                <w:szCs w:val="16"/>
              </w:rPr>
              <w:t>Поврежден питающий кабель</w:t>
            </w:r>
          </w:p>
        </w:tc>
        <w:tc>
          <w:tcPr>
            <w:tcW w:w="3545" w:type="dxa"/>
            <w:tcBorders>
              <w:top w:val="single" w:sz="4" w:space="0" w:color="000000"/>
              <w:left w:val="single" w:sz="4" w:space="0" w:color="000000"/>
              <w:bottom w:val="single" w:sz="4" w:space="0" w:color="000000"/>
              <w:right w:val="single" w:sz="4" w:space="0" w:color="000000"/>
            </w:tcBorders>
            <w:vAlign w:val="center"/>
            <w:hideMark/>
          </w:tcPr>
          <w:p w:rsidR="004C7CA8" w:rsidRPr="00665B9C" w:rsidRDefault="004C7CA8" w:rsidP="00676254">
            <w:pPr>
              <w:suppressAutoHyphens/>
              <w:snapToGrid w:val="0"/>
              <w:spacing w:after="0" w:line="240" w:lineRule="auto"/>
              <w:rPr>
                <w:rFonts w:ascii="Arial" w:hAnsi="Arial" w:cs="Arial"/>
                <w:sz w:val="16"/>
                <w:szCs w:val="16"/>
              </w:rPr>
            </w:pPr>
            <w:r w:rsidRPr="00665B9C">
              <w:rPr>
                <w:rFonts w:ascii="Arial" w:hAnsi="Arial" w:cs="Arial"/>
                <w:sz w:val="16"/>
                <w:szCs w:val="16"/>
              </w:rPr>
              <w:t>Проверьте целостность цепей и целостность изоляции</w:t>
            </w:r>
          </w:p>
        </w:tc>
      </w:tr>
      <w:tr w:rsidR="004C7CA8" w:rsidRPr="00665B9C" w:rsidTr="004C7CA8">
        <w:trPr>
          <w:trHeight w:val="137"/>
          <w:jc w:val="center"/>
        </w:trPr>
        <w:tc>
          <w:tcPr>
            <w:tcW w:w="3087" w:type="dxa"/>
            <w:tcBorders>
              <w:top w:val="nil"/>
              <w:left w:val="single" w:sz="4" w:space="0" w:color="000000"/>
              <w:bottom w:val="single" w:sz="4" w:space="0" w:color="000000"/>
              <w:right w:val="nil"/>
            </w:tcBorders>
            <w:vAlign w:val="center"/>
            <w:hideMark/>
          </w:tcPr>
          <w:p w:rsidR="004C7CA8" w:rsidRPr="00665B9C" w:rsidRDefault="004C7CA8" w:rsidP="00676254">
            <w:pPr>
              <w:spacing w:after="0" w:line="240" w:lineRule="auto"/>
              <w:rPr>
                <w:rFonts w:ascii="Arial" w:hAnsi="Arial" w:cs="Arial"/>
                <w:sz w:val="16"/>
                <w:szCs w:val="16"/>
              </w:rPr>
            </w:pPr>
          </w:p>
        </w:tc>
        <w:tc>
          <w:tcPr>
            <w:tcW w:w="3403" w:type="dxa"/>
            <w:tcBorders>
              <w:top w:val="single" w:sz="4" w:space="0" w:color="000000"/>
              <w:left w:val="single" w:sz="4" w:space="0" w:color="000000"/>
              <w:bottom w:val="single" w:sz="4" w:space="0" w:color="000000"/>
              <w:right w:val="nil"/>
            </w:tcBorders>
            <w:vAlign w:val="center"/>
            <w:hideMark/>
          </w:tcPr>
          <w:p w:rsidR="004C7CA8" w:rsidRPr="00665B9C" w:rsidRDefault="004C7CA8" w:rsidP="00676254">
            <w:pPr>
              <w:tabs>
                <w:tab w:val="left" w:pos="360"/>
              </w:tabs>
              <w:suppressAutoHyphens/>
              <w:snapToGrid w:val="0"/>
              <w:spacing w:after="0" w:line="240" w:lineRule="auto"/>
              <w:ind w:left="360"/>
              <w:jc w:val="center"/>
              <w:rPr>
                <w:rFonts w:ascii="Arial" w:hAnsi="Arial" w:cs="Arial"/>
                <w:sz w:val="16"/>
                <w:szCs w:val="16"/>
              </w:rPr>
            </w:pPr>
            <w:r w:rsidRPr="00665B9C">
              <w:rPr>
                <w:rFonts w:ascii="Arial" w:hAnsi="Arial" w:cs="Arial"/>
                <w:sz w:val="16"/>
                <w:szCs w:val="16"/>
              </w:rPr>
              <w:t>Перегорела лампа в светильнике</w:t>
            </w:r>
          </w:p>
        </w:tc>
        <w:tc>
          <w:tcPr>
            <w:tcW w:w="3545" w:type="dxa"/>
            <w:tcBorders>
              <w:top w:val="single" w:sz="4" w:space="0" w:color="000000"/>
              <w:left w:val="single" w:sz="4" w:space="0" w:color="000000"/>
              <w:bottom w:val="single" w:sz="4" w:space="0" w:color="000000"/>
              <w:right w:val="single" w:sz="4" w:space="0" w:color="000000"/>
            </w:tcBorders>
            <w:vAlign w:val="center"/>
            <w:hideMark/>
          </w:tcPr>
          <w:p w:rsidR="004C7CA8" w:rsidRPr="00665B9C" w:rsidRDefault="004C7CA8" w:rsidP="00676254">
            <w:pPr>
              <w:suppressAutoHyphens/>
              <w:snapToGrid w:val="0"/>
              <w:spacing w:after="0" w:line="240" w:lineRule="auto"/>
              <w:rPr>
                <w:rFonts w:ascii="Arial" w:hAnsi="Arial" w:cs="Arial"/>
                <w:sz w:val="16"/>
                <w:szCs w:val="16"/>
              </w:rPr>
            </w:pPr>
            <w:r w:rsidRPr="00665B9C">
              <w:rPr>
                <w:rFonts w:ascii="Arial" w:hAnsi="Arial" w:cs="Arial"/>
                <w:sz w:val="16"/>
                <w:szCs w:val="16"/>
              </w:rPr>
              <w:t>Замените лампу</w:t>
            </w:r>
          </w:p>
        </w:tc>
      </w:tr>
    </w:tbl>
    <w:p w:rsidR="004C7CA8" w:rsidRPr="004C7CA8" w:rsidRDefault="004C7CA8" w:rsidP="004C7CA8">
      <w:pPr>
        <w:spacing w:after="0" w:line="240" w:lineRule="auto"/>
        <w:jc w:val="both"/>
        <w:rPr>
          <w:rFonts w:ascii="Arial" w:hAnsi="Arial" w:cs="Arial"/>
          <w:b/>
          <w:i/>
          <w:sz w:val="16"/>
          <w:szCs w:val="16"/>
        </w:rPr>
      </w:pPr>
      <w:r w:rsidRPr="004C7CA8">
        <w:rPr>
          <w:rFonts w:ascii="Arial" w:hAnsi="Arial" w:cs="Arial"/>
          <w:i/>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r>
        <w:rPr>
          <w:rFonts w:ascii="Arial" w:hAnsi="Arial" w:cs="Arial"/>
          <w:i/>
          <w:sz w:val="16"/>
          <w:szCs w:val="16"/>
        </w:rPr>
        <w:t>.</w:t>
      </w:r>
    </w:p>
    <w:p w:rsidR="00CB58AE" w:rsidRPr="006D15B1" w:rsidRDefault="00CB58AE" w:rsidP="006D15B1">
      <w:pPr>
        <w:pStyle w:val="a3"/>
        <w:numPr>
          <w:ilvl w:val="0"/>
          <w:numId w:val="1"/>
        </w:numPr>
        <w:spacing w:after="0" w:line="240" w:lineRule="auto"/>
        <w:jc w:val="both"/>
        <w:rPr>
          <w:rFonts w:ascii="Arial" w:hAnsi="Arial" w:cs="Arial"/>
          <w:b/>
          <w:sz w:val="16"/>
          <w:szCs w:val="16"/>
        </w:rPr>
      </w:pPr>
      <w:r w:rsidRPr="006D15B1">
        <w:rPr>
          <w:rFonts w:ascii="Arial" w:hAnsi="Arial" w:cs="Arial"/>
          <w:b/>
          <w:sz w:val="16"/>
          <w:szCs w:val="16"/>
        </w:rPr>
        <w:t>Транспортировка.</w:t>
      </w:r>
    </w:p>
    <w:p w:rsidR="00CB58AE" w:rsidRPr="006D15B1" w:rsidRDefault="00CB58AE" w:rsidP="006D15B1">
      <w:pPr>
        <w:spacing w:after="0" w:line="240" w:lineRule="auto"/>
        <w:jc w:val="both"/>
        <w:rPr>
          <w:rFonts w:ascii="Arial" w:hAnsi="Arial" w:cs="Arial"/>
          <w:sz w:val="16"/>
          <w:szCs w:val="16"/>
        </w:rPr>
      </w:pPr>
      <w:r w:rsidRPr="006D15B1">
        <w:rPr>
          <w:rFonts w:ascii="Arial" w:hAnsi="Arial" w:cs="Arial"/>
          <w:sz w:val="16"/>
          <w:szCs w:val="16"/>
        </w:rPr>
        <w:t>Прибор в упаковке пригоден для транспортировки автомобильным, железнодорожным, морским или авиационным видом транспорта.</w:t>
      </w:r>
    </w:p>
    <w:p w:rsidR="00CB58AE" w:rsidRPr="006D15B1" w:rsidRDefault="00CB58AE" w:rsidP="006D15B1">
      <w:pPr>
        <w:pStyle w:val="a3"/>
        <w:numPr>
          <w:ilvl w:val="0"/>
          <w:numId w:val="1"/>
        </w:numPr>
        <w:spacing w:after="0" w:line="240" w:lineRule="auto"/>
        <w:jc w:val="both"/>
        <w:rPr>
          <w:rFonts w:ascii="Arial" w:hAnsi="Arial" w:cs="Arial"/>
          <w:b/>
          <w:sz w:val="16"/>
          <w:szCs w:val="16"/>
        </w:rPr>
      </w:pPr>
      <w:r w:rsidRPr="006D15B1">
        <w:rPr>
          <w:rFonts w:ascii="Arial" w:hAnsi="Arial" w:cs="Arial"/>
          <w:b/>
          <w:sz w:val="16"/>
          <w:szCs w:val="16"/>
        </w:rPr>
        <w:t>Хранение.</w:t>
      </w:r>
    </w:p>
    <w:p w:rsidR="00CB58AE" w:rsidRPr="006D15B1" w:rsidRDefault="00CB58AE" w:rsidP="006D15B1">
      <w:pPr>
        <w:spacing w:after="0" w:line="240" w:lineRule="auto"/>
        <w:jc w:val="both"/>
        <w:rPr>
          <w:rFonts w:ascii="Arial" w:hAnsi="Arial" w:cs="Arial"/>
          <w:sz w:val="16"/>
          <w:szCs w:val="16"/>
        </w:rPr>
      </w:pPr>
      <w:r w:rsidRPr="006D15B1">
        <w:rPr>
          <w:rFonts w:ascii="Arial" w:hAnsi="Arial" w:cs="Arial"/>
          <w:sz w:val="16"/>
          <w:szCs w:val="16"/>
        </w:rPr>
        <w:t xml:space="preserve">Светильники хранятся в картонных коробках в ящиках или на стеллажах в сухих отапливаемых помещениях. </w:t>
      </w:r>
    </w:p>
    <w:p w:rsidR="008D320D" w:rsidRPr="006D15B1" w:rsidRDefault="008D320D" w:rsidP="006D15B1">
      <w:pPr>
        <w:pStyle w:val="a3"/>
        <w:numPr>
          <w:ilvl w:val="0"/>
          <w:numId w:val="1"/>
        </w:numPr>
        <w:spacing w:after="0" w:line="240" w:lineRule="auto"/>
        <w:jc w:val="both"/>
        <w:rPr>
          <w:rFonts w:ascii="Arial" w:hAnsi="Arial" w:cs="Arial"/>
          <w:b/>
          <w:sz w:val="16"/>
          <w:szCs w:val="16"/>
        </w:rPr>
      </w:pPr>
      <w:r w:rsidRPr="006D15B1">
        <w:rPr>
          <w:rFonts w:ascii="Arial" w:hAnsi="Arial" w:cs="Arial"/>
          <w:b/>
          <w:sz w:val="16"/>
          <w:szCs w:val="16"/>
        </w:rPr>
        <w:t>Утилизация</w:t>
      </w:r>
    </w:p>
    <w:p w:rsidR="008D320D" w:rsidRPr="006D15B1" w:rsidRDefault="008D320D" w:rsidP="006D15B1">
      <w:pPr>
        <w:spacing w:after="0" w:line="240" w:lineRule="auto"/>
        <w:jc w:val="both"/>
        <w:rPr>
          <w:rFonts w:ascii="Arial" w:hAnsi="Arial" w:cs="Arial"/>
          <w:sz w:val="16"/>
          <w:szCs w:val="16"/>
        </w:rPr>
      </w:pPr>
      <w:r w:rsidRPr="006D15B1">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8D320D" w:rsidRPr="006D15B1" w:rsidRDefault="008D320D" w:rsidP="006D15B1">
      <w:pPr>
        <w:pStyle w:val="a3"/>
        <w:numPr>
          <w:ilvl w:val="0"/>
          <w:numId w:val="1"/>
        </w:numPr>
        <w:spacing w:after="0" w:line="240" w:lineRule="auto"/>
        <w:jc w:val="both"/>
        <w:rPr>
          <w:rFonts w:ascii="Arial" w:hAnsi="Arial" w:cs="Arial"/>
          <w:b/>
          <w:sz w:val="16"/>
          <w:szCs w:val="16"/>
        </w:rPr>
      </w:pPr>
      <w:r w:rsidRPr="006D15B1">
        <w:rPr>
          <w:rFonts w:ascii="Arial" w:hAnsi="Arial" w:cs="Arial"/>
          <w:b/>
          <w:sz w:val="16"/>
          <w:szCs w:val="16"/>
        </w:rPr>
        <w:t>Сертификация</w:t>
      </w:r>
    </w:p>
    <w:p w:rsidR="008D320D" w:rsidRPr="006D15B1" w:rsidRDefault="008D320D" w:rsidP="006D15B1">
      <w:pPr>
        <w:spacing w:after="0" w:line="240" w:lineRule="auto"/>
        <w:jc w:val="both"/>
        <w:rPr>
          <w:rFonts w:ascii="Arial" w:hAnsi="Arial" w:cs="Arial"/>
          <w:b/>
          <w:sz w:val="16"/>
          <w:szCs w:val="16"/>
        </w:rPr>
      </w:pPr>
      <w:r w:rsidRPr="006D15B1">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8D320D" w:rsidRPr="006D15B1" w:rsidRDefault="008D320D" w:rsidP="006D15B1">
      <w:pPr>
        <w:pStyle w:val="a3"/>
        <w:numPr>
          <w:ilvl w:val="0"/>
          <w:numId w:val="1"/>
        </w:numPr>
        <w:spacing w:after="0" w:line="240" w:lineRule="auto"/>
        <w:jc w:val="both"/>
        <w:rPr>
          <w:rFonts w:ascii="Arial" w:hAnsi="Arial" w:cs="Arial"/>
          <w:b/>
          <w:sz w:val="16"/>
          <w:szCs w:val="16"/>
        </w:rPr>
      </w:pPr>
      <w:r w:rsidRPr="006D15B1">
        <w:rPr>
          <w:rFonts w:ascii="Arial" w:hAnsi="Arial" w:cs="Arial"/>
          <w:b/>
          <w:sz w:val="16"/>
          <w:szCs w:val="16"/>
        </w:rPr>
        <w:t>Информация об изготовителе и дата производства</w:t>
      </w:r>
    </w:p>
    <w:p w:rsidR="008D320D" w:rsidRPr="006D15B1" w:rsidRDefault="008D320D" w:rsidP="006D15B1">
      <w:pPr>
        <w:spacing w:after="0" w:line="240" w:lineRule="auto"/>
        <w:jc w:val="both"/>
        <w:rPr>
          <w:rFonts w:ascii="Arial" w:hAnsi="Arial" w:cs="Arial"/>
          <w:sz w:val="16"/>
          <w:szCs w:val="16"/>
        </w:rPr>
      </w:pPr>
      <w:r w:rsidRPr="006D15B1">
        <w:rPr>
          <w:rFonts w:ascii="Arial" w:hAnsi="Arial" w:cs="Arial"/>
          <w:sz w:val="16"/>
          <w:szCs w:val="16"/>
        </w:rPr>
        <w:t xml:space="preserve">Сделано в Китае. </w:t>
      </w:r>
      <w:r w:rsidR="001E0E7B" w:rsidRPr="001E0E7B">
        <w:rPr>
          <w:rFonts w:ascii="Arial" w:hAnsi="Arial" w:cs="Arial"/>
          <w:sz w:val="16"/>
          <w:szCs w:val="16"/>
        </w:rPr>
        <w:t>Изготовитель: «</w:t>
      </w:r>
      <w:proofErr w:type="spellStart"/>
      <w:r w:rsidR="001E0E7B" w:rsidRPr="001E0E7B">
        <w:rPr>
          <w:rFonts w:ascii="Arial" w:hAnsi="Arial" w:cs="Arial"/>
          <w:sz w:val="16"/>
          <w:szCs w:val="16"/>
        </w:rPr>
        <w:t>Ningbo</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Yusing</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Electronics</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Co</w:t>
      </w:r>
      <w:proofErr w:type="spellEnd"/>
      <w:r w:rsidR="001E0E7B" w:rsidRPr="001E0E7B">
        <w:rPr>
          <w:rFonts w:ascii="Arial" w:hAnsi="Arial" w:cs="Arial"/>
          <w:sz w:val="16"/>
          <w:szCs w:val="16"/>
        </w:rPr>
        <w:t xml:space="preserve">., LTD» </w:t>
      </w:r>
      <w:proofErr w:type="spellStart"/>
      <w:r w:rsidR="001E0E7B" w:rsidRPr="001E0E7B">
        <w:rPr>
          <w:rFonts w:ascii="Arial" w:hAnsi="Arial" w:cs="Arial"/>
          <w:sz w:val="16"/>
          <w:szCs w:val="16"/>
        </w:rPr>
        <w:t>Civil</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Industrial</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Zone</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Pugen</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Village</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Qiu’ai</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Ningbo</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China</w:t>
      </w:r>
      <w:proofErr w:type="spellEnd"/>
      <w:r w:rsidR="001E0E7B" w:rsidRPr="001E0E7B">
        <w:rPr>
          <w:rFonts w:ascii="Arial" w:hAnsi="Arial" w:cs="Arial"/>
          <w:sz w:val="16"/>
          <w:szCs w:val="16"/>
        </w:rPr>
        <w:t xml:space="preserve"> / ООО "</w:t>
      </w:r>
      <w:proofErr w:type="spellStart"/>
      <w:r w:rsidR="001E0E7B" w:rsidRPr="001E0E7B">
        <w:rPr>
          <w:rFonts w:ascii="Arial" w:hAnsi="Arial" w:cs="Arial"/>
          <w:sz w:val="16"/>
          <w:szCs w:val="16"/>
        </w:rPr>
        <w:t>Нингбо</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Юсинг</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Электроникс</w:t>
      </w:r>
      <w:proofErr w:type="spellEnd"/>
      <w:r w:rsidR="001E0E7B" w:rsidRPr="001E0E7B">
        <w:rPr>
          <w:rFonts w:ascii="Arial" w:hAnsi="Arial" w:cs="Arial"/>
          <w:sz w:val="16"/>
          <w:szCs w:val="16"/>
        </w:rPr>
        <w:t xml:space="preserve"> Компания", зона </w:t>
      </w:r>
      <w:proofErr w:type="spellStart"/>
      <w:r w:rsidR="001E0E7B" w:rsidRPr="001E0E7B">
        <w:rPr>
          <w:rFonts w:ascii="Arial" w:hAnsi="Arial" w:cs="Arial"/>
          <w:sz w:val="16"/>
          <w:szCs w:val="16"/>
        </w:rPr>
        <w:t>Цивил</w:t>
      </w:r>
      <w:proofErr w:type="spellEnd"/>
      <w:r w:rsidR="001E0E7B" w:rsidRPr="001E0E7B">
        <w:rPr>
          <w:rFonts w:ascii="Arial" w:hAnsi="Arial" w:cs="Arial"/>
          <w:sz w:val="16"/>
          <w:szCs w:val="16"/>
        </w:rPr>
        <w:t xml:space="preserve"> Индастриал, населенный пункт </w:t>
      </w:r>
      <w:proofErr w:type="spellStart"/>
      <w:r w:rsidR="001E0E7B" w:rsidRPr="001E0E7B">
        <w:rPr>
          <w:rFonts w:ascii="Arial" w:hAnsi="Arial" w:cs="Arial"/>
          <w:sz w:val="16"/>
          <w:szCs w:val="16"/>
        </w:rPr>
        <w:t>Пуген</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Цюай</w:t>
      </w:r>
      <w:proofErr w:type="spellEnd"/>
      <w:r w:rsidR="001E0E7B" w:rsidRPr="001E0E7B">
        <w:rPr>
          <w:rFonts w:ascii="Arial" w:hAnsi="Arial" w:cs="Arial"/>
          <w:sz w:val="16"/>
          <w:szCs w:val="16"/>
        </w:rPr>
        <w:t xml:space="preserve">, г. </w:t>
      </w:r>
      <w:proofErr w:type="spellStart"/>
      <w:r w:rsidR="001E0E7B" w:rsidRPr="001E0E7B">
        <w:rPr>
          <w:rFonts w:ascii="Arial" w:hAnsi="Arial" w:cs="Arial"/>
          <w:sz w:val="16"/>
          <w:szCs w:val="16"/>
        </w:rPr>
        <w:t>Нингбо</w:t>
      </w:r>
      <w:proofErr w:type="spellEnd"/>
      <w:r w:rsidR="001E0E7B" w:rsidRPr="001E0E7B">
        <w:rPr>
          <w:rFonts w:ascii="Arial" w:hAnsi="Arial" w:cs="Arial"/>
          <w:sz w:val="16"/>
          <w:szCs w:val="16"/>
        </w:rPr>
        <w:t>, Китай. Филиал завода-изготовителя: «</w:t>
      </w:r>
      <w:proofErr w:type="spellStart"/>
      <w:r w:rsidR="001E0E7B" w:rsidRPr="001E0E7B">
        <w:rPr>
          <w:rFonts w:ascii="Arial" w:hAnsi="Arial" w:cs="Arial"/>
          <w:sz w:val="16"/>
          <w:szCs w:val="16"/>
        </w:rPr>
        <w:t>Zheijiang</w:t>
      </w:r>
      <w:proofErr w:type="spellEnd"/>
      <w:r w:rsidR="001E0E7B" w:rsidRPr="001E0E7B">
        <w:rPr>
          <w:rFonts w:ascii="Arial" w:hAnsi="Arial" w:cs="Arial"/>
          <w:sz w:val="16"/>
          <w:szCs w:val="16"/>
        </w:rPr>
        <w:t xml:space="preserve"> MEKA </w:t>
      </w:r>
      <w:proofErr w:type="spellStart"/>
      <w:r w:rsidR="001E0E7B" w:rsidRPr="001E0E7B">
        <w:rPr>
          <w:rFonts w:ascii="Arial" w:hAnsi="Arial" w:cs="Arial"/>
          <w:sz w:val="16"/>
          <w:szCs w:val="16"/>
        </w:rPr>
        <w:t>Electric</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Co</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Ltd</w:t>
      </w:r>
      <w:proofErr w:type="spellEnd"/>
      <w:r w:rsidR="001E0E7B" w:rsidRPr="001E0E7B">
        <w:rPr>
          <w:rFonts w:ascii="Arial" w:hAnsi="Arial" w:cs="Arial"/>
          <w:sz w:val="16"/>
          <w:szCs w:val="16"/>
        </w:rPr>
        <w:t xml:space="preserve">» No.8 </w:t>
      </w:r>
      <w:proofErr w:type="spellStart"/>
      <w:r w:rsidR="001E0E7B" w:rsidRPr="001E0E7B">
        <w:rPr>
          <w:rFonts w:ascii="Arial" w:hAnsi="Arial" w:cs="Arial"/>
          <w:sz w:val="16"/>
          <w:szCs w:val="16"/>
        </w:rPr>
        <w:t>Canghai</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Road</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Lihai</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Town</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Binhai</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New</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City</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Shaoxing</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Zheijiang</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Province</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China</w:t>
      </w:r>
      <w:proofErr w:type="spellEnd"/>
      <w:proofErr w:type="gramStart"/>
      <w:r w:rsidR="001E0E7B" w:rsidRPr="001E0E7B">
        <w:rPr>
          <w:rFonts w:ascii="Arial" w:hAnsi="Arial" w:cs="Arial"/>
          <w:sz w:val="16"/>
          <w:szCs w:val="16"/>
        </w:rPr>
        <w:t>/«</w:t>
      </w:r>
      <w:proofErr w:type="spellStart"/>
      <w:proofErr w:type="gramEnd"/>
      <w:r w:rsidR="001E0E7B" w:rsidRPr="001E0E7B">
        <w:rPr>
          <w:rFonts w:ascii="Arial" w:hAnsi="Arial" w:cs="Arial"/>
          <w:sz w:val="16"/>
          <w:szCs w:val="16"/>
        </w:rPr>
        <w:t>Чжецзян</w:t>
      </w:r>
      <w:proofErr w:type="spellEnd"/>
      <w:r w:rsidR="001E0E7B" w:rsidRPr="001E0E7B">
        <w:rPr>
          <w:rFonts w:ascii="Arial" w:hAnsi="Arial" w:cs="Arial"/>
          <w:sz w:val="16"/>
          <w:szCs w:val="16"/>
        </w:rPr>
        <w:t xml:space="preserve"> МЕКА Электрик Ко., Лтд» №8 </w:t>
      </w:r>
      <w:proofErr w:type="spellStart"/>
      <w:r w:rsidR="001E0E7B" w:rsidRPr="001E0E7B">
        <w:rPr>
          <w:rFonts w:ascii="Arial" w:hAnsi="Arial" w:cs="Arial"/>
          <w:sz w:val="16"/>
          <w:szCs w:val="16"/>
        </w:rPr>
        <w:t>Цанхай</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Роад</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Лихай</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Таун</w:t>
      </w:r>
      <w:proofErr w:type="spellEnd"/>
      <w:r w:rsidR="001E0E7B" w:rsidRPr="001E0E7B">
        <w:rPr>
          <w:rFonts w:ascii="Arial" w:hAnsi="Arial" w:cs="Arial"/>
          <w:sz w:val="16"/>
          <w:szCs w:val="16"/>
        </w:rPr>
        <w:t xml:space="preserve">, </w:t>
      </w:r>
      <w:proofErr w:type="spellStart"/>
      <w:r w:rsidR="001E0E7B" w:rsidRPr="001E0E7B">
        <w:rPr>
          <w:rFonts w:ascii="Arial" w:hAnsi="Arial" w:cs="Arial"/>
          <w:sz w:val="16"/>
          <w:szCs w:val="16"/>
        </w:rPr>
        <w:t>Бинхай</w:t>
      </w:r>
      <w:proofErr w:type="spellEnd"/>
      <w:r w:rsidR="001E0E7B" w:rsidRPr="001E0E7B">
        <w:rPr>
          <w:rFonts w:ascii="Arial" w:hAnsi="Arial" w:cs="Arial"/>
          <w:sz w:val="16"/>
          <w:szCs w:val="16"/>
        </w:rPr>
        <w:t xml:space="preserve"> Нью Сити, </w:t>
      </w:r>
      <w:proofErr w:type="spellStart"/>
      <w:r w:rsidR="001E0E7B" w:rsidRPr="001E0E7B">
        <w:rPr>
          <w:rFonts w:ascii="Arial" w:hAnsi="Arial" w:cs="Arial"/>
          <w:sz w:val="16"/>
          <w:szCs w:val="16"/>
        </w:rPr>
        <w:t>Шаосин</w:t>
      </w:r>
      <w:proofErr w:type="spellEnd"/>
      <w:r w:rsidR="001E0E7B" w:rsidRPr="001E0E7B">
        <w:rPr>
          <w:rFonts w:ascii="Arial" w:hAnsi="Arial" w:cs="Arial"/>
          <w:sz w:val="16"/>
          <w:szCs w:val="16"/>
        </w:rPr>
        <w:t xml:space="preserve">, провинция </w:t>
      </w:r>
      <w:proofErr w:type="spellStart"/>
      <w:r w:rsidR="001E0E7B" w:rsidRPr="001E0E7B">
        <w:rPr>
          <w:rFonts w:ascii="Arial" w:hAnsi="Arial" w:cs="Arial"/>
          <w:sz w:val="16"/>
          <w:szCs w:val="16"/>
        </w:rPr>
        <w:t>Чжецзян</w:t>
      </w:r>
      <w:proofErr w:type="spellEnd"/>
      <w:r w:rsidR="001E0E7B" w:rsidRPr="001E0E7B">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8D320D" w:rsidRPr="006D15B1" w:rsidRDefault="008D320D" w:rsidP="006D15B1">
      <w:pPr>
        <w:spacing w:after="0" w:line="240" w:lineRule="auto"/>
        <w:rPr>
          <w:rFonts w:ascii="Arial" w:hAnsi="Arial" w:cs="Arial"/>
          <w:sz w:val="16"/>
          <w:szCs w:val="16"/>
        </w:rPr>
      </w:pPr>
      <w:r w:rsidRPr="006D15B1">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8D320D" w:rsidRPr="006D15B1" w:rsidRDefault="008D320D" w:rsidP="006D15B1">
      <w:pPr>
        <w:pStyle w:val="a3"/>
        <w:numPr>
          <w:ilvl w:val="0"/>
          <w:numId w:val="1"/>
        </w:numPr>
        <w:spacing w:after="0" w:line="240" w:lineRule="auto"/>
        <w:jc w:val="both"/>
        <w:rPr>
          <w:rFonts w:ascii="Arial" w:hAnsi="Arial" w:cs="Arial"/>
          <w:b/>
          <w:sz w:val="16"/>
          <w:szCs w:val="16"/>
        </w:rPr>
      </w:pPr>
      <w:r w:rsidRPr="006D15B1">
        <w:rPr>
          <w:rFonts w:ascii="Arial" w:hAnsi="Arial" w:cs="Arial"/>
          <w:b/>
          <w:sz w:val="16"/>
          <w:szCs w:val="16"/>
        </w:rPr>
        <w:t>Гарантийные обязательства.</w:t>
      </w:r>
    </w:p>
    <w:p w:rsidR="008D320D" w:rsidRPr="006D15B1" w:rsidRDefault="008D320D" w:rsidP="006D15B1">
      <w:pPr>
        <w:numPr>
          <w:ilvl w:val="0"/>
          <w:numId w:val="16"/>
        </w:numPr>
        <w:spacing w:after="0" w:line="240" w:lineRule="auto"/>
        <w:jc w:val="both"/>
        <w:rPr>
          <w:rFonts w:ascii="Arial" w:hAnsi="Arial" w:cs="Arial"/>
          <w:sz w:val="16"/>
          <w:szCs w:val="16"/>
        </w:rPr>
      </w:pPr>
      <w:r w:rsidRPr="006D15B1">
        <w:rPr>
          <w:rFonts w:ascii="Arial" w:hAnsi="Arial" w:cs="Arial"/>
          <w:sz w:val="16"/>
          <w:szCs w:val="16"/>
        </w:rPr>
        <w:lastRenderedPageBreak/>
        <w:t xml:space="preserve">Гарантия на товар составляет </w:t>
      </w:r>
      <w:r w:rsidR="004C7CA8">
        <w:rPr>
          <w:rFonts w:ascii="Arial" w:hAnsi="Arial" w:cs="Arial"/>
          <w:sz w:val="16"/>
          <w:szCs w:val="16"/>
        </w:rPr>
        <w:t>2</w:t>
      </w:r>
      <w:r w:rsidRPr="006D15B1">
        <w:rPr>
          <w:rFonts w:ascii="Arial" w:hAnsi="Arial" w:cs="Arial"/>
          <w:sz w:val="16"/>
          <w:szCs w:val="16"/>
        </w:rPr>
        <w:t xml:space="preserve"> год</w:t>
      </w:r>
      <w:r w:rsidR="004C7CA8">
        <w:rPr>
          <w:rFonts w:ascii="Arial" w:hAnsi="Arial" w:cs="Arial"/>
          <w:sz w:val="16"/>
          <w:szCs w:val="16"/>
        </w:rPr>
        <w:t>а</w:t>
      </w:r>
      <w:r w:rsidRPr="006D15B1">
        <w:rPr>
          <w:rFonts w:ascii="Arial" w:hAnsi="Arial" w:cs="Arial"/>
          <w:sz w:val="16"/>
          <w:szCs w:val="16"/>
        </w:rPr>
        <w:t xml:space="preserve"> (</w:t>
      </w:r>
      <w:r w:rsidR="004C7CA8">
        <w:rPr>
          <w:rFonts w:ascii="Arial" w:hAnsi="Arial" w:cs="Arial"/>
          <w:sz w:val="16"/>
          <w:szCs w:val="16"/>
        </w:rPr>
        <w:t>24</w:t>
      </w:r>
      <w:r w:rsidRPr="006D15B1">
        <w:rPr>
          <w:rFonts w:ascii="Arial" w:hAnsi="Arial" w:cs="Arial"/>
          <w:sz w:val="16"/>
          <w:szCs w:val="16"/>
        </w:rPr>
        <w:t xml:space="preserve"> месяц</w:t>
      </w:r>
      <w:r w:rsidR="004C7CA8">
        <w:rPr>
          <w:rFonts w:ascii="Arial" w:hAnsi="Arial" w:cs="Arial"/>
          <w:sz w:val="16"/>
          <w:szCs w:val="16"/>
        </w:rPr>
        <w:t>а</w:t>
      </w:r>
      <w:r w:rsidRPr="006D15B1">
        <w:rPr>
          <w:rFonts w:ascii="Arial" w:hAnsi="Arial" w:cs="Arial"/>
          <w:sz w:val="16"/>
          <w:szCs w:val="16"/>
        </w:rPr>
        <w:t xml:space="preserve">) со дня продажи. </w:t>
      </w:r>
    </w:p>
    <w:p w:rsidR="008D320D" w:rsidRPr="006D15B1" w:rsidRDefault="008D320D" w:rsidP="006D15B1">
      <w:pPr>
        <w:numPr>
          <w:ilvl w:val="0"/>
          <w:numId w:val="16"/>
        </w:numPr>
        <w:spacing w:after="0" w:line="240" w:lineRule="auto"/>
        <w:jc w:val="both"/>
        <w:rPr>
          <w:rFonts w:ascii="Arial" w:hAnsi="Arial" w:cs="Arial"/>
          <w:sz w:val="16"/>
          <w:szCs w:val="16"/>
        </w:rPr>
      </w:pPr>
      <w:r w:rsidRPr="006D15B1">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D320D" w:rsidRPr="006D15B1" w:rsidRDefault="008D320D" w:rsidP="006D15B1">
      <w:pPr>
        <w:numPr>
          <w:ilvl w:val="0"/>
          <w:numId w:val="16"/>
        </w:numPr>
        <w:spacing w:after="0" w:line="240" w:lineRule="auto"/>
        <w:jc w:val="both"/>
        <w:rPr>
          <w:rFonts w:ascii="Arial" w:hAnsi="Arial" w:cs="Arial"/>
          <w:sz w:val="16"/>
          <w:szCs w:val="16"/>
        </w:rPr>
      </w:pPr>
      <w:r w:rsidRPr="006D15B1">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D320D" w:rsidRPr="006D15B1" w:rsidRDefault="008D320D" w:rsidP="006D15B1">
      <w:pPr>
        <w:numPr>
          <w:ilvl w:val="0"/>
          <w:numId w:val="16"/>
        </w:numPr>
        <w:spacing w:after="0" w:line="240" w:lineRule="auto"/>
        <w:jc w:val="both"/>
        <w:rPr>
          <w:rFonts w:ascii="Arial" w:hAnsi="Arial" w:cs="Arial"/>
          <w:sz w:val="16"/>
          <w:szCs w:val="16"/>
        </w:rPr>
      </w:pPr>
      <w:r w:rsidRPr="006D15B1">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D15B1">
        <w:rPr>
          <w:rFonts w:ascii="Arial" w:hAnsi="Arial" w:cs="Arial"/>
          <w:sz w:val="16"/>
          <w:szCs w:val="16"/>
        </w:rPr>
        <w:t>стикерованием</w:t>
      </w:r>
      <w:proofErr w:type="spellEnd"/>
      <w:r w:rsidRPr="006D15B1">
        <w:rPr>
          <w:rFonts w:ascii="Arial" w:hAnsi="Arial" w:cs="Arial"/>
          <w:sz w:val="16"/>
          <w:szCs w:val="16"/>
        </w:rPr>
        <w:t>. </w:t>
      </w:r>
    </w:p>
    <w:p w:rsidR="008D320D" w:rsidRPr="006D15B1" w:rsidRDefault="008D320D" w:rsidP="006D15B1">
      <w:pPr>
        <w:numPr>
          <w:ilvl w:val="0"/>
          <w:numId w:val="16"/>
        </w:numPr>
        <w:spacing w:after="0" w:line="240" w:lineRule="auto"/>
        <w:jc w:val="both"/>
        <w:rPr>
          <w:rFonts w:ascii="Arial" w:hAnsi="Arial" w:cs="Arial"/>
          <w:sz w:val="16"/>
          <w:szCs w:val="16"/>
        </w:rPr>
      </w:pPr>
      <w:r w:rsidRPr="006D15B1">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8D320D" w:rsidRPr="006D15B1" w:rsidRDefault="008D320D" w:rsidP="006D15B1">
      <w:pPr>
        <w:pStyle w:val="a3"/>
        <w:numPr>
          <w:ilvl w:val="0"/>
          <w:numId w:val="16"/>
        </w:numPr>
        <w:spacing w:after="0" w:line="240" w:lineRule="auto"/>
        <w:rPr>
          <w:rFonts w:ascii="Arial" w:hAnsi="Arial" w:cs="Arial"/>
          <w:sz w:val="16"/>
          <w:szCs w:val="16"/>
        </w:rPr>
      </w:pPr>
      <w:r w:rsidRPr="006D15B1">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CF68CF" w:rsidRPr="006D15B1" w:rsidRDefault="008D320D" w:rsidP="006D15B1">
      <w:pPr>
        <w:pStyle w:val="a3"/>
        <w:numPr>
          <w:ilvl w:val="0"/>
          <w:numId w:val="13"/>
        </w:numPr>
        <w:spacing w:after="0" w:line="240" w:lineRule="auto"/>
        <w:rPr>
          <w:rFonts w:ascii="Arial" w:hAnsi="Arial" w:cs="Arial"/>
          <w:sz w:val="16"/>
          <w:szCs w:val="16"/>
        </w:rPr>
      </w:pPr>
      <w:r w:rsidRPr="006D15B1">
        <w:rPr>
          <w:rFonts w:ascii="Arial" w:hAnsi="Arial" w:cs="Arial"/>
          <w:sz w:val="16"/>
          <w:szCs w:val="16"/>
        </w:rPr>
        <w:t>Срок службы светильника 5 лет.</w:t>
      </w:r>
    </w:p>
    <w:p w:rsidR="008D320D" w:rsidRPr="006D15B1" w:rsidRDefault="008D320D" w:rsidP="006D15B1">
      <w:pPr>
        <w:pStyle w:val="a3"/>
        <w:spacing w:after="0" w:line="240" w:lineRule="auto"/>
        <w:ind w:left="360"/>
        <w:jc w:val="center"/>
        <w:rPr>
          <w:rFonts w:ascii="Arial" w:hAnsi="Arial" w:cs="Arial"/>
          <w:sz w:val="16"/>
          <w:szCs w:val="16"/>
        </w:rPr>
      </w:pPr>
      <w:r w:rsidRPr="006D15B1">
        <w:rPr>
          <w:rFonts w:ascii="Arial" w:hAnsi="Arial" w:cs="Arial"/>
          <w:noProof/>
          <w:sz w:val="16"/>
          <w:szCs w:val="16"/>
        </w:rPr>
        <w:drawing>
          <wp:inline distT="0" distB="0" distL="0" distR="0" wp14:anchorId="380A8C3E" wp14:editId="07B30875">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p>
    <w:p w:rsidR="003C47E1" w:rsidRPr="006D15B1" w:rsidRDefault="003C47E1" w:rsidP="006D15B1">
      <w:pPr>
        <w:spacing w:after="0" w:line="240" w:lineRule="auto"/>
        <w:jc w:val="both"/>
        <w:rPr>
          <w:rFonts w:ascii="Arial" w:hAnsi="Arial" w:cs="Arial"/>
          <w:sz w:val="16"/>
          <w:szCs w:val="16"/>
        </w:rPr>
      </w:pPr>
    </w:p>
    <w:sectPr w:rsidR="003C47E1" w:rsidRPr="006D15B1" w:rsidSect="00EA3C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594E"/>
    <w:multiLevelType w:val="hybridMultilevel"/>
    <w:tmpl w:val="7E9ED9D8"/>
    <w:lvl w:ilvl="0" w:tplc="B77215B6">
      <w:start w:val="1"/>
      <w:numFmt w:val="decimal"/>
      <w:lvlText w:val="5.%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A01B1C"/>
    <w:multiLevelType w:val="hybridMultilevel"/>
    <w:tmpl w:val="E7CAE096"/>
    <w:lvl w:ilvl="0" w:tplc="6F2C667E">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9D4C50"/>
    <w:multiLevelType w:val="hybridMultilevel"/>
    <w:tmpl w:val="DA36C324"/>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556122D"/>
    <w:multiLevelType w:val="hybridMultilevel"/>
    <w:tmpl w:val="DA34BF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620858"/>
    <w:multiLevelType w:val="multilevel"/>
    <w:tmpl w:val="AEE866E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9A43495"/>
    <w:multiLevelType w:val="hybridMultilevel"/>
    <w:tmpl w:val="5C3612BA"/>
    <w:lvl w:ilvl="0" w:tplc="0A8624FC">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C0330EE"/>
    <w:multiLevelType w:val="hybridMultilevel"/>
    <w:tmpl w:val="FAF2D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8246D1"/>
    <w:multiLevelType w:val="hybridMultilevel"/>
    <w:tmpl w:val="E4E4815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B34473"/>
    <w:multiLevelType w:val="hybridMultilevel"/>
    <w:tmpl w:val="894A71CC"/>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047461"/>
    <w:multiLevelType w:val="hybridMultilevel"/>
    <w:tmpl w:val="0E2E4B86"/>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165469"/>
    <w:multiLevelType w:val="multilevel"/>
    <w:tmpl w:val="F1CCA8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BDF4C62"/>
    <w:multiLevelType w:val="hybridMultilevel"/>
    <w:tmpl w:val="0E02E482"/>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4" w15:restartNumberingAfterBreak="0">
    <w:nsid w:val="66ED502C"/>
    <w:multiLevelType w:val="multilevel"/>
    <w:tmpl w:val="C16616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15:restartNumberingAfterBreak="0">
    <w:nsid w:val="77252121"/>
    <w:multiLevelType w:val="hybridMultilevel"/>
    <w:tmpl w:val="471A353A"/>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8"/>
  </w:num>
  <w:num w:numId="3">
    <w:abstractNumId w:val="9"/>
  </w:num>
  <w:num w:numId="4">
    <w:abstractNumId w:val="3"/>
  </w:num>
  <w:num w:numId="5">
    <w:abstractNumId w:val="11"/>
  </w:num>
  <w:num w:numId="6">
    <w:abstractNumId w:val="10"/>
  </w:num>
  <w:num w:numId="7">
    <w:abstractNumId w:val="2"/>
  </w:num>
  <w:num w:numId="8">
    <w:abstractNumId w:val="5"/>
  </w:num>
  <w:num w:numId="9">
    <w:abstractNumId w:val="12"/>
  </w:num>
  <w:num w:numId="10">
    <w:abstractNumId w:val="7"/>
  </w:num>
  <w:num w:numId="11">
    <w:abstractNumId w:val="1"/>
  </w:num>
  <w:num w:numId="12">
    <w:abstractNumId w:val="16"/>
  </w:num>
  <w:num w:numId="13">
    <w:abstractNumId w:val="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0FC"/>
    <w:rsid w:val="00001E6C"/>
    <w:rsid w:val="000064E5"/>
    <w:rsid w:val="000270E9"/>
    <w:rsid w:val="000C4EA2"/>
    <w:rsid w:val="000E6E08"/>
    <w:rsid w:val="001361B6"/>
    <w:rsid w:val="001E0E7B"/>
    <w:rsid w:val="00292C68"/>
    <w:rsid w:val="002B4663"/>
    <w:rsid w:val="002F26E8"/>
    <w:rsid w:val="002F4C85"/>
    <w:rsid w:val="003007B1"/>
    <w:rsid w:val="0030678E"/>
    <w:rsid w:val="003834EE"/>
    <w:rsid w:val="00383D41"/>
    <w:rsid w:val="003A552A"/>
    <w:rsid w:val="003C47E1"/>
    <w:rsid w:val="003F3427"/>
    <w:rsid w:val="0044595B"/>
    <w:rsid w:val="004856FC"/>
    <w:rsid w:val="0049084D"/>
    <w:rsid w:val="00492F8E"/>
    <w:rsid w:val="004C7CA8"/>
    <w:rsid w:val="004D38CC"/>
    <w:rsid w:val="005177E1"/>
    <w:rsid w:val="0053560A"/>
    <w:rsid w:val="00541C8D"/>
    <w:rsid w:val="005429A8"/>
    <w:rsid w:val="00576106"/>
    <w:rsid w:val="005822A4"/>
    <w:rsid w:val="005B0E8C"/>
    <w:rsid w:val="005C147A"/>
    <w:rsid w:val="005F1E95"/>
    <w:rsid w:val="0060082F"/>
    <w:rsid w:val="00646A60"/>
    <w:rsid w:val="006D15B1"/>
    <w:rsid w:val="006E7906"/>
    <w:rsid w:val="00716F26"/>
    <w:rsid w:val="007233FA"/>
    <w:rsid w:val="00790B36"/>
    <w:rsid w:val="00796982"/>
    <w:rsid w:val="007B57D6"/>
    <w:rsid w:val="00810891"/>
    <w:rsid w:val="00820953"/>
    <w:rsid w:val="008262F1"/>
    <w:rsid w:val="008A67BD"/>
    <w:rsid w:val="008D2085"/>
    <w:rsid w:val="008D320D"/>
    <w:rsid w:val="008E13B0"/>
    <w:rsid w:val="009324BA"/>
    <w:rsid w:val="009410FE"/>
    <w:rsid w:val="009C135D"/>
    <w:rsid w:val="00A05D41"/>
    <w:rsid w:val="00A12C82"/>
    <w:rsid w:val="00A47CFA"/>
    <w:rsid w:val="00AB399E"/>
    <w:rsid w:val="00AC0F64"/>
    <w:rsid w:val="00AD5EB3"/>
    <w:rsid w:val="00B50277"/>
    <w:rsid w:val="00B566AB"/>
    <w:rsid w:val="00BB5D1F"/>
    <w:rsid w:val="00BB60FC"/>
    <w:rsid w:val="00BF1426"/>
    <w:rsid w:val="00C65286"/>
    <w:rsid w:val="00CB58AE"/>
    <w:rsid w:val="00CF68CF"/>
    <w:rsid w:val="00D209DE"/>
    <w:rsid w:val="00D21DA7"/>
    <w:rsid w:val="00D70AE7"/>
    <w:rsid w:val="00E43887"/>
    <w:rsid w:val="00E71E40"/>
    <w:rsid w:val="00EA0C08"/>
    <w:rsid w:val="00EA3C26"/>
    <w:rsid w:val="00EA5B1C"/>
    <w:rsid w:val="00F0266B"/>
    <w:rsid w:val="00F747F5"/>
    <w:rsid w:val="00F75A55"/>
    <w:rsid w:val="00F8149F"/>
    <w:rsid w:val="00F9043C"/>
    <w:rsid w:val="00FB1BC1"/>
    <w:rsid w:val="00FC19A2"/>
    <w:rsid w:val="00FC3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1279D-8C8A-4CBD-B520-02465FC4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0E8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0FC"/>
    <w:pPr>
      <w:ind w:left="720"/>
      <w:contextualSpacing/>
    </w:pPr>
  </w:style>
  <w:style w:type="paragraph" w:styleId="a4">
    <w:name w:val="Balloon Text"/>
    <w:basedOn w:val="a"/>
    <w:link w:val="a5"/>
    <w:uiPriority w:val="99"/>
    <w:semiHidden/>
    <w:unhideWhenUsed/>
    <w:rsid w:val="005C14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147A"/>
    <w:rPr>
      <w:rFonts w:ascii="Tahoma" w:hAnsi="Tahoma" w:cs="Tahoma"/>
      <w:sz w:val="16"/>
      <w:szCs w:val="16"/>
    </w:rPr>
  </w:style>
  <w:style w:type="table" w:styleId="a6">
    <w:name w:val="Table Grid"/>
    <w:basedOn w:val="a1"/>
    <w:uiPriority w:val="59"/>
    <w:rsid w:val="004856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D209DE"/>
    <w:rPr>
      <w:sz w:val="16"/>
      <w:szCs w:val="16"/>
    </w:rPr>
  </w:style>
  <w:style w:type="paragraph" w:styleId="a8">
    <w:name w:val="annotation text"/>
    <w:basedOn w:val="a"/>
    <w:link w:val="a9"/>
    <w:uiPriority w:val="99"/>
    <w:semiHidden/>
    <w:unhideWhenUsed/>
    <w:rsid w:val="00D209DE"/>
    <w:pPr>
      <w:spacing w:line="240" w:lineRule="auto"/>
    </w:pPr>
    <w:rPr>
      <w:sz w:val="20"/>
      <w:szCs w:val="20"/>
    </w:rPr>
  </w:style>
  <w:style w:type="character" w:customStyle="1" w:styleId="a9">
    <w:name w:val="Текст примечания Знак"/>
    <w:basedOn w:val="a0"/>
    <w:link w:val="a8"/>
    <w:uiPriority w:val="99"/>
    <w:semiHidden/>
    <w:rsid w:val="00D209DE"/>
  </w:style>
  <w:style w:type="paragraph" w:styleId="aa">
    <w:name w:val="annotation subject"/>
    <w:basedOn w:val="a8"/>
    <w:next w:val="a8"/>
    <w:link w:val="ab"/>
    <w:uiPriority w:val="99"/>
    <w:semiHidden/>
    <w:unhideWhenUsed/>
    <w:rsid w:val="00D209DE"/>
    <w:rPr>
      <w:b/>
      <w:bCs/>
    </w:rPr>
  </w:style>
  <w:style w:type="character" w:customStyle="1" w:styleId="ab">
    <w:name w:val="Тема примечания Знак"/>
    <w:basedOn w:val="a9"/>
    <w:link w:val="aa"/>
    <w:uiPriority w:val="99"/>
    <w:semiHidden/>
    <w:rsid w:val="00D209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966714">
      <w:bodyDiv w:val="1"/>
      <w:marLeft w:val="0"/>
      <w:marRight w:val="0"/>
      <w:marTop w:val="0"/>
      <w:marBottom w:val="0"/>
      <w:divBdr>
        <w:top w:val="none" w:sz="0" w:space="0" w:color="auto"/>
        <w:left w:val="none" w:sz="0" w:space="0" w:color="auto"/>
        <w:bottom w:val="none" w:sz="0" w:space="0" w:color="auto"/>
        <w:right w:val="none" w:sz="0" w:space="0" w:color="auto"/>
      </w:divBdr>
    </w:div>
    <w:div w:id="15408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5257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2023-10-24T06:37:00Z</dcterms:created>
  <dcterms:modified xsi:type="dcterms:W3CDTF">2023-10-24T06:37:00Z</dcterms:modified>
</cp:coreProperties>
</file>