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26C" w:rsidRPr="002B6345" w:rsidRDefault="00774266" w:rsidP="002B6345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2B6345">
        <w:rPr>
          <w:rFonts w:ascii="Arial" w:hAnsi="Arial" w:cs="Arial"/>
          <w:b/>
          <w:caps/>
          <w:sz w:val="16"/>
          <w:szCs w:val="16"/>
        </w:rPr>
        <w:t>Соединительная коробка т.м. "Feron», серии: LD</w:t>
      </w:r>
    </w:p>
    <w:p w:rsidR="00774266" w:rsidRPr="002B6345" w:rsidRDefault="00774266" w:rsidP="002B6345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2B6345">
        <w:rPr>
          <w:rFonts w:ascii="Arial" w:hAnsi="Arial" w:cs="Arial"/>
          <w:b/>
          <w:caps/>
          <w:sz w:val="16"/>
          <w:szCs w:val="16"/>
        </w:rPr>
        <w:t xml:space="preserve">модели: </w:t>
      </w:r>
      <w:r w:rsidRPr="002B6345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Pr="002B6345">
        <w:rPr>
          <w:rFonts w:ascii="Arial" w:hAnsi="Arial" w:cs="Arial"/>
          <w:b/>
          <w:caps/>
          <w:sz w:val="16"/>
          <w:szCs w:val="16"/>
        </w:rPr>
        <w:t xml:space="preserve">504, </w:t>
      </w:r>
      <w:r w:rsidRPr="002B6345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Pr="002B6345">
        <w:rPr>
          <w:rFonts w:ascii="Arial" w:hAnsi="Arial" w:cs="Arial"/>
          <w:b/>
          <w:caps/>
          <w:sz w:val="16"/>
          <w:szCs w:val="16"/>
        </w:rPr>
        <w:t xml:space="preserve">506, </w:t>
      </w:r>
      <w:r w:rsidRPr="002B6345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Pr="002B6345">
        <w:rPr>
          <w:rFonts w:ascii="Arial" w:hAnsi="Arial" w:cs="Arial"/>
          <w:b/>
          <w:caps/>
          <w:sz w:val="16"/>
          <w:szCs w:val="16"/>
        </w:rPr>
        <w:t>512</w:t>
      </w:r>
    </w:p>
    <w:p w:rsidR="00E827E7" w:rsidRPr="002B6345" w:rsidRDefault="00E827E7" w:rsidP="002B634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B6345">
        <w:rPr>
          <w:rFonts w:ascii="Arial" w:hAnsi="Arial" w:cs="Arial"/>
          <w:b/>
          <w:sz w:val="16"/>
          <w:szCs w:val="16"/>
        </w:rPr>
        <w:t>Инструкция</w:t>
      </w:r>
      <w:r w:rsidR="00774266" w:rsidRPr="002B6345">
        <w:rPr>
          <w:rFonts w:ascii="Arial" w:hAnsi="Arial" w:cs="Arial"/>
          <w:b/>
          <w:sz w:val="16"/>
          <w:szCs w:val="16"/>
        </w:rPr>
        <w:t xml:space="preserve"> по эксплуатации и технический паспорт</w:t>
      </w:r>
    </w:p>
    <w:p w:rsidR="00E827E7" w:rsidRPr="002B6345" w:rsidRDefault="00E827E7" w:rsidP="002B6345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B6345">
        <w:rPr>
          <w:rFonts w:ascii="Arial" w:hAnsi="Arial" w:cs="Arial"/>
          <w:b/>
          <w:sz w:val="16"/>
          <w:szCs w:val="16"/>
        </w:rPr>
        <w:t>Описание</w:t>
      </w:r>
    </w:p>
    <w:p w:rsidR="00E827E7" w:rsidRPr="002B6345" w:rsidRDefault="00774266" w:rsidP="002B6345">
      <w:pPr>
        <w:pStyle w:val="a3"/>
        <w:spacing w:after="0" w:line="240" w:lineRule="auto"/>
        <w:rPr>
          <w:rFonts w:ascii="Arial" w:hAnsi="Arial" w:cs="Arial"/>
          <w:sz w:val="16"/>
          <w:szCs w:val="16"/>
        </w:rPr>
      </w:pPr>
      <w:r w:rsidRPr="002B6345">
        <w:rPr>
          <w:rFonts w:ascii="Arial" w:hAnsi="Arial" w:cs="Arial"/>
          <w:sz w:val="16"/>
          <w:szCs w:val="16"/>
        </w:rPr>
        <w:t>Соединительные</w:t>
      </w:r>
      <w:r w:rsidR="00E827E7" w:rsidRPr="002B6345">
        <w:rPr>
          <w:rFonts w:ascii="Arial" w:hAnsi="Arial" w:cs="Arial"/>
          <w:sz w:val="16"/>
          <w:szCs w:val="16"/>
        </w:rPr>
        <w:t xml:space="preserve"> коробки ТМ </w:t>
      </w:r>
      <w:r w:rsidR="00E827E7" w:rsidRPr="002B6345">
        <w:rPr>
          <w:rFonts w:ascii="Arial" w:hAnsi="Arial" w:cs="Arial"/>
          <w:sz w:val="16"/>
          <w:szCs w:val="16"/>
          <w:lang w:val="en-US"/>
        </w:rPr>
        <w:t>FERON</w:t>
      </w:r>
      <w:r w:rsidR="00E827E7" w:rsidRPr="002B6345">
        <w:rPr>
          <w:rFonts w:ascii="Arial" w:hAnsi="Arial" w:cs="Arial"/>
          <w:sz w:val="16"/>
          <w:szCs w:val="16"/>
        </w:rPr>
        <w:t xml:space="preserve"> защищены по стандарту </w:t>
      </w:r>
      <w:r w:rsidR="00E827E7" w:rsidRPr="002B6345">
        <w:rPr>
          <w:rFonts w:ascii="Arial" w:hAnsi="Arial" w:cs="Arial"/>
          <w:sz w:val="16"/>
          <w:szCs w:val="16"/>
          <w:lang w:val="en-US"/>
        </w:rPr>
        <w:t>IP</w:t>
      </w:r>
      <w:r w:rsidR="00E827E7" w:rsidRPr="002B6345">
        <w:rPr>
          <w:rFonts w:ascii="Arial" w:hAnsi="Arial" w:cs="Arial"/>
          <w:sz w:val="16"/>
          <w:szCs w:val="16"/>
        </w:rPr>
        <w:t xml:space="preserve">68. Они могут использоваться для подсоединения фасадных или подводных светильников к </w:t>
      </w:r>
      <w:r w:rsidR="00BA03EC" w:rsidRPr="002B6345">
        <w:rPr>
          <w:rFonts w:ascii="Arial" w:hAnsi="Arial" w:cs="Arial"/>
          <w:sz w:val="16"/>
          <w:szCs w:val="16"/>
        </w:rPr>
        <w:t>слаботочным питающим сетям</w:t>
      </w:r>
      <w:r w:rsidR="00E827E7" w:rsidRPr="002B6345">
        <w:rPr>
          <w:rFonts w:ascii="Arial" w:hAnsi="Arial" w:cs="Arial"/>
          <w:sz w:val="16"/>
          <w:szCs w:val="16"/>
        </w:rPr>
        <w:t>, к контроллерам для последующего объединения в группы.</w:t>
      </w:r>
    </w:p>
    <w:p w:rsidR="00E827E7" w:rsidRPr="002B6345" w:rsidRDefault="00E827E7" w:rsidP="002B6345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B6345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84"/>
        <w:gridCol w:w="2189"/>
        <w:gridCol w:w="2189"/>
        <w:gridCol w:w="2189"/>
      </w:tblGrid>
      <w:tr w:rsidR="00BA03EC" w:rsidRPr="002B6345" w:rsidTr="00BA03EC">
        <w:tc>
          <w:tcPr>
            <w:tcW w:w="2284" w:type="dxa"/>
          </w:tcPr>
          <w:p w:rsidR="00E827E7" w:rsidRPr="002B6345" w:rsidRDefault="00E827E7" w:rsidP="002B6345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B6345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2189" w:type="dxa"/>
          </w:tcPr>
          <w:p w:rsidR="00E827E7" w:rsidRPr="002B6345" w:rsidRDefault="00E827E7" w:rsidP="002B6345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6345">
              <w:rPr>
                <w:rFonts w:ascii="Arial" w:hAnsi="Arial" w:cs="Arial"/>
                <w:sz w:val="16"/>
                <w:szCs w:val="16"/>
                <w:lang w:val="en-US"/>
              </w:rPr>
              <w:t>LD504</w:t>
            </w:r>
          </w:p>
        </w:tc>
        <w:tc>
          <w:tcPr>
            <w:tcW w:w="2189" w:type="dxa"/>
          </w:tcPr>
          <w:p w:rsidR="00E827E7" w:rsidRPr="002B6345" w:rsidRDefault="00E827E7" w:rsidP="002B6345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6345">
              <w:rPr>
                <w:rFonts w:ascii="Arial" w:hAnsi="Arial" w:cs="Arial"/>
                <w:sz w:val="16"/>
                <w:szCs w:val="16"/>
                <w:lang w:val="en-US"/>
              </w:rPr>
              <w:t>LD506</w:t>
            </w:r>
          </w:p>
        </w:tc>
        <w:tc>
          <w:tcPr>
            <w:tcW w:w="2189" w:type="dxa"/>
          </w:tcPr>
          <w:p w:rsidR="00E827E7" w:rsidRPr="002B6345" w:rsidRDefault="00E827E7" w:rsidP="002B6345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6345">
              <w:rPr>
                <w:rFonts w:ascii="Arial" w:hAnsi="Arial" w:cs="Arial"/>
                <w:sz w:val="16"/>
                <w:szCs w:val="16"/>
                <w:lang w:val="en-US"/>
              </w:rPr>
              <w:t>LD512</w:t>
            </w:r>
          </w:p>
        </w:tc>
      </w:tr>
      <w:tr w:rsidR="00BA03EC" w:rsidRPr="002B6345" w:rsidTr="00BA03EC">
        <w:tc>
          <w:tcPr>
            <w:tcW w:w="2284" w:type="dxa"/>
          </w:tcPr>
          <w:p w:rsidR="00BA03EC" w:rsidRPr="002B6345" w:rsidRDefault="00BA03EC" w:rsidP="002B6345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B6345">
              <w:rPr>
                <w:rFonts w:ascii="Arial" w:hAnsi="Arial" w:cs="Arial"/>
                <w:sz w:val="16"/>
                <w:szCs w:val="16"/>
              </w:rPr>
              <w:t>Максимально допустимое напряжение</w:t>
            </w:r>
          </w:p>
        </w:tc>
        <w:tc>
          <w:tcPr>
            <w:tcW w:w="6567" w:type="dxa"/>
            <w:gridSpan w:val="3"/>
          </w:tcPr>
          <w:p w:rsidR="00BA03EC" w:rsidRPr="002B6345" w:rsidRDefault="00BA03EC" w:rsidP="002B6345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6345">
              <w:rPr>
                <w:rFonts w:ascii="Arial" w:hAnsi="Arial" w:cs="Arial"/>
                <w:sz w:val="16"/>
                <w:szCs w:val="16"/>
              </w:rPr>
              <w:t>24 В</w:t>
            </w:r>
          </w:p>
        </w:tc>
      </w:tr>
      <w:tr w:rsidR="00BA03EC" w:rsidRPr="002B6345" w:rsidTr="00EA05D8">
        <w:tc>
          <w:tcPr>
            <w:tcW w:w="2284" w:type="dxa"/>
          </w:tcPr>
          <w:p w:rsidR="00BA03EC" w:rsidRPr="002B6345" w:rsidRDefault="00BA03EC" w:rsidP="002B6345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B6345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6567" w:type="dxa"/>
            <w:gridSpan w:val="3"/>
          </w:tcPr>
          <w:p w:rsidR="00BA03EC" w:rsidRPr="002B6345" w:rsidRDefault="00BA03EC" w:rsidP="002B6345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6345">
              <w:rPr>
                <w:rFonts w:ascii="Arial" w:hAnsi="Arial" w:cs="Arial"/>
                <w:sz w:val="16"/>
                <w:szCs w:val="16"/>
                <w:lang w:val="en-US"/>
              </w:rPr>
              <w:t>IP68</w:t>
            </w:r>
          </w:p>
        </w:tc>
      </w:tr>
      <w:tr w:rsidR="00774266" w:rsidRPr="002B6345" w:rsidTr="00EA05D8">
        <w:tc>
          <w:tcPr>
            <w:tcW w:w="2284" w:type="dxa"/>
          </w:tcPr>
          <w:p w:rsidR="00774266" w:rsidRPr="002B6345" w:rsidRDefault="00774266" w:rsidP="002B6345">
            <w:pPr>
              <w:rPr>
                <w:rFonts w:ascii="Arial" w:hAnsi="Arial" w:cs="Arial"/>
                <w:sz w:val="16"/>
                <w:szCs w:val="16"/>
              </w:rPr>
            </w:pPr>
            <w:r w:rsidRPr="002B6345">
              <w:rPr>
                <w:rFonts w:ascii="Arial" w:hAnsi="Arial" w:cs="Arial"/>
                <w:sz w:val="16"/>
                <w:szCs w:val="16"/>
              </w:rPr>
              <w:t xml:space="preserve">Рабочая температура </w:t>
            </w:r>
          </w:p>
        </w:tc>
        <w:tc>
          <w:tcPr>
            <w:tcW w:w="6567" w:type="dxa"/>
            <w:gridSpan w:val="3"/>
          </w:tcPr>
          <w:p w:rsidR="00774266" w:rsidRPr="002B6345" w:rsidRDefault="00774266" w:rsidP="002B6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6345">
              <w:rPr>
                <w:rFonts w:ascii="Arial" w:hAnsi="Arial" w:cs="Arial"/>
                <w:sz w:val="16"/>
                <w:szCs w:val="16"/>
              </w:rPr>
              <w:t>-40°C - +40°C</w:t>
            </w:r>
          </w:p>
        </w:tc>
      </w:tr>
      <w:tr w:rsidR="00774266" w:rsidRPr="002B6345" w:rsidTr="00EA05D8">
        <w:tc>
          <w:tcPr>
            <w:tcW w:w="2284" w:type="dxa"/>
          </w:tcPr>
          <w:p w:rsidR="00774266" w:rsidRPr="002B6345" w:rsidRDefault="00774266" w:rsidP="002B6345">
            <w:pPr>
              <w:rPr>
                <w:rFonts w:ascii="Arial" w:hAnsi="Arial" w:cs="Arial"/>
                <w:sz w:val="16"/>
                <w:szCs w:val="16"/>
              </w:rPr>
            </w:pPr>
            <w:r w:rsidRPr="002B6345"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6567" w:type="dxa"/>
            <w:gridSpan w:val="3"/>
          </w:tcPr>
          <w:p w:rsidR="00774266" w:rsidRPr="002B6345" w:rsidRDefault="00774266" w:rsidP="002B6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6345">
              <w:rPr>
                <w:rFonts w:ascii="Arial" w:hAnsi="Arial" w:cs="Arial"/>
                <w:sz w:val="16"/>
                <w:szCs w:val="16"/>
              </w:rPr>
              <w:t>У1</w:t>
            </w:r>
          </w:p>
        </w:tc>
      </w:tr>
      <w:tr w:rsidR="00BA03EC" w:rsidRPr="002B6345" w:rsidTr="000734BE">
        <w:tc>
          <w:tcPr>
            <w:tcW w:w="2284" w:type="dxa"/>
          </w:tcPr>
          <w:p w:rsidR="00BA03EC" w:rsidRPr="002B6345" w:rsidRDefault="00BA03EC" w:rsidP="002B6345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B6345"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6567" w:type="dxa"/>
            <w:gridSpan w:val="3"/>
          </w:tcPr>
          <w:p w:rsidR="00BA03EC" w:rsidRPr="002B6345" w:rsidRDefault="00BA03EC" w:rsidP="002B6345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6345">
              <w:rPr>
                <w:rFonts w:ascii="Arial" w:hAnsi="Arial" w:cs="Arial"/>
                <w:sz w:val="16"/>
                <w:szCs w:val="16"/>
              </w:rPr>
              <w:t>Нержавеющая сталь</w:t>
            </w:r>
          </w:p>
        </w:tc>
      </w:tr>
      <w:tr w:rsidR="00173306" w:rsidRPr="002B6345" w:rsidTr="000734BE">
        <w:tc>
          <w:tcPr>
            <w:tcW w:w="2284" w:type="dxa"/>
          </w:tcPr>
          <w:p w:rsidR="00173306" w:rsidRPr="002B6345" w:rsidRDefault="00173306" w:rsidP="002B6345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B6345">
              <w:rPr>
                <w:rFonts w:ascii="Arial" w:hAnsi="Arial" w:cs="Arial"/>
                <w:sz w:val="16"/>
                <w:szCs w:val="16"/>
              </w:rPr>
              <w:t xml:space="preserve">Диаметр </w:t>
            </w:r>
            <w:proofErr w:type="spellStart"/>
            <w:r w:rsidRPr="002B6345">
              <w:rPr>
                <w:rFonts w:ascii="Arial" w:hAnsi="Arial" w:cs="Arial"/>
                <w:sz w:val="16"/>
                <w:szCs w:val="16"/>
              </w:rPr>
              <w:t>гермоввода</w:t>
            </w:r>
            <w:proofErr w:type="spellEnd"/>
          </w:p>
        </w:tc>
        <w:tc>
          <w:tcPr>
            <w:tcW w:w="6567" w:type="dxa"/>
            <w:gridSpan w:val="3"/>
          </w:tcPr>
          <w:p w:rsidR="00173306" w:rsidRPr="002B6345" w:rsidRDefault="00173306" w:rsidP="002B6345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6345">
              <w:rPr>
                <w:rFonts w:ascii="Arial" w:hAnsi="Arial" w:cs="Arial"/>
                <w:sz w:val="16"/>
                <w:szCs w:val="16"/>
              </w:rPr>
              <w:t>4 – 8 мм</w:t>
            </w:r>
          </w:p>
        </w:tc>
      </w:tr>
      <w:tr w:rsidR="00BA03EC" w:rsidRPr="002B6345" w:rsidTr="00BA03EC">
        <w:tc>
          <w:tcPr>
            <w:tcW w:w="2284" w:type="dxa"/>
          </w:tcPr>
          <w:p w:rsidR="00BA03EC" w:rsidRPr="002B6345" w:rsidRDefault="00BA03EC" w:rsidP="002B6345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B6345">
              <w:rPr>
                <w:rFonts w:ascii="Arial" w:hAnsi="Arial" w:cs="Arial"/>
                <w:sz w:val="16"/>
                <w:szCs w:val="16"/>
              </w:rPr>
              <w:t>Размеры корпуса</w:t>
            </w:r>
          </w:p>
        </w:tc>
        <w:tc>
          <w:tcPr>
            <w:tcW w:w="2189" w:type="dxa"/>
          </w:tcPr>
          <w:p w:rsidR="00E827E7" w:rsidRPr="002B6345" w:rsidRDefault="00BF3CBB" w:rsidP="002B6345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6345">
              <w:rPr>
                <w:rFonts w:ascii="Arial" w:hAnsi="Arial" w:cs="Arial"/>
                <w:sz w:val="16"/>
                <w:szCs w:val="16"/>
                <w:lang w:val="en-US"/>
              </w:rPr>
              <w:t>Ø</w:t>
            </w:r>
            <w:r w:rsidR="00E53F19" w:rsidRPr="002B634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E53F19" w:rsidRPr="002B6345">
              <w:rPr>
                <w:rFonts w:ascii="Arial" w:hAnsi="Arial" w:cs="Arial"/>
                <w:sz w:val="16"/>
                <w:szCs w:val="16"/>
              </w:rPr>
              <w:t>03х49</w:t>
            </w:r>
            <w:r w:rsidRPr="002B6345">
              <w:rPr>
                <w:rFonts w:ascii="Arial" w:hAnsi="Arial" w:cs="Arial"/>
                <w:sz w:val="16"/>
                <w:szCs w:val="16"/>
              </w:rPr>
              <w:t xml:space="preserve"> мм</w:t>
            </w:r>
          </w:p>
        </w:tc>
        <w:tc>
          <w:tcPr>
            <w:tcW w:w="2189" w:type="dxa"/>
          </w:tcPr>
          <w:p w:rsidR="00E827E7" w:rsidRPr="002B6345" w:rsidRDefault="00BF3CBB" w:rsidP="002B6345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6345">
              <w:rPr>
                <w:rFonts w:ascii="Arial" w:hAnsi="Arial" w:cs="Arial"/>
                <w:sz w:val="16"/>
                <w:szCs w:val="16"/>
              </w:rPr>
              <w:t>Ø</w:t>
            </w:r>
            <w:r w:rsidR="00E53F19" w:rsidRPr="002B6345">
              <w:rPr>
                <w:rFonts w:ascii="Arial" w:hAnsi="Arial" w:cs="Arial"/>
                <w:sz w:val="16"/>
                <w:szCs w:val="16"/>
              </w:rPr>
              <w:t>123х56</w:t>
            </w:r>
            <w:r w:rsidRPr="002B6345">
              <w:rPr>
                <w:rFonts w:ascii="Arial" w:hAnsi="Arial" w:cs="Arial"/>
                <w:sz w:val="16"/>
                <w:szCs w:val="16"/>
              </w:rPr>
              <w:t xml:space="preserve"> мм</w:t>
            </w:r>
          </w:p>
        </w:tc>
        <w:tc>
          <w:tcPr>
            <w:tcW w:w="2189" w:type="dxa"/>
          </w:tcPr>
          <w:p w:rsidR="00E827E7" w:rsidRPr="002B6345" w:rsidRDefault="00BF3CBB" w:rsidP="002B6345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6345">
              <w:rPr>
                <w:rFonts w:ascii="Arial" w:hAnsi="Arial" w:cs="Arial"/>
                <w:sz w:val="16"/>
                <w:szCs w:val="16"/>
              </w:rPr>
              <w:t>Ø</w:t>
            </w:r>
            <w:r w:rsidR="00E53F19" w:rsidRPr="002B6345">
              <w:rPr>
                <w:rFonts w:ascii="Arial" w:hAnsi="Arial" w:cs="Arial"/>
                <w:sz w:val="16"/>
                <w:szCs w:val="16"/>
              </w:rPr>
              <w:t>153х65</w:t>
            </w:r>
            <w:r w:rsidRPr="002B6345">
              <w:rPr>
                <w:rFonts w:ascii="Arial" w:hAnsi="Arial" w:cs="Arial"/>
                <w:sz w:val="16"/>
                <w:szCs w:val="16"/>
              </w:rPr>
              <w:t xml:space="preserve"> мм</w:t>
            </w:r>
          </w:p>
        </w:tc>
      </w:tr>
      <w:tr w:rsidR="00BA03EC" w:rsidRPr="002B6345" w:rsidTr="00BA03EC">
        <w:tc>
          <w:tcPr>
            <w:tcW w:w="2284" w:type="dxa"/>
          </w:tcPr>
          <w:p w:rsidR="00E827E7" w:rsidRPr="002B6345" w:rsidRDefault="00BA03EC" w:rsidP="002B6345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B6345">
              <w:rPr>
                <w:rFonts w:ascii="Arial" w:hAnsi="Arial" w:cs="Arial"/>
                <w:sz w:val="16"/>
                <w:szCs w:val="16"/>
              </w:rPr>
              <w:t xml:space="preserve">Количество </w:t>
            </w:r>
            <w:proofErr w:type="spellStart"/>
            <w:r w:rsidRPr="002B6345">
              <w:rPr>
                <w:rFonts w:ascii="Arial" w:hAnsi="Arial" w:cs="Arial"/>
                <w:sz w:val="16"/>
                <w:szCs w:val="16"/>
              </w:rPr>
              <w:t>гермовводов</w:t>
            </w:r>
            <w:proofErr w:type="spellEnd"/>
          </w:p>
        </w:tc>
        <w:tc>
          <w:tcPr>
            <w:tcW w:w="2189" w:type="dxa"/>
          </w:tcPr>
          <w:p w:rsidR="00E827E7" w:rsidRPr="002B6345" w:rsidRDefault="00E53F19" w:rsidP="002B6345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634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89" w:type="dxa"/>
          </w:tcPr>
          <w:p w:rsidR="00E827E7" w:rsidRPr="002B6345" w:rsidRDefault="00E53F19" w:rsidP="002B6345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634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189" w:type="dxa"/>
          </w:tcPr>
          <w:p w:rsidR="00E827E7" w:rsidRPr="002B6345" w:rsidRDefault="00E53F19" w:rsidP="002B6345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634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</w:tbl>
    <w:p w:rsidR="00E827E7" w:rsidRPr="002B6345" w:rsidRDefault="00E827E7" w:rsidP="002B6345">
      <w:pPr>
        <w:pStyle w:val="a3"/>
        <w:spacing w:after="0" w:line="240" w:lineRule="auto"/>
        <w:rPr>
          <w:rFonts w:ascii="Arial" w:hAnsi="Arial" w:cs="Arial"/>
          <w:sz w:val="16"/>
          <w:szCs w:val="16"/>
        </w:rPr>
      </w:pPr>
    </w:p>
    <w:p w:rsidR="00E827E7" w:rsidRPr="002B6345" w:rsidRDefault="00E53F19" w:rsidP="002B6345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B6345">
        <w:rPr>
          <w:rFonts w:ascii="Arial" w:hAnsi="Arial" w:cs="Arial"/>
          <w:b/>
          <w:sz w:val="16"/>
          <w:szCs w:val="16"/>
        </w:rPr>
        <w:t>Комплектация</w:t>
      </w:r>
    </w:p>
    <w:p w:rsidR="00E53F19" w:rsidRPr="002B6345" w:rsidRDefault="00774266" w:rsidP="002B6345">
      <w:pPr>
        <w:pStyle w:val="a3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2B6345">
        <w:rPr>
          <w:rFonts w:ascii="Arial" w:hAnsi="Arial" w:cs="Arial"/>
          <w:sz w:val="16"/>
          <w:szCs w:val="16"/>
        </w:rPr>
        <w:t>Соединительная</w:t>
      </w:r>
      <w:r w:rsidR="00E53F19" w:rsidRPr="002B6345">
        <w:rPr>
          <w:rFonts w:ascii="Arial" w:hAnsi="Arial" w:cs="Arial"/>
          <w:sz w:val="16"/>
          <w:szCs w:val="16"/>
        </w:rPr>
        <w:t xml:space="preserve"> коробка</w:t>
      </w:r>
      <w:r w:rsidR="00DB278B" w:rsidRPr="002B6345">
        <w:rPr>
          <w:rFonts w:ascii="Arial" w:hAnsi="Arial" w:cs="Arial"/>
          <w:sz w:val="16"/>
          <w:szCs w:val="16"/>
          <w:lang w:val="en-US"/>
        </w:rPr>
        <w:t>;</w:t>
      </w:r>
    </w:p>
    <w:p w:rsidR="00E53F19" w:rsidRPr="002B6345" w:rsidRDefault="00774266" w:rsidP="002B6345">
      <w:pPr>
        <w:pStyle w:val="a3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2B6345">
        <w:rPr>
          <w:rFonts w:ascii="Arial" w:hAnsi="Arial" w:cs="Arial"/>
          <w:sz w:val="16"/>
          <w:szCs w:val="16"/>
        </w:rPr>
        <w:t>Технический паспорт</w:t>
      </w:r>
      <w:r w:rsidR="00DB278B" w:rsidRPr="002B6345">
        <w:rPr>
          <w:rFonts w:ascii="Arial" w:hAnsi="Arial" w:cs="Arial"/>
          <w:sz w:val="16"/>
          <w:szCs w:val="16"/>
          <w:lang w:val="en-US"/>
        </w:rPr>
        <w:t>;</w:t>
      </w:r>
    </w:p>
    <w:p w:rsidR="00E53F19" w:rsidRPr="002B6345" w:rsidRDefault="00E53F19" w:rsidP="002B6345">
      <w:pPr>
        <w:pStyle w:val="a3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2B6345">
        <w:rPr>
          <w:rFonts w:ascii="Arial" w:hAnsi="Arial" w:cs="Arial"/>
          <w:sz w:val="16"/>
          <w:szCs w:val="16"/>
        </w:rPr>
        <w:t>Коробка упаковочная</w:t>
      </w:r>
      <w:r w:rsidR="00DB278B" w:rsidRPr="002B6345">
        <w:rPr>
          <w:rFonts w:ascii="Arial" w:hAnsi="Arial" w:cs="Arial"/>
          <w:sz w:val="16"/>
          <w:szCs w:val="16"/>
          <w:lang w:val="en-US"/>
        </w:rPr>
        <w:t>.</w:t>
      </w:r>
    </w:p>
    <w:p w:rsidR="00BF3CBB" w:rsidRPr="002B6345" w:rsidRDefault="00DB278B" w:rsidP="002B6345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B6345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3E6A6F" w:rsidRPr="002B6345" w:rsidRDefault="003E6A6F" w:rsidP="002B6345">
      <w:pPr>
        <w:pStyle w:val="a3"/>
        <w:spacing w:after="0" w:line="240" w:lineRule="auto"/>
        <w:rPr>
          <w:rFonts w:ascii="Arial" w:hAnsi="Arial" w:cs="Arial"/>
          <w:sz w:val="16"/>
          <w:szCs w:val="16"/>
        </w:rPr>
      </w:pPr>
      <w:r w:rsidRPr="002B6345">
        <w:rPr>
          <w:rFonts w:ascii="Arial" w:hAnsi="Arial" w:cs="Arial"/>
          <w:sz w:val="16"/>
          <w:szCs w:val="16"/>
        </w:rPr>
        <w:t xml:space="preserve">- Перед подключением проверьте наличие силиконовых прокладок в </w:t>
      </w:r>
      <w:proofErr w:type="spellStart"/>
      <w:r w:rsidRPr="002B6345">
        <w:rPr>
          <w:rFonts w:ascii="Arial" w:hAnsi="Arial" w:cs="Arial"/>
          <w:sz w:val="16"/>
          <w:szCs w:val="16"/>
        </w:rPr>
        <w:t>гермовводах</w:t>
      </w:r>
      <w:proofErr w:type="spellEnd"/>
      <w:r w:rsidRPr="002B6345">
        <w:rPr>
          <w:rFonts w:ascii="Arial" w:hAnsi="Arial" w:cs="Arial"/>
          <w:sz w:val="16"/>
          <w:szCs w:val="16"/>
        </w:rPr>
        <w:t>, при их отсутствии использовать изделия запрещается.</w:t>
      </w:r>
    </w:p>
    <w:p w:rsidR="00BF3CBB" w:rsidRPr="002B6345" w:rsidRDefault="00BF3CBB" w:rsidP="002B6345">
      <w:pPr>
        <w:pStyle w:val="a3"/>
        <w:spacing w:after="0" w:line="240" w:lineRule="auto"/>
        <w:rPr>
          <w:rFonts w:ascii="Arial" w:hAnsi="Arial" w:cs="Arial"/>
          <w:sz w:val="16"/>
          <w:szCs w:val="16"/>
        </w:rPr>
      </w:pPr>
      <w:r w:rsidRPr="002B6345">
        <w:rPr>
          <w:rFonts w:ascii="Arial" w:hAnsi="Arial" w:cs="Arial"/>
          <w:sz w:val="16"/>
          <w:szCs w:val="16"/>
        </w:rPr>
        <w:t xml:space="preserve">- Не использовать </w:t>
      </w:r>
      <w:r w:rsidR="00774266" w:rsidRPr="002B6345">
        <w:rPr>
          <w:rFonts w:ascii="Arial" w:hAnsi="Arial" w:cs="Arial"/>
          <w:sz w:val="16"/>
          <w:szCs w:val="16"/>
        </w:rPr>
        <w:t>соединительную</w:t>
      </w:r>
      <w:r w:rsidRPr="002B6345">
        <w:rPr>
          <w:rFonts w:ascii="Arial" w:hAnsi="Arial" w:cs="Arial"/>
          <w:sz w:val="16"/>
          <w:szCs w:val="16"/>
        </w:rPr>
        <w:t xml:space="preserve"> коробку в сетях, напряжение которых превышает максимально допустимое из настоящей инструкции.</w:t>
      </w:r>
    </w:p>
    <w:p w:rsidR="00BF3CBB" w:rsidRPr="002B6345" w:rsidRDefault="00BF3CBB" w:rsidP="002B6345">
      <w:pPr>
        <w:pStyle w:val="a3"/>
        <w:spacing w:after="0" w:line="240" w:lineRule="auto"/>
        <w:rPr>
          <w:rFonts w:ascii="Arial" w:hAnsi="Arial" w:cs="Arial"/>
          <w:sz w:val="16"/>
          <w:szCs w:val="16"/>
        </w:rPr>
      </w:pPr>
      <w:r w:rsidRPr="002B6345">
        <w:rPr>
          <w:rFonts w:ascii="Arial" w:hAnsi="Arial" w:cs="Arial"/>
          <w:sz w:val="16"/>
          <w:szCs w:val="16"/>
        </w:rPr>
        <w:t>- Не использовать коробку с поврежденным корпусом.</w:t>
      </w:r>
    </w:p>
    <w:p w:rsidR="00BF3CBB" w:rsidRPr="002B6345" w:rsidRDefault="00BF3CBB" w:rsidP="002B6345">
      <w:pPr>
        <w:pStyle w:val="a3"/>
        <w:spacing w:after="0" w:line="240" w:lineRule="auto"/>
        <w:rPr>
          <w:rFonts w:ascii="Arial" w:hAnsi="Arial" w:cs="Arial"/>
          <w:sz w:val="16"/>
          <w:szCs w:val="16"/>
        </w:rPr>
      </w:pPr>
      <w:r w:rsidRPr="002B6345">
        <w:rPr>
          <w:rFonts w:ascii="Arial" w:hAnsi="Arial" w:cs="Arial"/>
          <w:sz w:val="16"/>
          <w:szCs w:val="16"/>
        </w:rPr>
        <w:t>- Неиспользуемые вводы необходимо закрыть заглушками.</w:t>
      </w:r>
    </w:p>
    <w:p w:rsidR="00BF3CBB" w:rsidRPr="002B6345" w:rsidRDefault="00BF3CBB" w:rsidP="002B6345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B6345">
        <w:rPr>
          <w:rFonts w:ascii="Arial" w:hAnsi="Arial" w:cs="Arial"/>
          <w:b/>
          <w:sz w:val="16"/>
          <w:szCs w:val="16"/>
        </w:rPr>
        <w:t>Хранение</w:t>
      </w:r>
    </w:p>
    <w:p w:rsidR="00BF3CBB" w:rsidRPr="002B6345" w:rsidRDefault="00BF3CBB" w:rsidP="002B6345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B6345">
        <w:rPr>
          <w:rFonts w:ascii="Arial" w:hAnsi="Arial" w:cs="Arial"/>
          <w:sz w:val="16"/>
          <w:szCs w:val="16"/>
        </w:rPr>
        <w:t>Изделия хранятся в картонных коробках в ящиках или на стеллажах в сухих отапливаемых помещениях.</w:t>
      </w:r>
    </w:p>
    <w:p w:rsidR="00BF3CBB" w:rsidRPr="002B6345" w:rsidRDefault="00BF3CBB" w:rsidP="002B6345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B6345">
        <w:rPr>
          <w:rFonts w:ascii="Arial" w:hAnsi="Arial" w:cs="Arial"/>
          <w:b/>
          <w:sz w:val="16"/>
          <w:szCs w:val="16"/>
        </w:rPr>
        <w:t>Транспортировка</w:t>
      </w:r>
    </w:p>
    <w:p w:rsidR="00BF3CBB" w:rsidRPr="002B6345" w:rsidRDefault="00BF3CBB" w:rsidP="002B6345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B6345">
        <w:rPr>
          <w:rFonts w:ascii="Arial" w:hAnsi="Arial" w:cs="Arial"/>
          <w:sz w:val="16"/>
          <w:szCs w:val="16"/>
        </w:rPr>
        <w:t>Светильник в упаковке пригоден для транспортировки автомобильным, железнодорожным, морским или авиационным транспортом.</w:t>
      </w:r>
    </w:p>
    <w:p w:rsidR="00BF3CBB" w:rsidRPr="002B6345" w:rsidRDefault="00BF3CBB" w:rsidP="002B6345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B6345">
        <w:rPr>
          <w:rFonts w:ascii="Arial" w:hAnsi="Arial" w:cs="Arial"/>
          <w:b/>
          <w:sz w:val="16"/>
          <w:szCs w:val="16"/>
        </w:rPr>
        <w:t>Утилизация</w:t>
      </w:r>
    </w:p>
    <w:p w:rsidR="00BF3CBB" w:rsidRPr="002B6345" w:rsidRDefault="00BF3CBB" w:rsidP="002B6345">
      <w:pPr>
        <w:pStyle w:val="a3"/>
        <w:spacing w:after="0" w:line="240" w:lineRule="auto"/>
        <w:rPr>
          <w:rFonts w:ascii="Arial" w:hAnsi="Arial" w:cs="Arial"/>
          <w:sz w:val="16"/>
          <w:szCs w:val="16"/>
        </w:rPr>
      </w:pPr>
      <w:r w:rsidRPr="002B6345">
        <w:rPr>
          <w:rFonts w:ascii="Arial" w:hAnsi="Arial" w:cs="Arial"/>
          <w:sz w:val="16"/>
          <w:szCs w:val="16"/>
        </w:rPr>
        <w:t>Изделие утилизируется в соответствии с правилами утилизации бытовой электронной техники.</w:t>
      </w:r>
    </w:p>
    <w:p w:rsidR="00774266" w:rsidRPr="002B6345" w:rsidRDefault="00774266" w:rsidP="002B6345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B6345">
        <w:rPr>
          <w:rFonts w:ascii="Arial" w:hAnsi="Arial" w:cs="Arial"/>
          <w:b/>
          <w:sz w:val="16"/>
          <w:szCs w:val="16"/>
        </w:rPr>
        <w:t>Сертификация</w:t>
      </w:r>
    </w:p>
    <w:p w:rsidR="00774266" w:rsidRPr="002B6345" w:rsidRDefault="00774266" w:rsidP="002B6345">
      <w:pPr>
        <w:pStyle w:val="a3"/>
        <w:spacing w:after="0" w:line="240" w:lineRule="auto"/>
        <w:rPr>
          <w:rFonts w:ascii="Arial" w:hAnsi="Arial" w:cs="Arial"/>
          <w:sz w:val="16"/>
          <w:szCs w:val="16"/>
        </w:rPr>
      </w:pPr>
      <w:r w:rsidRPr="002B6345">
        <w:rPr>
          <w:rFonts w:ascii="Arial" w:hAnsi="Arial" w:cs="Arial"/>
          <w:sz w:val="16"/>
          <w:szCs w:val="16"/>
        </w:rPr>
        <w:t>Изделие не подлежит обязательной сертификации.</w:t>
      </w:r>
    </w:p>
    <w:p w:rsidR="00774266" w:rsidRPr="002B6345" w:rsidRDefault="00774266" w:rsidP="002B63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B6345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2B6345" w:rsidRPr="002B6345" w:rsidRDefault="00F928D0" w:rsidP="002B6345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928D0">
        <w:rPr>
          <w:rFonts w:ascii="Arial" w:hAnsi="Arial" w:cs="Arial"/>
          <w:sz w:val="16"/>
          <w:szCs w:val="16"/>
        </w:rPr>
        <w:t>Сделано в Китае. Изготовитель: «NINGBO YUSING LIGHTING CO., LTD» Китай, No.1199, MINGGUANG RD.JIANGSHAN TOWN, NINGBO, CHINA/</w:t>
      </w:r>
      <w:proofErr w:type="spellStart"/>
      <w:r w:rsidRPr="00F928D0">
        <w:rPr>
          <w:rFonts w:ascii="Arial" w:hAnsi="Arial" w:cs="Arial"/>
          <w:sz w:val="16"/>
          <w:szCs w:val="16"/>
        </w:rPr>
        <w:t>Нинбо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8D0">
        <w:rPr>
          <w:rFonts w:ascii="Arial" w:hAnsi="Arial" w:cs="Arial"/>
          <w:sz w:val="16"/>
          <w:szCs w:val="16"/>
        </w:rPr>
        <w:t>Юсинг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8D0">
        <w:rPr>
          <w:rFonts w:ascii="Arial" w:hAnsi="Arial" w:cs="Arial"/>
          <w:sz w:val="16"/>
          <w:szCs w:val="16"/>
        </w:rPr>
        <w:t>Лайтинг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Pr="00F928D0">
        <w:rPr>
          <w:rFonts w:ascii="Arial" w:hAnsi="Arial" w:cs="Arial"/>
          <w:sz w:val="16"/>
          <w:szCs w:val="16"/>
        </w:rPr>
        <w:t>Минггуан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8D0">
        <w:rPr>
          <w:rFonts w:ascii="Arial" w:hAnsi="Arial" w:cs="Arial"/>
          <w:sz w:val="16"/>
          <w:szCs w:val="16"/>
        </w:rPr>
        <w:t>Роуд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928D0">
        <w:rPr>
          <w:rFonts w:ascii="Arial" w:hAnsi="Arial" w:cs="Arial"/>
          <w:sz w:val="16"/>
          <w:szCs w:val="16"/>
        </w:rPr>
        <w:t>Цзяншань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8D0">
        <w:rPr>
          <w:rFonts w:ascii="Arial" w:hAnsi="Arial" w:cs="Arial"/>
          <w:sz w:val="16"/>
          <w:szCs w:val="16"/>
        </w:rPr>
        <w:t>Таун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928D0">
        <w:rPr>
          <w:rFonts w:ascii="Arial" w:hAnsi="Arial" w:cs="Arial"/>
          <w:sz w:val="16"/>
          <w:szCs w:val="16"/>
        </w:rPr>
        <w:t>Нинбо</w:t>
      </w:r>
      <w:proofErr w:type="spellEnd"/>
      <w:r w:rsidRPr="00F928D0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Pr="00F928D0">
        <w:rPr>
          <w:rFonts w:ascii="Arial" w:hAnsi="Arial" w:cs="Arial"/>
          <w:sz w:val="16"/>
          <w:szCs w:val="16"/>
        </w:rPr>
        <w:t>Ningbo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8D0">
        <w:rPr>
          <w:rFonts w:ascii="Arial" w:hAnsi="Arial" w:cs="Arial"/>
          <w:sz w:val="16"/>
          <w:szCs w:val="16"/>
        </w:rPr>
        <w:t>Yusing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8D0">
        <w:rPr>
          <w:rFonts w:ascii="Arial" w:hAnsi="Arial" w:cs="Arial"/>
          <w:sz w:val="16"/>
          <w:szCs w:val="16"/>
        </w:rPr>
        <w:t>Electronics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8D0">
        <w:rPr>
          <w:rFonts w:ascii="Arial" w:hAnsi="Arial" w:cs="Arial"/>
          <w:sz w:val="16"/>
          <w:szCs w:val="16"/>
        </w:rPr>
        <w:t>Co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Pr="00F928D0">
        <w:rPr>
          <w:rFonts w:ascii="Arial" w:hAnsi="Arial" w:cs="Arial"/>
          <w:sz w:val="16"/>
          <w:szCs w:val="16"/>
        </w:rPr>
        <w:t>Civil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8D0">
        <w:rPr>
          <w:rFonts w:ascii="Arial" w:hAnsi="Arial" w:cs="Arial"/>
          <w:sz w:val="16"/>
          <w:szCs w:val="16"/>
        </w:rPr>
        <w:t>Industrial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8D0">
        <w:rPr>
          <w:rFonts w:ascii="Arial" w:hAnsi="Arial" w:cs="Arial"/>
          <w:sz w:val="16"/>
          <w:szCs w:val="16"/>
        </w:rPr>
        <w:t>Zone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928D0">
        <w:rPr>
          <w:rFonts w:ascii="Arial" w:hAnsi="Arial" w:cs="Arial"/>
          <w:sz w:val="16"/>
          <w:szCs w:val="16"/>
        </w:rPr>
        <w:t>Pugen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8D0">
        <w:rPr>
          <w:rFonts w:ascii="Arial" w:hAnsi="Arial" w:cs="Arial"/>
          <w:sz w:val="16"/>
          <w:szCs w:val="16"/>
        </w:rPr>
        <w:t>Village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928D0">
        <w:rPr>
          <w:rFonts w:ascii="Arial" w:hAnsi="Arial" w:cs="Arial"/>
          <w:sz w:val="16"/>
          <w:szCs w:val="16"/>
        </w:rPr>
        <w:t>Qiu’ai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928D0">
        <w:rPr>
          <w:rFonts w:ascii="Arial" w:hAnsi="Arial" w:cs="Arial"/>
          <w:sz w:val="16"/>
          <w:szCs w:val="16"/>
        </w:rPr>
        <w:t>Ningbo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928D0">
        <w:rPr>
          <w:rFonts w:ascii="Arial" w:hAnsi="Arial" w:cs="Arial"/>
          <w:sz w:val="16"/>
          <w:szCs w:val="16"/>
        </w:rPr>
        <w:t>China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Pr="00F928D0">
        <w:rPr>
          <w:rFonts w:ascii="Arial" w:hAnsi="Arial" w:cs="Arial"/>
          <w:sz w:val="16"/>
          <w:szCs w:val="16"/>
        </w:rPr>
        <w:t>Нингбо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8D0">
        <w:rPr>
          <w:rFonts w:ascii="Arial" w:hAnsi="Arial" w:cs="Arial"/>
          <w:sz w:val="16"/>
          <w:szCs w:val="16"/>
        </w:rPr>
        <w:t>Юсинг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8D0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F928D0">
        <w:rPr>
          <w:rFonts w:ascii="Arial" w:hAnsi="Arial" w:cs="Arial"/>
          <w:sz w:val="16"/>
          <w:szCs w:val="16"/>
        </w:rPr>
        <w:t>Цивил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Pr="00F928D0">
        <w:rPr>
          <w:rFonts w:ascii="Arial" w:hAnsi="Arial" w:cs="Arial"/>
          <w:sz w:val="16"/>
          <w:szCs w:val="16"/>
        </w:rPr>
        <w:t>Пуген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928D0">
        <w:rPr>
          <w:rFonts w:ascii="Arial" w:hAnsi="Arial" w:cs="Arial"/>
          <w:sz w:val="16"/>
          <w:szCs w:val="16"/>
        </w:rPr>
        <w:t>Цюай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F928D0">
        <w:rPr>
          <w:rFonts w:ascii="Arial" w:hAnsi="Arial" w:cs="Arial"/>
          <w:sz w:val="16"/>
          <w:szCs w:val="16"/>
        </w:rPr>
        <w:t>Нингбо</w:t>
      </w:r>
      <w:proofErr w:type="spellEnd"/>
      <w:r w:rsidRPr="00F928D0">
        <w:rPr>
          <w:rFonts w:ascii="Arial" w:hAnsi="Arial" w:cs="Arial"/>
          <w:sz w:val="16"/>
          <w:szCs w:val="16"/>
        </w:rPr>
        <w:t>, Китай; «</w:t>
      </w:r>
      <w:proofErr w:type="spellStart"/>
      <w:r w:rsidRPr="00F928D0">
        <w:rPr>
          <w:rFonts w:ascii="Arial" w:hAnsi="Arial" w:cs="Arial"/>
          <w:sz w:val="16"/>
          <w:szCs w:val="16"/>
        </w:rPr>
        <w:t>Zheijiang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Pr="00F928D0">
        <w:rPr>
          <w:rFonts w:ascii="Arial" w:hAnsi="Arial" w:cs="Arial"/>
          <w:sz w:val="16"/>
          <w:szCs w:val="16"/>
        </w:rPr>
        <w:t>Electric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8D0">
        <w:rPr>
          <w:rFonts w:ascii="Arial" w:hAnsi="Arial" w:cs="Arial"/>
          <w:sz w:val="16"/>
          <w:szCs w:val="16"/>
        </w:rPr>
        <w:t>Co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., </w:t>
      </w:r>
      <w:proofErr w:type="spellStart"/>
      <w:r w:rsidRPr="00F928D0">
        <w:rPr>
          <w:rFonts w:ascii="Arial" w:hAnsi="Arial" w:cs="Arial"/>
          <w:sz w:val="16"/>
          <w:szCs w:val="16"/>
        </w:rPr>
        <w:t>Ltd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Pr="00F928D0">
        <w:rPr>
          <w:rFonts w:ascii="Arial" w:hAnsi="Arial" w:cs="Arial"/>
          <w:sz w:val="16"/>
          <w:szCs w:val="16"/>
        </w:rPr>
        <w:t>Canghai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8D0">
        <w:rPr>
          <w:rFonts w:ascii="Arial" w:hAnsi="Arial" w:cs="Arial"/>
          <w:sz w:val="16"/>
          <w:szCs w:val="16"/>
        </w:rPr>
        <w:t>Road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928D0">
        <w:rPr>
          <w:rFonts w:ascii="Arial" w:hAnsi="Arial" w:cs="Arial"/>
          <w:sz w:val="16"/>
          <w:szCs w:val="16"/>
        </w:rPr>
        <w:t>Lihai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8D0">
        <w:rPr>
          <w:rFonts w:ascii="Arial" w:hAnsi="Arial" w:cs="Arial"/>
          <w:sz w:val="16"/>
          <w:szCs w:val="16"/>
        </w:rPr>
        <w:t>Town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928D0">
        <w:rPr>
          <w:rFonts w:ascii="Arial" w:hAnsi="Arial" w:cs="Arial"/>
          <w:sz w:val="16"/>
          <w:szCs w:val="16"/>
        </w:rPr>
        <w:t>Binhai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8D0">
        <w:rPr>
          <w:rFonts w:ascii="Arial" w:hAnsi="Arial" w:cs="Arial"/>
          <w:sz w:val="16"/>
          <w:szCs w:val="16"/>
        </w:rPr>
        <w:t>New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8D0">
        <w:rPr>
          <w:rFonts w:ascii="Arial" w:hAnsi="Arial" w:cs="Arial"/>
          <w:sz w:val="16"/>
          <w:szCs w:val="16"/>
        </w:rPr>
        <w:t>City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928D0">
        <w:rPr>
          <w:rFonts w:ascii="Arial" w:hAnsi="Arial" w:cs="Arial"/>
          <w:sz w:val="16"/>
          <w:szCs w:val="16"/>
        </w:rPr>
        <w:t>Shaoxing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928D0">
        <w:rPr>
          <w:rFonts w:ascii="Arial" w:hAnsi="Arial" w:cs="Arial"/>
          <w:sz w:val="16"/>
          <w:szCs w:val="16"/>
        </w:rPr>
        <w:t>Zheijiang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8D0">
        <w:rPr>
          <w:rFonts w:ascii="Arial" w:hAnsi="Arial" w:cs="Arial"/>
          <w:sz w:val="16"/>
          <w:szCs w:val="16"/>
        </w:rPr>
        <w:t>Province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928D0">
        <w:rPr>
          <w:rFonts w:ascii="Arial" w:hAnsi="Arial" w:cs="Arial"/>
          <w:sz w:val="16"/>
          <w:szCs w:val="16"/>
        </w:rPr>
        <w:t>China</w:t>
      </w:r>
      <w:proofErr w:type="spellEnd"/>
      <w:r w:rsidRPr="00F928D0">
        <w:rPr>
          <w:rFonts w:ascii="Arial" w:hAnsi="Arial" w:cs="Arial"/>
          <w:sz w:val="16"/>
          <w:szCs w:val="16"/>
        </w:rPr>
        <w:t>/«</w:t>
      </w:r>
      <w:proofErr w:type="spellStart"/>
      <w:r w:rsidRPr="00F928D0">
        <w:rPr>
          <w:rFonts w:ascii="Arial" w:hAnsi="Arial" w:cs="Arial"/>
          <w:sz w:val="16"/>
          <w:szCs w:val="16"/>
        </w:rPr>
        <w:t>Чжецзян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Pr="00F928D0">
        <w:rPr>
          <w:rFonts w:ascii="Arial" w:hAnsi="Arial" w:cs="Arial"/>
          <w:sz w:val="16"/>
          <w:szCs w:val="16"/>
        </w:rPr>
        <w:t>Цанхай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8D0">
        <w:rPr>
          <w:rFonts w:ascii="Arial" w:hAnsi="Arial" w:cs="Arial"/>
          <w:sz w:val="16"/>
          <w:szCs w:val="16"/>
        </w:rPr>
        <w:t>Роад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928D0">
        <w:rPr>
          <w:rFonts w:ascii="Arial" w:hAnsi="Arial" w:cs="Arial"/>
          <w:sz w:val="16"/>
          <w:szCs w:val="16"/>
        </w:rPr>
        <w:t>Лихай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8D0">
        <w:rPr>
          <w:rFonts w:ascii="Arial" w:hAnsi="Arial" w:cs="Arial"/>
          <w:sz w:val="16"/>
          <w:szCs w:val="16"/>
        </w:rPr>
        <w:t>Таун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928D0">
        <w:rPr>
          <w:rFonts w:ascii="Arial" w:hAnsi="Arial" w:cs="Arial"/>
          <w:sz w:val="16"/>
          <w:szCs w:val="16"/>
        </w:rPr>
        <w:t>Бинхай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Pr="00F928D0">
        <w:rPr>
          <w:rFonts w:ascii="Arial" w:hAnsi="Arial" w:cs="Arial"/>
          <w:sz w:val="16"/>
          <w:szCs w:val="16"/>
        </w:rPr>
        <w:t>Шаосин</w:t>
      </w:r>
      <w:proofErr w:type="spellEnd"/>
      <w:r w:rsidRPr="00F928D0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Pr="00F928D0">
        <w:rPr>
          <w:rFonts w:ascii="Arial" w:hAnsi="Arial" w:cs="Arial"/>
          <w:sz w:val="16"/>
          <w:szCs w:val="16"/>
        </w:rPr>
        <w:t>Чжецзян</w:t>
      </w:r>
      <w:proofErr w:type="spellEnd"/>
      <w:r w:rsidRPr="00F928D0">
        <w:rPr>
          <w:rFonts w:ascii="Arial" w:hAnsi="Arial" w:cs="Arial"/>
          <w:sz w:val="16"/>
          <w:szCs w:val="16"/>
        </w:rPr>
        <w:t>, Китай. Уполномоченный представитель в РФ/Импортер: ООО «СИЛА СВЕТА» Россия, 117405, г. Москва, ул. Дорожная, д. 48, тел. +7(499)394-69-26.</w:t>
      </w:r>
    </w:p>
    <w:p w:rsidR="00E6733D" w:rsidRPr="002B6345" w:rsidRDefault="00774266" w:rsidP="002B6345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B6345">
        <w:rPr>
          <w:rFonts w:ascii="Arial" w:hAnsi="Arial" w:cs="Arial"/>
          <w:sz w:val="16"/>
          <w:szCs w:val="16"/>
        </w:rPr>
        <w:t xml:space="preserve">Дата изготовления нанесена на корпус </w:t>
      </w:r>
      <w:r w:rsidR="002B6345">
        <w:rPr>
          <w:rFonts w:ascii="Arial" w:hAnsi="Arial" w:cs="Arial"/>
          <w:sz w:val="16"/>
          <w:szCs w:val="16"/>
        </w:rPr>
        <w:t>изделия</w:t>
      </w:r>
      <w:r w:rsidRPr="002B6345">
        <w:rPr>
          <w:rFonts w:ascii="Arial" w:hAnsi="Arial" w:cs="Arial"/>
          <w:sz w:val="16"/>
          <w:szCs w:val="16"/>
        </w:rPr>
        <w:t xml:space="preserve"> в формате ММ.ГГГГ, где ММ – месяц изготовления, ГГГГ – год изготовления.</w:t>
      </w:r>
      <w:bookmarkStart w:id="0" w:name="_GoBack"/>
      <w:bookmarkEnd w:id="0"/>
    </w:p>
    <w:p w:rsidR="00E6733D" w:rsidRPr="002B6345" w:rsidRDefault="00E6733D" w:rsidP="002B6345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B6345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E6733D" w:rsidRPr="002B6345" w:rsidRDefault="00E6733D" w:rsidP="002B6345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bookmarkStart w:id="1" w:name="_Hlk38887203"/>
      <w:r w:rsidRPr="002B6345">
        <w:rPr>
          <w:rFonts w:ascii="Arial" w:hAnsi="Arial" w:cs="Arial"/>
          <w:sz w:val="16"/>
          <w:szCs w:val="16"/>
        </w:rPr>
        <w:t>Гарантийный срок на товар составляет 6 месяцев со дня продажи, гарантия распространяется на внешний вид, герметичность и работоспособность при соблюдении требований эксплуатации и мер предосторожности, приведенных в данной инструкции.</w:t>
      </w:r>
    </w:p>
    <w:bookmarkEnd w:id="1"/>
    <w:p w:rsidR="00907F30" w:rsidRPr="002B6345" w:rsidRDefault="00907F30" w:rsidP="002B6345">
      <w:pPr>
        <w:pStyle w:val="a3"/>
        <w:numPr>
          <w:ilvl w:val="0"/>
          <w:numId w:val="5"/>
        </w:numPr>
        <w:spacing w:after="0" w:line="240" w:lineRule="auto"/>
        <w:ind w:left="709" w:hanging="352"/>
        <w:jc w:val="both"/>
        <w:rPr>
          <w:rFonts w:ascii="Arial" w:hAnsi="Arial" w:cs="Arial"/>
          <w:sz w:val="16"/>
          <w:szCs w:val="16"/>
        </w:rPr>
      </w:pPr>
      <w:r w:rsidRPr="002B6345">
        <w:rPr>
          <w:rFonts w:ascii="Arial" w:hAnsi="Arial" w:cs="Arial"/>
          <w:sz w:val="16"/>
          <w:szCs w:val="16"/>
        </w:rPr>
        <w:t>Бесплатное гарантийное обслуживание производится при условии, что возникшая неисправность, вызвана дефектом, связанным с производством изделия, при условии соблюдения правил эксплуатации, транспортировки и хранения приведенных в данной инструкции.</w:t>
      </w:r>
    </w:p>
    <w:p w:rsidR="00907F30" w:rsidRPr="002B6345" w:rsidRDefault="00907F30" w:rsidP="002B6345">
      <w:pPr>
        <w:pStyle w:val="a3"/>
        <w:numPr>
          <w:ilvl w:val="0"/>
          <w:numId w:val="5"/>
        </w:numPr>
        <w:spacing w:after="0" w:line="240" w:lineRule="auto"/>
        <w:ind w:left="709" w:hanging="352"/>
        <w:jc w:val="both"/>
        <w:rPr>
          <w:rFonts w:ascii="Arial" w:hAnsi="Arial" w:cs="Arial"/>
          <w:sz w:val="16"/>
          <w:szCs w:val="16"/>
        </w:rPr>
      </w:pPr>
      <w:r w:rsidRPr="002B6345">
        <w:rPr>
          <w:rFonts w:ascii="Arial" w:hAnsi="Arial" w:cs="Arial"/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E6733D" w:rsidRPr="002B6345" w:rsidRDefault="00907F30" w:rsidP="002B6345">
      <w:pPr>
        <w:pStyle w:val="a3"/>
        <w:numPr>
          <w:ilvl w:val="0"/>
          <w:numId w:val="5"/>
        </w:numPr>
        <w:spacing w:after="0" w:line="240" w:lineRule="auto"/>
        <w:ind w:left="709" w:hanging="352"/>
        <w:jc w:val="both"/>
        <w:rPr>
          <w:rFonts w:ascii="Arial" w:hAnsi="Arial" w:cs="Arial"/>
          <w:sz w:val="16"/>
          <w:szCs w:val="16"/>
        </w:rPr>
      </w:pPr>
      <w:r w:rsidRPr="002B6345">
        <w:rPr>
          <w:rFonts w:ascii="Arial" w:hAnsi="Arial" w:cs="Arial"/>
          <w:sz w:val="16"/>
          <w:szCs w:val="16"/>
        </w:rPr>
        <w:t>Гарантия не действительна, если изделие использовалось в целях, не соответствующих его прямому назначению; дефект возник после передачи изделия потребителю и вызван неправильным или небрежным обращением, не соблюдением требований, изложенных в данной инструкции. А также в случае воздействия непреодолимых сил (в т.ч. пожара, наводнения, высоковольтных разрядов и молний и пр.), несчастным случаем, умышленными действиями потребителя или третьих лиц.</w:t>
      </w:r>
    </w:p>
    <w:p w:rsidR="003E6A6F" w:rsidRPr="002B6345" w:rsidRDefault="00173306" w:rsidP="002B6345">
      <w:pPr>
        <w:pStyle w:val="a3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2B6345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6140" cy="2694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7" cy="26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068A" w:rsidRPr="002B6345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95909" cy="305404"/>
            <wp:effectExtent l="19050" t="0" r="8891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0" cy="30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A6F" w:rsidRPr="002B6345" w:rsidRDefault="003E6A6F" w:rsidP="002B6345">
      <w:pPr>
        <w:pStyle w:val="a3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BF3CBB" w:rsidRPr="002B6345" w:rsidRDefault="00BF3CBB" w:rsidP="002B6345">
      <w:pPr>
        <w:pStyle w:val="a3"/>
        <w:spacing w:after="0" w:line="240" w:lineRule="auto"/>
        <w:rPr>
          <w:rFonts w:ascii="Arial" w:hAnsi="Arial" w:cs="Arial"/>
          <w:sz w:val="16"/>
          <w:szCs w:val="16"/>
        </w:rPr>
      </w:pPr>
    </w:p>
    <w:p w:rsidR="00BF3CBB" w:rsidRPr="002B6345" w:rsidRDefault="00BF3CBB" w:rsidP="002B6345">
      <w:pPr>
        <w:pStyle w:val="a3"/>
        <w:spacing w:after="0" w:line="240" w:lineRule="auto"/>
        <w:rPr>
          <w:rFonts w:ascii="Arial" w:hAnsi="Arial" w:cs="Arial"/>
          <w:sz w:val="16"/>
          <w:szCs w:val="16"/>
        </w:rPr>
      </w:pPr>
    </w:p>
    <w:p w:rsidR="00E827E7" w:rsidRPr="002B6345" w:rsidRDefault="00E827E7" w:rsidP="002B6345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E827E7" w:rsidRPr="002B6345" w:rsidSect="007742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95310"/>
    <w:multiLevelType w:val="multilevel"/>
    <w:tmpl w:val="8B1664A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923" w:hanging="360"/>
      </w:pPr>
    </w:lvl>
    <w:lvl w:ilvl="2">
      <w:start w:val="1"/>
      <w:numFmt w:val="decimal"/>
      <w:isLgl/>
      <w:lvlText w:val="%1.%2.%3."/>
      <w:lvlJc w:val="left"/>
      <w:pPr>
        <w:ind w:left="1846" w:hanging="720"/>
      </w:pPr>
    </w:lvl>
    <w:lvl w:ilvl="3">
      <w:start w:val="1"/>
      <w:numFmt w:val="decimal"/>
      <w:isLgl/>
      <w:lvlText w:val="%1.%2.%3.%4."/>
      <w:lvlJc w:val="left"/>
      <w:pPr>
        <w:ind w:left="2409" w:hanging="720"/>
      </w:pPr>
    </w:lvl>
    <w:lvl w:ilvl="4">
      <w:start w:val="1"/>
      <w:numFmt w:val="decimal"/>
      <w:isLgl/>
      <w:lvlText w:val="%1.%2.%3.%4.%5."/>
      <w:lvlJc w:val="left"/>
      <w:pPr>
        <w:ind w:left="3332" w:hanging="1080"/>
      </w:pPr>
    </w:lvl>
    <w:lvl w:ilvl="5">
      <w:start w:val="1"/>
      <w:numFmt w:val="decimal"/>
      <w:isLgl/>
      <w:lvlText w:val="%1.%2.%3.%4.%5.%6."/>
      <w:lvlJc w:val="left"/>
      <w:pPr>
        <w:ind w:left="3895" w:hanging="1080"/>
      </w:pPr>
    </w:lvl>
    <w:lvl w:ilvl="6">
      <w:start w:val="1"/>
      <w:numFmt w:val="decimal"/>
      <w:isLgl/>
      <w:lvlText w:val="%1.%2.%3.%4.%5.%6.%7."/>
      <w:lvlJc w:val="left"/>
      <w:pPr>
        <w:ind w:left="4818" w:hanging="1440"/>
      </w:pPr>
    </w:lvl>
    <w:lvl w:ilvl="7">
      <w:start w:val="1"/>
      <w:numFmt w:val="decimal"/>
      <w:isLgl/>
      <w:lvlText w:val="%1.%2.%3.%4.%5.%6.%7.%8."/>
      <w:lvlJc w:val="left"/>
      <w:pPr>
        <w:ind w:left="5381" w:hanging="1440"/>
      </w:pPr>
    </w:lvl>
    <w:lvl w:ilvl="8">
      <w:start w:val="1"/>
      <w:numFmt w:val="decimal"/>
      <w:isLgl/>
      <w:lvlText w:val="%1.%2.%3.%4.%5.%6.%7.%8.%9."/>
      <w:lvlJc w:val="left"/>
      <w:pPr>
        <w:ind w:left="6304" w:hanging="1800"/>
      </w:pPr>
    </w:lvl>
  </w:abstractNum>
  <w:abstractNum w:abstractNumId="1" w15:restartNumberingAfterBreak="0">
    <w:nsid w:val="31B05860"/>
    <w:multiLevelType w:val="hybridMultilevel"/>
    <w:tmpl w:val="F55443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F0A2E"/>
    <w:multiLevelType w:val="hybridMultilevel"/>
    <w:tmpl w:val="2250DE48"/>
    <w:lvl w:ilvl="0" w:tplc="E7B24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27201"/>
    <w:multiLevelType w:val="hybridMultilevel"/>
    <w:tmpl w:val="57D4B6D0"/>
    <w:lvl w:ilvl="0" w:tplc="BC50F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06EC6"/>
    <w:multiLevelType w:val="hybridMultilevel"/>
    <w:tmpl w:val="9CC0FDD8"/>
    <w:lvl w:ilvl="0" w:tplc="FD4A892A">
      <w:start w:val="1"/>
      <w:numFmt w:val="decimal"/>
      <w:lvlText w:val="%1."/>
      <w:lvlJc w:val="left"/>
      <w:pPr>
        <w:ind w:left="36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7E7"/>
    <w:rsid w:val="00173306"/>
    <w:rsid w:val="002B6345"/>
    <w:rsid w:val="003E6A6F"/>
    <w:rsid w:val="0049068A"/>
    <w:rsid w:val="0056626C"/>
    <w:rsid w:val="00774266"/>
    <w:rsid w:val="00907F30"/>
    <w:rsid w:val="00BA03EC"/>
    <w:rsid w:val="00BF3CBB"/>
    <w:rsid w:val="00D916AD"/>
    <w:rsid w:val="00DB278B"/>
    <w:rsid w:val="00E53F19"/>
    <w:rsid w:val="00E6733D"/>
    <w:rsid w:val="00E827E7"/>
    <w:rsid w:val="00F9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1AB4C"/>
  <w15:docId w15:val="{D6E90608-3D52-4150-A338-61407D36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7E7"/>
    <w:pPr>
      <w:ind w:left="720"/>
      <w:contextualSpacing/>
    </w:pPr>
  </w:style>
  <w:style w:type="table" w:styleId="a4">
    <w:name w:val="Table Grid"/>
    <w:basedOn w:val="a1"/>
    <w:uiPriority w:val="59"/>
    <w:rsid w:val="00E827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1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1E0BB-8D36-4A93-BA32-E4501F91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11</cp:revision>
  <dcterms:created xsi:type="dcterms:W3CDTF">2017-03-16T10:56:00Z</dcterms:created>
  <dcterms:modified xsi:type="dcterms:W3CDTF">2023-12-15T10:05:00Z</dcterms:modified>
</cp:coreProperties>
</file>