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25" w:rsidRDefault="00A5571A" w:rsidP="001A63C0">
      <w:pP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Соединительные шнуры для светодиодной ленты ТМ </w:t>
      </w:r>
      <w:r>
        <w:rPr>
          <w:rFonts w:ascii="Arial" w:hAnsi="Arial" w:cs="Arial"/>
          <w:caps/>
          <w:sz w:val="24"/>
          <w:szCs w:val="24"/>
          <w:lang w:val="en-US"/>
        </w:rPr>
        <w:t>FERON</w:t>
      </w:r>
      <w:r w:rsidRPr="00A5571A">
        <w:rPr>
          <w:rFonts w:ascii="Arial" w:hAnsi="Arial" w:cs="Arial"/>
          <w:caps/>
          <w:sz w:val="24"/>
          <w:szCs w:val="24"/>
        </w:rPr>
        <w:t xml:space="preserve"> 12</w:t>
      </w:r>
      <w:r>
        <w:rPr>
          <w:rFonts w:ascii="Arial" w:hAnsi="Arial" w:cs="Arial"/>
          <w:caps/>
          <w:sz w:val="24"/>
          <w:szCs w:val="24"/>
        </w:rPr>
        <w:t>В</w:t>
      </w:r>
    </w:p>
    <w:p w:rsidR="00A5571A" w:rsidRPr="00A5571A" w:rsidRDefault="00A5571A" w:rsidP="001A63C0">
      <w:pPr>
        <w:jc w:val="center"/>
        <w:rPr>
          <w:rFonts w:ascii="Arial" w:hAnsi="Arial" w:cs="Arial"/>
          <w:caps/>
          <w:sz w:val="24"/>
          <w:szCs w:val="24"/>
          <w:lang w:val="en-US"/>
        </w:rPr>
      </w:pPr>
      <w:r>
        <w:rPr>
          <w:rFonts w:ascii="Arial" w:hAnsi="Arial" w:cs="Arial"/>
          <w:caps/>
          <w:sz w:val="24"/>
          <w:szCs w:val="24"/>
          <w:lang w:val="en-US"/>
        </w:rPr>
        <w:t>DM111, DM112, DM113, DM101/105/181, DM 103/107/183</w:t>
      </w:r>
    </w:p>
    <w:p w:rsidR="001A63C0" w:rsidRPr="00E6379F" w:rsidRDefault="001A63C0" w:rsidP="001A63C0">
      <w:pPr>
        <w:jc w:val="center"/>
        <w:rPr>
          <w:rFonts w:ascii="Arial" w:hAnsi="Arial" w:cs="Arial"/>
          <w:caps/>
          <w:sz w:val="20"/>
          <w:szCs w:val="20"/>
        </w:rPr>
      </w:pPr>
      <w:r w:rsidRPr="00E6379F">
        <w:rPr>
          <w:rFonts w:ascii="Arial" w:hAnsi="Arial" w:cs="Arial"/>
          <w:caps/>
          <w:sz w:val="20"/>
          <w:szCs w:val="20"/>
        </w:rPr>
        <w:t>Инструкция</w:t>
      </w:r>
    </w:p>
    <w:p w:rsidR="001A63C0" w:rsidRPr="00E6379F" w:rsidRDefault="001A63C0" w:rsidP="001A63C0">
      <w:pPr>
        <w:pStyle w:val="a3"/>
        <w:numPr>
          <w:ilvl w:val="0"/>
          <w:numId w:val="1"/>
        </w:numPr>
        <w:jc w:val="both"/>
        <w:rPr>
          <w:rFonts w:ascii="Arial" w:hAnsi="Arial" w:cs="Arial"/>
          <w:caps/>
          <w:sz w:val="20"/>
          <w:szCs w:val="20"/>
        </w:rPr>
      </w:pPr>
      <w:r w:rsidRPr="00E6379F">
        <w:rPr>
          <w:rFonts w:ascii="Arial" w:hAnsi="Arial" w:cs="Arial"/>
          <w:caps/>
          <w:sz w:val="20"/>
          <w:szCs w:val="20"/>
        </w:rPr>
        <w:t>Назначение изделия</w:t>
      </w:r>
    </w:p>
    <w:p w:rsidR="001A63C0" w:rsidRPr="00E6379F" w:rsidRDefault="00A5571A" w:rsidP="001A63C0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Соединительные шнуры </w:t>
      </w:r>
      <w:r w:rsidRPr="00A5571A">
        <w:rPr>
          <w:rFonts w:ascii="Arial" w:hAnsi="Arial" w:cs="Arial"/>
          <w:sz w:val="20"/>
          <w:szCs w:val="20"/>
        </w:rPr>
        <w:t>DM111, DM112, DM113, DM101/105/181, DM 103/107/183</w:t>
      </w:r>
      <w:r>
        <w:rPr>
          <w:rFonts w:ascii="Arial" w:hAnsi="Arial" w:cs="Arial"/>
          <w:sz w:val="20"/>
          <w:szCs w:val="20"/>
        </w:rPr>
        <w:t xml:space="preserve"> предназначены для соединения отрезков светодиодной ленты ТМ </w:t>
      </w:r>
      <w:r>
        <w:rPr>
          <w:rFonts w:ascii="Arial" w:hAnsi="Arial" w:cs="Arial"/>
          <w:sz w:val="20"/>
          <w:szCs w:val="20"/>
          <w:lang w:val="en-US"/>
        </w:rPr>
        <w:t>FERON</w:t>
      </w:r>
      <w:r w:rsidRPr="00A5571A">
        <w:rPr>
          <w:rFonts w:ascii="Arial" w:hAnsi="Arial" w:cs="Arial"/>
          <w:sz w:val="20"/>
          <w:szCs w:val="20"/>
        </w:rPr>
        <w:t xml:space="preserve"> 12</w:t>
      </w:r>
      <w:r>
        <w:rPr>
          <w:rFonts w:ascii="Arial" w:hAnsi="Arial" w:cs="Arial"/>
          <w:sz w:val="20"/>
          <w:szCs w:val="20"/>
        </w:rPr>
        <w:t>В и подключения отрезков светодиодной ленты к трансформатору 12В</w:t>
      </w:r>
      <w:r w:rsidR="00977A0C" w:rsidRPr="00E6379F">
        <w:rPr>
          <w:rFonts w:ascii="Arial" w:hAnsi="Arial" w:cs="Arial"/>
          <w:sz w:val="20"/>
          <w:szCs w:val="20"/>
        </w:rPr>
        <w:t>.</w:t>
      </w:r>
    </w:p>
    <w:p w:rsidR="001A63C0" w:rsidRPr="00E6379F" w:rsidRDefault="001A63C0" w:rsidP="001A63C0">
      <w:pPr>
        <w:pStyle w:val="a3"/>
        <w:numPr>
          <w:ilvl w:val="0"/>
          <w:numId w:val="1"/>
        </w:numPr>
        <w:jc w:val="both"/>
        <w:rPr>
          <w:rFonts w:ascii="Arial" w:hAnsi="Arial" w:cs="Arial"/>
          <w:caps/>
          <w:sz w:val="20"/>
          <w:szCs w:val="20"/>
        </w:rPr>
      </w:pPr>
      <w:r w:rsidRPr="00E6379F">
        <w:rPr>
          <w:rFonts w:ascii="Arial" w:hAnsi="Arial" w:cs="Arial"/>
          <w:caps/>
          <w:sz w:val="20"/>
          <w:szCs w:val="20"/>
        </w:rPr>
        <w:t>Технические характеристики</w:t>
      </w:r>
    </w:p>
    <w:tbl>
      <w:tblPr>
        <w:tblStyle w:val="a4"/>
        <w:tblW w:w="0" w:type="auto"/>
        <w:jc w:val="center"/>
        <w:tblLook w:val="04A0"/>
      </w:tblPr>
      <w:tblGrid>
        <w:gridCol w:w="2637"/>
        <w:gridCol w:w="861"/>
        <w:gridCol w:w="861"/>
        <w:gridCol w:w="861"/>
        <w:gridCol w:w="1676"/>
        <w:gridCol w:w="1676"/>
      </w:tblGrid>
      <w:tr w:rsidR="00E56CFE" w:rsidRPr="00E6379F" w:rsidTr="00E56CFE">
        <w:trPr>
          <w:jc w:val="center"/>
        </w:trPr>
        <w:tc>
          <w:tcPr>
            <w:tcW w:w="0" w:type="auto"/>
          </w:tcPr>
          <w:p w:rsidR="00A5571A" w:rsidRDefault="00A5571A" w:rsidP="00A5571A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Соединительный шнур</w:t>
            </w:r>
          </w:p>
        </w:tc>
        <w:tc>
          <w:tcPr>
            <w:tcW w:w="0" w:type="auto"/>
          </w:tcPr>
          <w:p w:rsidR="00A5571A" w:rsidRPr="00A5571A" w:rsidRDefault="00A5571A" w:rsidP="001A63C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DM111</w:t>
            </w:r>
          </w:p>
        </w:tc>
        <w:tc>
          <w:tcPr>
            <w:tcW w:w="0" w:type="auto"/>
          </w:tcPr>
          <w:p w:rsidR="00A5571A" w:rsidRPr="00A5571A" w:rsidRDefault="00A5571A" w:rsidP="001A63C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DM112</w:t>
            </w:r>
          </w:p>
        </w:tc>
        <w:tc>
          <w:tcPr>
            <w:tcW w:w="0" w:type="auto"/>
          </w:tcPr>
          <w:p w:rsidR="00A5571A" w:rsidRPr="00A5571A" w:rsidRDefault="00A5571A" w:rsidP="001A63C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DM113</w:t>
            </w:r>
          </w:p>
        </w:tc>
        <w:tc>
          <w:tcPr>
            <w:tcW w:w="0" w:type="auto"/>
          </w:tcPr>
          <w:p w:rsidR="00A5571A" w:rsidRPr="00A5571A" w:rsidRDefault="00A5571A" w:rsidP="001A63C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DM101/105/181</w:t>
            </w:r>
          </w:p>
        </w:tc>
        <w:tc>
          <w:tcPr>
            <w:tcW w:w="0" w:type="auto"/>
          </w:tcPr>
          <w:p w:rsidR="00A5571A" w:rsidRPr="00A5571A" w:rsidRDefault="00A5571A" w:rsidP="001A63C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DM103/107/183</w:t>
            </w:r>
          </w:p>
        </w:tc>
      </w:tr>
      <w:tr w:rsidR="0094511C" w:rsidRPr="00E6379F" w:rsidTr="00E56CFE">
        <w:trPr>
          <w:jc w:val="center"/>
        </w:trPr>
        <w:tc>
          <w:tcPr>
            <w:tcW w:w="0" w:type="auto"/>
          </w:tcPr>
          <w:p w:rsidR="001A63C0" w:rsidRPr="00E6379F" w:rsidRDefault="00A5571A" w:rsidP="001A63C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Рабочее </w:t>
            </w:r>
            <w:r w:rsidR="001A63C0" w:rsidRPr="00E6379F">
              <w:rPr>
                <w:rFonts w:ascii="Arial" w:hAnsi="Arial" w:cs="Arial"/>
                <w:sz w:val="20"/>
                <w:szCs w:val="20"/>
              </w:rPr>
              <w:t>напряжение</w:t>
            </w:r>
          </w:p>
        </w:tc>
        <w:tc>
          <w:tcPr>
            <w:tcW w:w="0" w:type="auto"/>
            <w:gridSpan w:val="5"/>
          </w:tcPr>
          <w:p w:rsidR="001A63C0" w:rsidRPr="00A5571A" w:rsidRDefault="00A5571A" w:rsidP="0094511C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DC</w:t>
            </w:r>
          </w:p>
        </w:tc>
      </w:tr>
      <w:tr w:rsidR="0094511C" w:rsidRPr="00E6379F" w:rsidTr="00E56CFE">
        <w:trPr>
          <w:jc w:val="center"/>
        </w:trPr>
        <w:tc>
          <w:tcPr>
            <w:tcW w:w="0" w:type="auto"/>
          </w:tcPr>
          <w:p w:rsidR="00E56CFE" w:rsidRDefault="00A5571A" w:rsidP="001A63C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Максимально</w:t>
            </w:r>
            <w:r w:rsidR="0094511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допустимая </w:t>
            </w:r>
          </w:p>
          <w:p w:rsidR="001A63C0" w:rsidRPr="00E6379F" w:rsidRDefault="00A5571A" w:rsidP="001A63C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мощность</w:t>
            </w:r>
          </w:p>
        </w:tc>
        <w:tc>
          <w:tcPr>
            <w:tcW w:w="0" w:type="auto"/>
            <w:gridSpan w:val="5"/>
            <w:vAlign w:val="center"/>
          </w:tcPr>
          <w:p w:rsidR="001A63C0" w:rsidRPr="00E6379F" w:rsidRDefault="00A5571A" w:rsidP="00E56CFE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30Вт</w:t>
            </w:r>
          </w:p>
        </w:tc>
      </w:tr>
      <w:tr w:rsidR="0094511C" w:rsidRPr="00E6379F" w:rsidTr="00E56CFE">
        <w:trPr>
          <w:jc w:val="center"/>
        </w:trPr>
        <w:tc>
          <w:tcPr>
            <w:tcW w:w="0" w:type="auto"/>
          </w:tcPr>
          <w:p w:rsidR="001A63C0" w:rsidRPr="00E6379F" w:rsidRDefault="0001650A" w:rsidP="001A63C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79F">
              <w:rPr>
                <w:rFonts w:ascii="Arial" w:hAnsi="Arial" w:cs="Arial"/>
                <w:sz w:val="20"/>
                <w:szCs w:val="20"/>
              </w:rPr>
              <w:t xml:space="preserve">Длина провода </w:t>
            </w:r>
          </w:p>
        </w:tc>
        <w:tc>
          <w:tcPr>
            <w:tcW w:w="0" w:type="auto"/>
            <w:gridSpan w:val="5"/>
          </w:tcPr>
          <w:p w:rsidR="001A63C0" w:rsidRPr="00E6379F" w:rsidRDefault="00A5571A" w:rsidP="0094511C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  <w:r w:rsidR="0001650A" w:rsidRPr="00E6379F">
              <w:rPr>
                <w:rFonts w:ascii="Arial" w:hAnsi="Arial" w:cs="Arial"/>
                <w:sz w:val="20"/>
                <w:szCs w:val="20"/>
              </w:rPr>
              <w:t>м</w:t>
            </w:r>
          </w:p>
        </w:tc>
      </w:tr>
      <w:tr w:rsidR="0094511C" w:rsidRPr="00E6379F" w:rsidTr="00E56CFE">
        <w:trPr>
          <w:jc w:val="center"/>
        </w:trPr>
        <w:tc>
          <w:tcPr>
            <w:tcW w:w="0" w:type="auto"/>
          </w:tcPr>
          <w:p w:rsidR="001A63C0" w:rsidRPr="00E6379F" w:rsidRDefault="0001650A" w:rsidP="001A63C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79F">
              <w:rPr>
                <w:rFonts w:ascii="Arial" w:hAnsi="Arial" w:cs="Arial"/>
                <w:sz w:val="20"/>
                <w:szCs w:val="20"/>
              </w:rPr>
              <w:t xml:space="preserve">Сечение провода </w:t>
            </w:r>
          </w:p>
        </w:tc>
        <w:tc>
          <w:tcPr>
            <w:tcW w:w="0" w:type="auto"/>
            <w:gridSpan w:val="5"/>
          </w:tcPr>
          <w:p w:rsidR="001A63C0" w:rsidRPr="00E6379F" w:rsidRDefault="0001650A" w:rsidP="0094511C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6379F">
              <w:rPr>
                <w:rFonts w:ascii="Arial" w:hAnsi="Arial" w:cs="Arial"/>
                <w:sz w:val="20"/>
                <w:szCs w:val="20"/>
              </w:rPr>
              <w:t>2х0,5мм</w:t>
            </w:r>
            <w:r w:rsidRPr="00E6379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94511C" w:rsidRPr="00E6379F" w:rsidTr="00E56CFE">
        <w:trPr>
          <w:jc w:val="center"/>
        </w:trPr>
        <w:tc>
          <w:tcPr>
            <w:tcW w:w="0" w:type="auto"/>
          </w:tcPr>
          <w:p w:rsidR="00D15A26" w:rsidRPr="00E6379F" w:rsidRDefault="00D15A26" w:rsidP="001A63C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79F">
              <w:rPr>
                <w:rFonts w:ascii="Arial" w:hAnsi="Arial" w:cs="Arial"/>
                <w:sz w:val="20"/>
                <w:szCs w:val="20"/>
              </w:rPr>
              <w:t>Материал проводника</w:t>
            </w:r>
          </w:p>
        </w:tc>
        <w:tc>
          <w:tcPr>
            <w:tcW w:w="0" w:type="auto"/>
            <w:gridSpan w:val="5"/>
          </w:tcPr>
          <w:p w:rsidR="00D15A26" w:rsidRPr="00E6379F" w:rsidRDefault="00D15A26" w:rsidP="0094511C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79F">
              <w:rPr>
                <w:rFonts w:ascii="Arial" w:hAnsi="Arial" w:cs="Arial"/>
                <w:sz w:val="20"/>
                <w:szCs w:val="20"/>
              </w:rPr>
              <w:t>медь</w:t>
            </w:r>
          </w:p>
        </w:tc>
      </w:tr>
      <w:tr w:rsidR="0094511C" w:rsidRPr="00E6379F" w:rsidTr="00E56CFE">
        <w:trPr>
          <w:jc w:val="center"/>
        </w:trPr>
        <w:tc>
          <w:tcPr>
            <w:tcW w:w="0" w:type="auto"/>
            <w:vAlign w:val="center"/>
          </w:tcPr>
          <w:p w:rsidR="0094511C" w:rsidRPr="00E6379F" w:rsidRDefault="0094511C" w:rsidP="0094511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светодиодной ленты</w:t>
            </w:r>
          </w:p>
        </w:tc>
        <w:tc>
          <w:tcPr>
            <w:tcW w:w="0" w:type="auto"/>
            <w:gridSpan w:val="3"/>
            <w:vAlign w:val="center"/>
          </w:tcPr>
          <w:p w:rsidR="0094511C" w:rsidRPr="00E6379F" w:rsidRDefault="00E56CFE" w:rsidP="0094511C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94511C">
              <w:rPr>
                <w:rFonts w:ascii="Arial" w:hAnsi="Arial" w:cs="Arial"/>
                <w:sz w:val="20"/>
                <w:szCs w:val="20"/>
                <w:lang w:val="en-US"/>
              </w:rPr>
              <w:t>md5050/smd3528</w:t>
            </w:r>
          </w:p>
        </w:tc>
        <w:tc>
          <w:tcPr>
            <w:tcW w:w="0" w:type="auto"/>
            <w:gridSpan w:val="2"/>
            <w:vAlign w:val="center"/>
          </w:tcPr>
          <w:p w:rsidR="0094511C" w:rsidRPr="00E6379F" w:rsidRDefault="00E56CFE" w:rsidP="0094511C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94511C">
              <w:rPr>
                <w:rFonts w:ascii="Arial" w:hAnsi="Arial" w:cs="Arial"/>
                <w:sz w:val="20"/>
                <w:szCs w:val="20"/>
                <w:lang w:val="en-US"/>
              </w:rPr>
              <w:t>md5050/smd5050 RGB/SMD3528</w:t>
            </w:r>
          </w:p>
        </w:tc>
      </w:tr>
      <w:tr w:rsidR="0094511C" w:rsidRPr="00E6379F" w:rsidTr="00E56CFE">
        <w:trPr>
          <w:jc w:val="center"/>
        </w:trPr>
        <w:tc>
          <w:tcPr>
            <w:tcW w:w="0" w:type="auto"/>
          </w:tcPr>
          <w:p w:rsidR="00E56CFE" w:rsidRDefault="0094511C" w:rsidP="001A63C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Степень защиты от пыли </w:t>
            </w:r>
          </w:p>
          <w:p w:rsidR="0094511C" w:rsidRPr="00E6379F" w:rsidRDefault="0094511C" w:rsidP="001A63C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влаги</w:t>
            </w:r>
          </w:p>
        </w:tc>
        <w:tc>
          <w:tcPr>
            <w:tcW w:w="0" w:type="auto"/>
            <w:vAlign w:val="center"/>
          </w:tcPr>
          <w:p w:rsidR="0094511C" w:rsidRPr="0094511C" w:rsidRDefault="0094511C" w:rsidP="00E56CFE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IP20</w:t>
            </w:r>
          </w:p>
        </w:tc>
        <w:tc>
          <w:tcPr>
            <w:tcW w:w="0" w:type="auto"/>
            <w:vAlign w:val="center"/>
          </w:tcPr>
          <w:p w:rsidR="0094511C" w:rsidRPr="0094511C" w:rsidRDefault="0094511C" w:rsidP="00E56CFE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IP65</w:t>
            </w:r>
          </w:p>
        </w:tc>
        <w:tc>
          <w:tcPr>
            <w:tcW w:w="0" w:type="auto"/>
            <w:gridSpan w:val="3"/>
            <w:vAlign w:val="center"/>
          </w:tcPr>
          <w:p w:rsidR="0094511C" w:rsidRPr="00E6379F" w:rsidRDefault="0094511C" w:rsidP="00E56CFE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IP20</w:t>
            </w:r>
          </w:p>
        </w:tc>
      </w:tr>
    </w:tbl>
    <w:p w:rsidR="001A63C0" w:rsidRPr="00E6379F" w:rsidRDefault="00D15A26" w:rsidP="00D15A26">
      <w:pPr>
        <w:pStyle w:val="a3"/>
        <w:numPr>
          <w:ilvl w:val="0"/>
          <w:numId w:val="1"/>
        </w:numPr>
        <w:jc w:val="both"/>
        <w:rPr>
          <w:rFonts w:ascii="Arial" w:hAnsi="Arial" w:cs="Arial"/>
          <w:caps/>
          <w:sz w:val="20"/>
          <w:szCs w:val="20"/>
        </w:rPr>
      </w:pPr>
      <w:r w:rsidRPr="00E6379F">
        <w:rPr>
          <w:rFonts w:ascii="Arial" w:hAnsi="Arial" w:cs="Arial"/>
          <w:caps/>
          <w:sz w:val="20"/>
          <w:szCs w:val="20"/>
        </w:rPr>
        <w:t>Комплектность</w:t>
      </w:r>
    </w:p>
    <w:p w:rsidR="00D15A26" w:rsidRPr="00E6379F" w:rsidRDefault="00D15A26" w:rsidP="00D15A26">
      <w:pPr>
        <w:pStyle w:val="a3"/>
        <w:jc w:val="both"/>
        <w:rPr>
          <w:rFonts w:ascii="Arial" w:hAnsi="Arial" w:cs="Arial"/>
          <w:sz w:val="20"/>
          <w:szCs w:val="20"/>
        </w:rPr>
      </w:pPr>
      <w:r w:rsidRPr="00E6379F">
        <w:rPr>
          <w:rFonts w:ascii="Arial" w:hAnsi="Arial" w:cs="Arial"/>
          <w:sz w:val="20"/>
          <w:szCs w:val="20"/>
        </w:rPr>
        <w:t>С</w:t>
      </w:r>
      <w:r w:rsidR="0094511C">
        <w:rPr>
          <w:rFonts w:ascii="Arial" w:hAnsi="Arial" w:cs="Arial"/>
          <w:sz w:val="20"/>
          <w:szCs w:val="20"/>
        </w:rPr>
        <w:t>оединительный</w:t>
      </w:r>
      <w:r w:rsidRPr="00E6379F">
        <w:rPr>
          <w:rFonts w:ascii="Arial" w:hAnsi="Arial" w:cs="Arial"/>
          <w:sz w:val="20"/>
          <w:szCs w:val="20"/>
        </w:rPr>
        <w:t xml:space="preserve"> шнур</w:t>
      </w:r>
      <w:r w:rsidR="0094511C">
        <w:rPr>
          <w:rFonts w:ascii="Arial" w:hAnsi="Arial" w:cs="Arial"/>
          <w:sz w:val="20"/>
          <w:szCs w:val="20"/>
        </w:rPr>
        <w:t xml:space="preserve"> упаковке</w:t>
      </w:r>
      <w:r w:rsidRPr="00E6379F">
        <w:rPr>
          <w:rFonts w:ascii="Arial" w:hAnsi="Arial" w:cs="Arial"/>
          <w:sz w:val="20"/>
          <w:szCs w:val="20"/>
        </w:rPr>
        <w:t>;</w:t>
      </w:r>
    </w:p>
    <w:p w:rsidR="00D15A26" w:rsidRPr="00E6379F" w:rsidRDefault="00D15A26" w:rsidP="00D15A26">
      <w:pPr>
        <w:pStyle w:val="a3"/>
        <w:jc w:val="both"/>
        <w:rPr>
          <w:rFonts w:ascii="Arial" w:hAnsi="Arial" w:cs="Arial"/>
          <w:sz w:val="20"/>
          <w:szCs w:val="20"/>
        </w:rPr>
      </w:pPr>
      <w:r w:rsidRPr="00E6379F">
        <w:rPr>
          <w:rFonts w:ascii="Arial" w:hAnsi="Arial" w:cs="Arial"/>
          <w:sz w:val="20"/>
          <w:szCs w:val="20"/>
        </w:rPr>
        <w:t>Инструкция по эксплуатации.</w:t>
      </w:r>
    </w:p>
    <w:p w:rsidR="00D15A26" w:rsidRPr="00E6379F" w:rsidRDefault="00D15A26" w:rsidP="00D15A26">
      <w:pPr>
        <w:pStyle w:val="a3"/>
        <w:numPr>
          <w:ilvl w:val="0"/>
          <w:numId w:val="1"/>
        </w:numPr>
        <w:jc w:val="both"/>
        <w:rPr>
          <w:rFonts w:ascii="Arial" w:hAnsi="Arial" w:cs="Arial"/>
          <w:caps/>
          <w:sz w:val="20"/>
          <w:szCs w:val="20"/>
        </w:rPr>
      </w:pPr>
      <w:r w:rsidRPr="00E6379F">
        <w:rPr>
          <w:rFonts w:ascii="Arial" w:hAnsi="Arial" w:cs="Arial"/>
          <w:caps/>
          <w:sz w:val="20"/>
          <w:szCs w:val="20"/>
        </w:rPr>
        <w:t>Применение</w:t>
      </w:r>
    </w:p>
    <w:p w:rsidR="00977A0C" w:rsidRDefault="00E56CFE" w:rsidP="00977A0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Соединительные шнуры используются со светодиодной лентой ТМ </w:t>
      </w:r>
      <w:r>
        <w:rPr>
          <w:rFonts w:ascii="Arial" w:hAnsi="Arial" w:cs="Arial"/>
          <w:sz w:val="20"/>
          <w:szCs w:val="20"/>
          <w:lang w:val="en-US"/>
        </w:rPr>
        <w:t>FERON</w:t>
      </w:r>
      <w:r w:rsidRPr="00E56CFE">
        <w:rPr>
          <w:rFonts w:ascii="Arial" w:hAnsi="Arial" w:cs="Arial"/>
          <w:sz w:val="20"/>
          <w:szCs w:val="20"/>
        </w:rPr>
        <w:t xml:space="preserve"> 12</w:t>
      </w:r>
      <w:r>
        <w:rPr>
          <w:rFonts w:ascii="Arial" w:hAnsi="Arial" w:cs="Arial"/>
          <w:sz w:val="20"/>
          <w:szCs w:val="20"/>
        </w:rPr>
        <w:t>В и электронными трансформаторами с выходным напряжением 12В</w:t>
      </w:r>
      <w:r w:rsidR="00977A0C" w:rsidRPr="00E6379F">
        <w:rPr>
          <w:rFonts w:ascii="Arial" w:hAnsi="Arial" w:cs="Arial"/>
          <w:sz w:val="20"/>
          <w:szCs w:val="20"/>
        </w:rPr>
        <w:t>.</w:t>
      </w:r>
    </w:p>
    <w:p w:rsidR="00E56CFE" w:rsidRDefault="00E56CFE" w:rsidP="00E56CF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Соедините </w:t>
      </w:r>
      <w:proofErr w:type="spellStart"/>
      <w:r>
        <w:rPr>
          <w:rFonts w:ascii="Arial" w:hAnsi="Arial" w:cs="Arial"/>
          <w:sz w:val="20"/>
          <w:szCs w:val="20"/>
        </w:rPr>
        <w:t>коннектор</w:t>
      </w:r>
      <w:proofErr w:type="spellEnd"/>
      <w:r>
        <w:rPr>
          <w:rFonts w:ascii="Arial" w:hAnsi="Arial" w:cs="Arial"/>
          <w:sz w:val="20"/>
          <w:szCs w:val="20"/>
        </w:rPr>
        <w:t xml:space="preserve"> соединительного шнура с </w:t>
      </w:r>
      <w:proofErr w:type="spellStart"/>
      <w:r>
        <w:rPr>
          <w:rFonts w:ascii="Arial" w:hAnsi="Arial" w:cs="Arial"/>
          <w:sz w:val="20"/>
          <w:szCs w:val="20"/>
        </w:rPr>
        <w:t>коннектором</w:t>
      </w:r>
      <w:proofErr w:type="spellEnd"/>
      <w:r>
        <w:rPr>
          <w:rFonts w:ascii="Arial" w:hAnsi="Arial" w:cs="Arial"/>
          <w:sz w:val="20"/>
          <w:szCs w:val="20"/>
        </w:rPr>
        <w:t xml:space="preserve"> светодиодной ленты или с </w:t>
      </w:r>
      <w:proofErr w:type="spellStart"/>
      <w:r>
        <w:rPr>
          <w:rFonts w:ascii="Arial" w:hAnsi="Arial" w:cs="Arial"/>
          <w:sz w:val="20"/>
          <w:szCs w:val="20"/>
        </w:rPr>
        <w:t>коннектором</w:t>
      </w:r>
      <w:proofErr w:type="spellEnd"/>
      <w:r>
        <w:rPr>
          <w:rFonts w:ascii="Arial" w:hAnsi="Arial" w:cs="Arial"/>
          <w:sz w:val="20"/>
          <w:szCs w:val="20"/>
        </w:rPr>
        <w:t xml:space="preserve"> электронного трансформатора 12В.</w:t>
      </w:r>
    </w:p>
    <w:p w:rsidR="00E56CFE" w:rsidRPr="00E56CFE" w:rsidRDefault="00E56CFE" w:rsidP="00E56CF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Также, соединительный шнур можно соединить со светодиодной лентой методом пайки. Либо соединить с электронным трансформатором 12В методом пайки или при помощи </w:t>
      </w:r>
      <w:proofErr w:type="spellStart"/>
      <w:r>
        <w:rPr>
          <w:rFonts w:ascii="Arial" w:hAnsi="Arial" w:cs="Arial"/>
          <w:sz w:val="20"/>
          <w:szCs w:val="20"/>
        </w:rPr>
        <w:t>клеммных</w:t>
      </w:r>
      <w:proofErr w:type="spellEnd"/>
      <w:r>
        <w:rPr>
          <w:rFonts w:ascii="Arial" w:hAnsi="Arial" w:cs="Arial"/>
          <w:sz w:val="20"/>
          <w:szCs w:val="20"/>
        </w:rPr>
        <w:t xml:space="preserve"> колодок.</w:t>
      </w:r>
    </w:p>
    <w:p w:rsidR="00D15A26" w:rsidRPr="00E6379F" w:rsidRDefault="00977A0C" w:rsidP="00977A0C">
      <w:pPr>
        <w:pStyle w:val="a3"/>
        <w:numPr>
          <w:ilvl w:val="0"/>
          <w:numId w:val="1"/>
        </w:numPr>
        <w:jc w:val="both"/>
        <w:rPr>
          <w:rFonts w:ascii="Arial" w:hAnsi="Arial" w:cs="Arial"/>
          <w:caps/>
          <w:sz w:val="20"/>
          <w:szCs w:val="20"/>
        </w:rPr>
      </w:pPr>
      <w:r w:rsidRPr="00E6379F">
        <w:rPr>
          <w:rFonts w:ascii="Arial" w:hAnsi="Arial" w:cs="Arial"/>
          <w:caps/>
          <w:sz w:val="20"/>
          <w:szCs w:val="20"/>
        </w:rPr>
        <w:t>Меры предосторожности</w:t>
      </w:r>
    </w:p>
    <w:p w:rsidR="00977A0C" w:rsidRPr="00E6379F" w:rsidRDefault="00977A0C" w:rsidP="00977A0C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6379F">
        <w:rPr>
          <w:rFonts w:ascii="Arial" w:hAnsi="Arial" w:cs="Arial"/>
          <w:sz w:val="20"/>
          <w:szCs w:val="20"/>
        </w:rPr>
        <w:t xml:space="preserve">Не допускать превышения </w:t>
      </w:r>
      <w:r w:rsidR="00E56CFE">
        <w:rPr>
          <w:rFonts w:ascii="Arial" w:hAnsi="Arial" w:cs="Arial"/>
          <w:sz w:val="20"/>
          <w:szCs w:val="20"/>
        </w:rPr>
        <w:t>максимально допустимой мощности нагрузки</w:t>
      </w:r>
      <w:r w:rsidRPr="00E6379F">
        <w:rPr>
          <w:rFonts w:ascii="Arial" w:hAnsi="Arial" w:cs="Arial"/>
          <w:sz w:val="20"/>
          <w:szCs w:val="20"/>
        </w:rPr>
        <w:t>.</w:t>
      </w:r>
    </w:p>
    <w:p w:rsidR="00977A0C" w:rsidRPr="00E6379F" w:rsidRDefault="00977A0C" w:rsidP="00977A0C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6379F">
        <w:rPr>
          <w:rFonts w:ascii="Arial" w:hAnsi="Arial" w:cs="Arial"/>
          <w:sz w:val="20"/>
          <w:szCs w:val="20"/>
        </w:rPr>
        <w:t>Не допускать попадания влаги</w:t>
      </w:r>
      <w:r w:rsidR="003F40AF">
        <w:rPr>
          <w:rFonts w:ascii="Arial" w:hAnsi="Arial" w:cs="Arial"/>
          <w:sz w:val="20"/>
          <w:szCs w:val="20"/>
        </w:rPr>
        <w:t xml:space="preserve"> на контакты</w:t>
      </w:r>
      <w:r w:rsidRPr="00E6379F">
        <w:rPr>
          <w:rFonts w:ascii="Arial" w:hAnsi="Arial" w:cs="Arial"/>
          <w:sz w:val="20"/>
          <w:szCs w:val="20"/>
        </w:rPr>
        <w:t>.</w:t>
      </w:r>
    </w:p>
    <w:p w:rsidR="00977A0C" w:rsidRPr="00E6379F" w:rsidRDefault="00E56CFE" w:rsidP="00977A0C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Соединительные шнуры предназначены для использования в светодиодным системах с напряжением 12В</w:t>
      </w:r>
      <w:r w:rsidR="00977A0C" w:rsidRPr="00E6379F">
        <w:rPr>
          <w:rFonts w:ascii="Arial" w:hAnsi="Arial" w:cs="Arial"/>
          <w:sz w:val="20"/>
          <w:szCs w:val="20"/>
        </w:rPr>
        <w:t>.</w:t>
      </w:r>
    </w:p>
    <w:p w:rsidR="00977A0C" w:rsidRPr="00E6379F" w:rsidRDefault="00977A0C" w:rsidP="00977A0C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6379F">
        <w:rPr>
          <w:rFonts w:ascii="Arial" w:hAnsi="Arial" w:cs="Arial"/>
          <w:sz w:val="20"/>
          <w:szCs w:val="20"/>
        </w:rPr>
        <w:t>Все манипуляции проводить только при отключенном сетевом напряжении.</w:t>
      </w:r>
    </w:p>
    <w:p w:rsidR="00E6379F" w:rsidRPr="00E6379F" w:rsidRDefault="00E6379F" w:rsidP="00E6379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6379F">
        <w:rPr>
          <w:rFonts w:ascii="Arial" w:hAnsi="Arial" w:cs="Arial"/>
          <w:sz w:val="20"/>
          <w:szCs w:val="20"/>
        </w:rPr>
        <w:t>Не использовать при повреждении и</w:t>
      </w:r>
      <w:r w:rsidR="00E56CFE">
        <w:rPr>
          <w:rFonts w:ascii="Arial" w:hAnsi="Arial" w:cs="Arial"/>
          <w:sz w:val="20"/>
          <w:szCs w:val="20"/>
        </w:rPr>
        <w:t>золяции кабеля</w:t>
      </w:r>
      <w:r w:rsidRPr="00E6379F">
        <w:rPr>
          <w:rFonts w:ascii="Arial" w:hAnsi="Arial" w:cs="Arial"/>
          <w:sz w:val="20"/>
          <w:szCs w:val="20"/>
        </w:rPr>
        <w:t>.</w:t>
      </w:r>
    </w:p>
    <w:p w:rsidR="00E6379F" w:rsidRPr="00E6379F" w:rsidRDefault="00E6379F" w:rsidP="00E6379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379F">
        <w:rPr>
          <w:rFonts w:ascii="Arial" w:hAnsi="Arial" w:cs="Arial"/>
          <w:sz w:val="20"/>
          <w:szCs w:val="20"/>
        </w:rPr>
        <w:t>ХРАНЕНИЕ</w:t>
      </w:r>
    </w:p>
    <w:p w:rsidR="00E6379F" w:rsidRDefault="00E6379F" w:rsidP="00E6379F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Сетевые шнуры в упаковке</w:t>
      </w:r>
      <w:r w:rsidRPr="00E6379F">
        <w:rPr>
          <w:rFonts w:ascii="Arial" w:hAnsi="Arial" w:cs="Arial"/>
          <w:sz w:val="20"/>
          <w:szCs w:val="20"/>
        </w:rPr>
        <w:t xml:space="preserve"> хранятся в картонных коробках в ящиках или на стеллажах в сухих отапливаемых помещениях</w:t>
      </w:r>
      <w:r>
        <w:rPr>
          <w:rFonts w:ascii="Arial" w:hAnsi="Arial" w:cs="Arial"/>
          <w:sz w:val="20"/>
          <w:szCs w:val="20"/>
        </w:rPr>
        <w:t>.</w:t>
      </w:r>
    </w:p>
    <w:p w:rsidR="00E6379F" w:rsidRPr="00E6379F" w:rsidRDefault="00E6379F" w:rsidP="00E6379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379F">
        <w:rPr>
          <w:rFonts w:ascii="Arial" w:hAnsi="Arial" w:cs="Arial"/>
          <w:sz w:val="20"/>
          <w:szCs w:val="20"/>
        </w:rPr>
        <w:t>ТРАНСПОРТИРОВКА</w:t>
      </w:r>
    </w:p>
    <w:p w:rsidR="00E6379F" w:rsidRPr="00E6379F" w:rsidRDefault="00E6379F" w:rsidP="00E6379F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Сетевые шнуры</w:t>
      </w:r>
      <w:r w:rsidRPr="00E6379F">
        <w:rPr>
          <w:rFonts w:ascii="Arial" w:hAnsi="Arial" w:cs="Arial"/>
          <w:sz w:val="20"/>
          <w:szCs w:val="20"/>
        </w:rPr>
        <w:t xml:space="preserve"> в упаковке пригодны для транспортировки автомобильным, железнодорожным, морским или авиационным видом транспорта.</w:t>
      </w:r>
    </w:p>
    <w:p w:rsidR="00E6379F" w:rsidRPr="00E6379F" w:rsidRDefault="00E6379F" w:rsidP="00E6379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379F">
        <w:rPr>
          <w:rFonts w:ascii="Arial" w:hAnsi="Arial" w:cs="Arial"/>
          <w:sz w:val="20"/>
          <w:szCs w:val="20"/>
        </w:rPr>
        <w:t>УТИЛИЗАЦИЯ</w:t>
      </w:r>
    </w:p>
    <w:p w:rsidR="00E6379F" w:rsidRPr="00E6379F" w:rsidRDefault="00E6379F" w:rsidP="00E6379F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Шнур</w:t>
      </w:r>
      <w:r w:rsidRPr="00E6379F">
        <w:rPr>
          <w:rFonts w:ascii="Arial" w:hAnsi="Arial" w:cs="Arial"/>
          <w:sz w:val="20"/>
          <w:szCs w:val="20"/>
        </w:rPr>
        <w:t xml:space="preserve"> утилизируется согласно правилам утилизации бытовой электронной техники.</w:t>
      </w:r>
    </w:p>
    <w:p w:rsidR="00D15A26" w:rsidRPr="001A63C0" w:rsidRDefault="00D15A26" w:rsidP="00D15A26">
      <w:pPr>
        <w:pStyle w:val="a3"/>
        <w:jc w:val="both"/>
      </w:pPr>
    </w:p>
    <w:sectPr w:rsidR="00D15A26" w:rsidRPr="001A63C0" w:rsidSect="0067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67E2"/>
    <w:multiLevelType w:val="hybridMultilevel"/>
    <w:tmpl w:val="5CC4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165D"/>
    <w:multiLevelType w:val="hybridMultilevel"/>
    <w:tmpl w:val="48F2EA5E"/>
    <w:lvl w:ilvl="0" w:tplc="B77215B6">
      <w:start w:val="1"/>
      <w:numFmt w:val="decimal"/>
      <w:lvlText w:val="5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F55BCD"/>
    <w:multiLevelType w:val="hybridMultilevel"/>
    <w:tmpl w:val="4640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9720B"/>
    <w:multiLevelType w:val="hybridMultilevel"/>
    <w:tmpl w:val="8DA68E14"/>
    <w:lvl w:ilvl="0" w:tplc="F2C62886">
      <w:start w:val="1"/>
      <w:numFmt w:val="decimal"/>
      <w:lvlText w:val="4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3C0"/>
    <w:rsid w:val="0001650A"/>
    <w:rsid w:val="001A1B05"/>
    <w:rsid w:val="001A63C0"/>
    <w:rsid w:val="003F40AF"/>
    <w:rsid w:val="00480C50"/>
    <w:rsid w:val="00673225"/>
    <w:rsid w:val="0094511C"/>
    <w:rsid w:val="00977A0C"/>
    <w:rsid w:val="00A5571A"/>
    <w:rsid w:val="00A63E96"/>
    <w:rsid w:val="00D15A26"/>
    <w:rsid w:val="00E56CFE"/>
    <w:rsid w:val="00E6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3C0"/>
    <w:pPr>
      <w:ind w:left="720"/>
      <w:contextualSpacing/>
    </w:pPr>
  </w:style>
  <w:style w:type="table" w:styleId="a4">
    <w:name w:val="Table Grid"/>
    <w:basedOn w:val="a1"/>
    <w:uiPriority w:val="59"/>
    <w:rsid w:val="001A6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Марк</cp:lastModifiedBy>
  <cp:revision>2</cp:revision>
  <dcterms:created xsi:type="dcterms:W3CDTF">2015-04-01T08:11:00Z</dcterms:created>
  <dcterms:modified xsi:type="dcterms:W3CDTF">2015-04-01T08:11:00Z</dcterms:modified>
</cp:coreProperties>
</file>