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BC" w:rsidRPr="007B6F89" w:rsidRDefault="00436ABC" w:rsidP="007B6F89">
      <w:pPr>
        <w:spacing w:after="0" w:line="240" w:lineRule="auto"/>
        <w:jc w:val="center"/>
        <w:rPr>
          <w:rFonts w:ascii="Arial" w:hAnsi="Arial" w:cs="Arial"/>
          <w:b/>
          <w:caps/>
          <w:sz w:val="16"/>
          <w:szCs w:val="16"/>
        </w:rPr>
      </w:pPr>
      <w:r w:rsidRPr="007B6F89">
        <w:rPr>
          <w:rFonts w:ascii="Arial" w:hAnsi="Arial" w:cs="Arial"/>
          <w:b/>
          <w:caps/>
          <w:sz w:val="16"/>
          <w:szCs w:val="16"/>
        </w:rPr>
        <w:t xml:space="preserve">Прожекторы светодиодные электрические общего назначения, ТМ </w:t>
      </w:r>
      <w:r w:rsidRPr="007B6F89">
        <w:rPr>
          <w:rFonts w:ascii="Arial" w:hAnsi="Arial" w:cs="Arial"/>
          <w:b/>
          <w:caps/>
          <w:sz w:val="16"/>
          <w:szCs w:val="16"/>
          <w:lang w:val="en-US"/>
        </w:rPr>
        <w:t>Feron</w:t>
      </w:r>
      <w:r w:rsidRPr="007B6F89">
        <w:rPr>
          <w:rFonts w:ascii="Arial" w:hAnsi="Arial" w:cs="Arial"/>
          <w:b/>
          <w:caps/>
          <w:sz w:val="16"/>
          <w:szCs w:val="16"/>
        </w:rPr>
        <w:t xml:space="preserve"> серии </w:t>
      </w:r>
      <w:r w:rsidRPr="007B6F89">
        <w:rPr>
          <w:rFonts w:ascii="Arial" w:hAnsi="Arial" w:cs="Arial"/>
          <w:b/>
          <w:caps/>
          <w:sz w:val="16"/>
          <w:szCs w:val="16"/>
          <w:lang w:val="en-US"/>
        </w:rPr>
        <w:t>LL</w:t>
      </w:r>
    </w:p>
    <w:p w:rsidR="007D5E0C" w:rsidRPr="007B6F89" w:rsidRDefault="00CD0ACF" w:rsidP="007B6F89">
      <w:pPr>
        <w:spacing w:after="0" w:line="240" w:lineRule="auto"/>
        <w:jc w:val="center"/>
        <w:rPr>
          <w:rFonts w:ascii="Arial" w:hAnsi="Arial" w:cs="Arial"/>
          <w:b/>
          <w:caps/>
          <w:sz w:val="16"/>
          <w:szCs w:val="16"/>
        </w:rPr>
      </w:pPr>
      <w:r w:rsidRPr="007B6F89">
        <w:rPr>
          <w:rFonts w:ascii="Arial" w:hAnsi="Arial" w:cs="Arial"/>
          <w:b/>
          <w:caps/>
          <w:sz w:val="16"/>
          <w:szCs w:val="16"/>
        </w:rPr>
        <w:t xml:space="preserve">с инфракрасным датчиком движения </w:t>
      </w:r>
      <w:r w:rsidRPr="007B6F89">
        <w:rPr>
          <w:rFonts w:ascii="Arial" w:hAnsi="Arial" w:cs="Arial"/>
          <w:b/>
          <w:caps/>
          <w:sz w:val="16"/>
          <w:szCs w:val="16"/>
          <w:lang w:val="en-US"/>
        </w:rPr>
        <w:t>LL</w:t>
      </w:r>
      <w:r w:rsidRPr="007B6F89">
        <w:rPr>
          <w:rFonts w:ascii="Arial" w:hAnsi="Arial" w:cs="Arial"/>
          <w:b/>
          <w:caps/>
          <w:sz w:val="16"/>
          <w:szCs w:val="16"/>
        </w:rPr>
        <w:t xml:space="preserve">-906, </w:t>
      </w:r>
      <w:r w:rsidRPr="007B6F89">
        <w:rPr>
          <w:rFonts w:ascii="Arial" w:hAnsi="Arial" w:cs="Arial"/>
          <w:b/>
          <w:caps/>
          <w:sz w:val="16"/>
          <w:szCs w:val="16"/>
          <w:lang w:val="en-US"/>
        </w:rPr>
        <w:t>LL</w:t>
      </w:r>
      <w:r w:rsidRPr="007B6F89">
        <w:rPr>
          <w:rFonts w:ascii="Arial" w:hAnsi="Arial" w:cs="Arial"/>
          <w:b/>
          <w:caps/>
          <w:sz w:val="16"/>
          <w:szCs w:val="16"/>
        </w:rPr>
        <w:t xml:space="preserve">-907, </w:t>
      </w:r>
      <w:r w:rsidRPr="007B6F89">
        <w:rPr>
          <w:rFonts w:ascii="Arial" w:hAnsi="Arial" w:cs="Arial"/>
          <w:b/>
          <w:caps/>
          <w:sz w:val="16"/>
          <w:szCs w:val="16"/>
          <w:lang w:val="en-US"/>
        </w:rPr>
        <w:t>LL</w:t>
      </w:r>
      <w:r w:rsidRPr="007B6F89">
        <w:rPr>
          <w:rFonts w:ascii="Arial" w:hAnsi="Arial" w:cs="Arial"/>
          <w:b/>
          <w:caps/>
          <w:sz w:val="16"/>
          <w:szCs w:val="16"/>
        </w:rPr>
        <w:t>-908.</w:t>
      </w:r>
    </w:p>
    <w:p w:rsidR="00436ABC" w:rsidRPr="007B6F89" w:rsidRDefault="00436ABC" w:rsidP="007B6F89">
      <w:pPr>
        <w:spacing w:after="0" w:line="240" w:lineRule="auto"/>
        <w:jc w:val="center"/>
        <w:rPr>
          <w:rFonts w:ascii="Arial" w:hAnsi="Arial" w:cs="Arial"/>
          <w:b/>
          <w:sz w:val="16"/>
          <w:szCs w:val="16"/>
        </w:rPr>
      </w:pPr>
      <w:r w:rsidRPr="007B6F89">
        <w:rPr>
          <w:rFonts w:ascii="Arial" w:hAnsi="Arial" w:cs="Arial"/>
          <w:b/>
          <w:sz w:val="16"/>
          <w:szCs w:val="16"/>
        </w:rPr>
        <w:t>Инструкция по эксплуатации и технический паспорт</w:t>
      </w:r>
    </w:p>
    <w:p w:rsidR="007D5E0C" w:rsidRPr="007B6F89" w:rsidRDefault="00CD0ACF" w:rsidP="007B6F89">
      <w:pPr>
        <w:pStyle w:val="a7"/>
        <w:numPr>
          <w:ilvl w:val="0"/>
          <w:numId w:val="1"/>
        </w:numPr>
        <w:spacing w:after="0" w:line="240" w:lineRule="auto"/>
        <w:ind w:left="714" w:hanging="357"/>
        <w:rPr>
          <w:rFonts w:ascii="Arial" w:hAnsi="Arial" w:cs="Arial"/>
          <w:b/>
          <w:sz w:val="16"/>
          <w:szCs w:val="16"/>
        </w:rPr>
      </w:pPr>
      <w:r w:rsidRPr="007B6F89">
        <w:rPr>
          <w:rFonts w:ascii="Arial" w:hAnsi="Arial" w:cs="Arial"/>
          <w:b/>
          <w:sz w:val="16"/>
          <w:szCs w:val="16"/>
        </w:rPr>
        <w:t>Описание</w:t>
      </w:r>
    </w:p>
    <w:p w:rsidR="007D5E0C" w:rsidRPr="007B6F89" w:rsidRDefault="00CD0ACF" w:rsidP="007B6F89">
      <w:pPr>
        <w:pStyle w:val="a7"/>
        <w:numPr>
          <w:ilvl w:val="0"/>
          <w:numId w:val="2"/>
        </w:numPr>
        <w:spacing w:after="0" w:line="240" w:lineRule="auto"/>
        <w:ind w:left="714" w:hanging="357"/>
        <w:jc w:val="both"/>
        <w:rPr>
          <w:rFonts w:ascii="Arial" w:hAnsi="Arial" w:cs="Arial"/>
          <w:sz w:val="16"/>
          <w:szCs w:val="16"/>
        </w:rPr>
      </w:pPr>
      <w:r w:rsidRPr="007B6F89">
        <w:rPr>
          <w:rFonts w:ascii="Arial" w:hAnsi="Arial" w:cs="Arial"/>
          <w:sz w:val="16"/>
          <w:szCs w:val="16"/>
        </w:rPr>
        <w:t>Прожекторы светодиодные общего назначения типа предназначены для освещения открытых пространств и охранного освещения, оснащены инфракрасными датчиками движения.</w:t>
      </w:r>
    </w:p>
    <w:p w:rsidR="00CD0ACF" w:rsidRPr="007B6F89" w:rsidRDefault="00CD0ACF" w:rsidP="007B6F89">
      <w:pPr>
        <w:pStyle w:val="a7"/>
        <w:numPr>
          <w:ilvl w:val="0"/>
          <w:numId w:val="2"/>
        </w:numPr>
        <w:spacing w:after="0" w:line="240" w:lineRule="auto"/>
        <w:ind w:left="714" w:hanging="357"/>
        <w:jc w:val="both"/>
        <w:rPr>
          <w:rFonts w:ascii="Arial" w:hAnsi="Arial" w:cs="Arial"/>
          <w:sz w:val="16"/>
          <w:szCs w:val="16"/>
        </w:rPr>
      </w:pPr>
      <w:r w:rsidRPr="007B6F89">
        <w:rPr>
          <w:rFonts w:ascii="Arial" w:hAnsi="Arial" w:cs="Arial"/>
          <w:sz w:val="16"/>
          <w:szCs w:val="16"/>
        </w:rPr>
        <w:t>Прожекторы рассчитаны на питание от сети переменного тока 230В/50Гц. Качество электроэнергии должно соответствовать требованиям ГОСТ Р 32144-2013.</w:t>
      </w:r>
    </w:p>
    <w:p w:rsidR="007D5E0C" w:rsidRPr="007B6F89" w:rsidRDefault="00CD0ACF" w:rsidP="007B6F89">
      <w:pPr>
        <w:pStyle w:val="a7"/>
        <w:numPr>
          <w:ilvl w:val="0"/>
          <w:numId w:val="2"/>
        </w:numPr>
        <w:spacing w:after="0" w:line="240" w:lineRule="auto"/>
        <w:ind w:left="714" w:hanging="357"/>
        <w:jc w:val="both"/>
        <w:rPr>
          <w:rFonts w:ascii="Arial" w:hAnsi="Arial" w:cs="Arial"/>
          <w:sz w:val="16"/>
          <w:szCs w:val="16"/>
        </w:rPr>
      </w:pPr>
      <w:r w:rsidRPr="007B6F89">
        <w:rPr>
          <w:rFonts w:ascii="Arial" w:hAnsi="Arial" w:cs="Arial"/>
          <w:sz w:val="16"/>
          <w:szCs w:val="16"/>
        </w:rPr>
        <w:t>Светильники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p>
    <w:p w:rsidR="007D5E0C" w:rsidRPr="007B6F89" w:rsidRDefault="00CD0ACF" w:rsidP="007B6F89">
      <w:pPr>
        <w:pStyle w:val="a7"/>
        <w:numPr>
          <w:ilvl w:val="0"/>
          <w:numId w:val="2"/>
        </w:numPr>
        <w:spacing w:after="0" w:line="240" w:lineRule="auto"/>
        <w:ind w:left="714" w:hanging="357"/>
        <w:jc w:val="both"/>
        <w:rPr>
          <w:rFonts w:ascii="Arial" w:hAnsi="Arial" w:cs="Arial"/>
          <w:sz w:val="16"/>
          <w:szCs w:val="16"/>
        </w:rPr>
      </w:pPr>
      <w:r w:rsidRPr="007B6F89">
        <w:rPr>
          <w:rFonts w:ascii="Arial" w:hAnsi="Arial" w:cs="Arial"/>
          <w:sz w:val="16"/>
          <w:szCs w:val="16"/>
        </w:rPr>
        <w:t>Корпус прожекторов изготовлен излитого под давлением алюминиевого сплава,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D5E0C" w:rsidRPr="007B6F89" w:rsidRDefault="00CD0ACF" w:rsidP="007B6F89">
      <w:pPr>
        <w:pStyle w:val="a7"/>
        <w:numPr>
          <w:ilvl w:val="0"/>
          <w:numId w:val="2"/>
        </w:numPr>
        <w:spacing w:after="0" w:line="240" w:lineRule="auto"/>
        <w:ind w:left="714" w:hanging="357"/>
        <w:jc w:val="both"/>
        <w:rPr>
          <w:rFonts w:ascii="Arial" w:hAnsi="Arial" w:cs="Arial"/>
          <w:sz w:val="16"/>
          <w:szCs w:val="16"/>
        </w:rPr>
      </w:pPr>
      <w:r w:rsidRPr="007B6F89">
        <w:rPr>
          <w:rFonts w:ascii="Arial" w:hAnsi="Arial" w:cs="Arial"/>
          <w:sz w:val="16"/>
          <w:szCs w:val="16"/>
        </w:rPr>
        <w:t xml:space="preserve">Инфракрасный датчик движения со степенью защиты </w:t>
      </w:r>
      <w:r w:rsidRPr="007B6F89">
        <w:rPr>
          <w:rFonts w:ascii="Arial" w:hAnsi="Arial" w:cs="Arial"/>
          <w:sz w:val="16"/>
          <w:szCs w:val="16"/>
          <w:lang w:val="en-US"/>
        </w:rPr>
        <w:t>IP</w:t>
      </w:r>
      <w:r w:rsidRPr="007B6F89">
        <w:rPr>
          <w:rFonts w:ascii="Arial" w:hAnsi="Arial" w:cs="Arial"/>
          <w:sz w:val="16"/>
          <w:szCs w:val="16"/>
        </w:rPr>
        <w:t>44, позволяет осуществлять ручную настройку времени задержки, чувствительности датчика и пороговой освещенности.</w:t>
      </w:r>
    </w:p>
    <w:p w:rsidR="007D5E0C" w:rsidRPr="007B6F89" w:rsidRDefault="00CD0ACF" w:rsidP="007B6F89">
      <w:pPr>
        <w:pStyle w:val="a7"/>
        <w:numPr>
          <w:ilvl w:val="0"/>
          <w:numId w:val="2"/>
        </w:numPr>
        <w:spacing w:after="0" w:line="240" w:lineRule="auto"/>
        <w:ind w:left="714" w:hanging="357"/>
        <w:jc w:val="both"/>
        <w:rPr>
          <w:rFonts w:ascii="Arial" w:hAnsi="Arial" w:cs="Arial"/>
          <w:sz w:val="16"/>
          <w:szCs w:val="16"/>
        </w:rPr>
      </w:pPr>
      <w:r w:rsidRPr="007B6F89">
        <w:rPr>
          <w:rFonts w:ascii="Arial" w:hAnsi="Arial" w:cs="Arial"/>
          <w:sz w:val="16"/>
          <w:szCs w:val="16"/>
        </w:rPr>
        <w:t>Прожекторы устанавливаются на поверхность из нормально воспламеняемого материала.</w:t>
      </w:r>
    </w:p>
    <w:p w:rsidR="007D5E0C" w:rsidRPr="007B6F89" w:rsidRDefault="00CD0ACF" w:rsidP="007B6F89">
      <w:pPr>
        <w:pStyle w:val="a7"/>
        <w:numPr>
          <w:ilvl w:val="0"/>
          <w:numId w:val="1"/>
        </w:numPr>
        <w:spacing w:after="0" w:line="240" w:lineRule="auto"/>
        <w:rPr>
          <w:rFonts w:ascii="Arial" w:hAnsi="Arial" w:cs="Arial"/>
          <w:b/>
          <w:sz w:val="16"/>
          <w:szCs w:val="16"/>
        </w:rPr>
      </w:pPr>
      <w:r w:rsidRPr="007B6F89">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9"/>
        <w:gridCol w:w="1053"/>
        <w:gridCol w:w="1053"/>
        <w:gridCol w:w="1053"/>
      </w:tblGrid>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наименование</w:t>
            </w:r>
          </w:p>
        </w:tc>
        <w:tc>
          <w:tcPr>
            <w:tcW w:w="0" w:type="auto"/>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lang w:val="en-US"/>
              </w:rPr>
              <w:t>LL-</w:t>
            </w:r>
            <w:r w:rsidRPr="007B6F89">
              <w:rPr>
                <w:rFonts w:ascii="Arial" w:hAnsi="Arial" w:cs="Arial"/>
                <w:sz w:val="16"/>
                <w:szCs w:val="16"/>
              </w:rPr>
              <w:t>906</w:t>
            </w:r>
          </w:p>
        </w:tc>
        <w:tc>
          <w:tcPr>
            <w:tcW w:w="0" w:type="auto"/>
            <w:vAlign w:val="center"/>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lang w:val="en-US"/>
              </w:rPr>
              <w:t>LL-</w:t>
            </w:r>
            <w:r w:rsidRPr="007B6F89">
              <w:rPr>
                <w:rFonts w:ascii="Arial" w:hAnsi="Arial" w:cs="Arial"/>
                <w:sz w:val="16"/>
                <w:szCs w:val="16"/>
              </w:rPr>
              <w:t>907</w:t>
            </w:r>
          </w:p>
        </w:tc>
        <w:tc>
          <w:tcPr>
            <w:tcW w:w="0" w:type="auto"/>
            <w:vAlign w:val="center"/>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lang w:val="en-US"/>
              </w:rPr>
              <w:t>LL-</w:t>
            </w:r>
            <w:r w:rsidRPr="007B6F89">
              <w:rPr>
                <w:rFonts w:ascii="Arial" w:hAnsi="Arial" w:cs="Arial"/>
                <w:sz w:val="16"/>
                <w:szCs w:val="16"/>
              </w:rPr>
              <w:t>908</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Мощность прожектора</w:t>
            </w:r>
          </w:p>
        </w:tc>
        <w:tc>
          <w:tcPr>
            <w:tcW w:w="0" w:type="auto"/>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2</w:t>
            </w:r>
            <w:r w:rsidRPr="007B6F89">
              <w:rPr>
                <w:rFonts w:ascii="Arial" w:hAnsi="Arial" w:cs="Arial"/>
                <w:sz w:val="16"/>
                <w:szCs w:val="16"/>
                <w:lang w:val="en-US"/>
              </w:rPr>
              <w:t>0</w:t>
            </w:r>
            <w:r w:rsidRPr="007B6F89">
              <w:rPr>
                <w:rFonts w:ascii="Arial" w:hAnsi="Arial" w:cs="Arial"/>
                <w:sz w:val="16"/>
                <w:szCs w:val="16"/>
              </w:rPr>
              <w:t>Вт</w:t>
            </w:r>
          </w:p>
        </w:tc>
        <w:tc>
          <w:tcPr>
            <w:tcW w:w="0" w:type="auto"/>
            <w:vAlign w:val="center"/>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30Вт</w:t>
            </w:r>
          </w:p>
        </w:tc>
        <w:tc>
          <w:tcPr>
            <w:tcW w:w="0" w:type="auto"/>
            <w:vAlign w:val="center"/>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50Вт</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Напряжение питания</w:t>
            </w:r>
          </w:p>
        </w:tc>
        <w:tc>
          <w:tcPr>
            <w:tcW w:w="0" w:type="auto"/>
            <w:gridSpan w:val="3"/>
          </w:tcPr>
          <w:p w:rsidR="007D5E0C" w:rsidRPr="007B6F89" w:rsidRDefault="00D96856" w:rsidP="007B6F89">
            <w:pPr>
              <w:spacing w:after="0" w:line="240" w:lineRule="auto"/>
              <w:jc w:val="center"/>
              <w:rPr>
                <w:rFonts w:ascii="Arial" w:hAnsi="Arial" w:cs="Arial"/>
                <w:sz w:val="16"/>
                <w:szCs w:val="16"/>
              </w:rPr>
            </w:pPr>
            <w:r>
              <w:rPr>
                <w:rFonts w:ascii="Arial" w:hAnsi="Arial" w:cs="Arial"/>
                <w:sz w:val="16"/>
                <w:szCs w:val="16"/>
              </w:rPr>
              <w:t>230</w:t>
            </w:r>
            <w:r w:rsidR="00CD0ACF" w:rsidRPr="007B6F89">
              <w:rPr>
                <w:rFonts w:ascii="Arial" w:hAnsi="Arial" w:cs="Arial"/>
                <w:sz w:val="16"/>
                <w:szCs w:val="16"/>
              </w:rPr>
              <w:t>В</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Частота</w:t>
            </w:r>
          </w:p>
        </w:tc>
        <w:tc>
          <w:tcPr>
            <w:tcW w:w="0" w:type="auto"/>
            <w:gridSpan w:val="3"/>
          </w:tcPr>
          <w:p w:rsidR="007D5E0C" w:rsidRPr="007B6F89" w:rsidRDefault="00CD0ACF" w:rsidP="007B6F89">
            <w:pPr>
              <w:spacing w:after="0" w:line="240" w:lineRule="auto"/>
              <w:jc w:val="center"/>
              <w:rPr>
                <w:rFonts w:ascii="Arial" w:hAnsi="Arial" w:cs="Arial"/>
                <w:sz w:val="16"/>
                <w:szCs w:val="16"/>
                <w:lang w:val="en-US"/>
              </w:rPr>
            </w:pPr>
            <w:r w:rsidRPr="007B6F89">
              <w:rPr>
                <w:rFonts w:ascii="Arial" w:hAnsi="Arial" w:cs="Arial"/>
                <w:sz w:val="16"/>
                <w:szCs w:val="16"/>
              </w:rPr>
              <w:t>50 Гц</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Коэффициент мощности не менее</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0,9</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Количество светодиодов</w:t>
            </w:r>
          </w:p>
        </w:tc>
        <w:tc>
          <w:tcPr>
            <w:tcW w:w="0" w:type="auto"/>
          </w:tcPr>
          <w:p w:rsidR="007D5E0C" w:rsidRPr="007B6F89" w:rsidRDefault="00CD5DC9" w:rsidP="007B6F89">
            <w:pPr>
              <w:spacing w:after="0" w:line="240" w:lineRule="auto"/>
              <w:jc w:val="center"/>
              <w:rPr>
                <w:rFonts w:ascii="Arial" w:hAnsi="Arial" w:cs="Arial"/>
                <w:sz w:val="16"/>
                <w:szCs w:val="16"/>
              </w:rPr>
            </w:pPr>
            <w:r>
              <w:rPr>
                <w:rFonts w:ascii="Arial" w:hAnsi="Arial" w:cs="Arial"/>
                <w:sz w:val="16"/>
                <w:szCs w:val="16"/>
              </w:rPr>
              <w:t>28</w:t>
            </w:r>
          </w:p>
        </w:tc>
        <w:tc>
          <w:tcPr>
            <w:tcW w:w="0" w:type="auto"/>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28</w:t>
            </w:r>
          </w:p>
        </w:tc>
        <w:tc>
          <w:tcPr>
            <w:tcW w:w="0" w:type="auto"/>
          </w:tcPr>
          <w:p w:rsidR="007D5E0C" w:rsidRPr="007B6F89" w:rsidRDefault="0036174E" w:rsidP="007B6F89">
            <w:pPr>
              <w:spacing w:after="0" w:line="240" w:lineRule="auto"/>
              <w:jc w:val="center"/>
              <w:rPr>
                <w:rFonts w:ascii="Arial" w:hAnsi="Arial" w:cs="Arial"/>
                <w:sz w:val="16"/>
                <w:szCs w:val="16"/>
              </w:rPr>
            </w:pPr>
            <w:r>
              <w:rPr>
                <w:rFonts w:ascii="Arial" w:hAnsi="Arial" w:cs="Arial"/>
                <w:sz w:val="16"/>
                <w:szCs w:val="16"/>
              </w:rPr>
              <w:t>24</w:t>
            </w:r>
            <w:bookmarkStart w:id="0" w:name="_GoBack"/>
            <w:bookmarkEnd w:id="0"/>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Тип светодиодов</w:t>
            </w:r>
          </w:p>
        </w:tc>
        <w:tc>
          <w:tcPr>
            <w:tcW w:w="0" w:type="auto"/>
            <w:gridSpan w:val="3"/>
          </w:tcPr>
          <w:p w:rsidR="007D5E0C" w:rsidRPr="007B6F89" w:rsidRDefault="00CD0ACF" w:rsidP="007B6F89">
            <w:pPr>
              <w:spacing w:after="0" w:line="240" w:lineRule="auto"/>
              <w:jc w:val="center"/>
              <w:rPr>
                <w:rFonts w:ascii="Arial" w:hAnsi="Arial" w:cs="Arial"/>
                <w:sz w:val="16"/>
                <w:szCs w:val="16"/>
                <w:lang w:val="en-US"/>
              </w:rPr>
            </w:pPr>
            <w:r w:rsidRPr="007B6F89">
              <w:rPr>
                <w:rFonts w:ascii="Arial" w:hAnsi="Arial" w:cs="Arial"/>
                <w:sz w:val="16"/>
                <w:szCs w:val="16"/>
                <w:lang w:val="en-US"/>
              </w:rPr>
              <w:t>smd2835</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Световой поток</w:t>
            </w:r>
          </w:p>
        </w:tc>
        <w:tc>
          <w:tcPr>
            <w:tcW w:w="0" w:type="auto"/>
          </w:tcPr>
          <w:p w:rsidR="007D5E0C" w:rsidRPr="007B6F89" w:rsidRDefault="00CD5DC9" w:rsidP="007B6F89">
            <w:pPr>
              <w:spacing w:after="0" w:line="240" w:lineRule="auto"/>
              <w:jc w:val="center"/>
              <w:rPr>
                <w:rFonts w:ascii="Arial" w:hAnsi="Arial" w:cs="Arial"/>
                <w:sz w:val="16"/>
                <w:szCs w:val="16"/>
              </w:rPr>
            </w:pPr>
            <w:r>
              <w:rPr>
                <w:rFonts w:ascii="Arial" w:hAnsi="Arial" w:cs="Arial"/>
                <w:sz w:val="16"/>
                <w:szCs w:val="16"/>
              </w:rPr>
              <w:t>20</w:t>
            </w:r>
            <w:r w:rsidR="00CD0ACF" w:rsidRPr="007B6F89">
              <w:rPr>
                <w:rFonts w:ascii="Arial" w:hAnsi="Arial" w:cs="Arial"/>
                <w:sz w:val="16"/>
                <w:szCs w:val="16"/>
                <w:lang w:val="en-US"/>
              </w:rPr>
              <w:t>0</w:t>
            </w:r>
            <w:r w:rsidR="00CD0ACF" w:rsidRPr="007B6F89">
              <w:rPr>
                <w:rFonts w:ascii="Arial" w:hAnsi="Arial" w:cs="Arial"/>
                <w:sz w:val="16"/>
                <w:szCs w:val="16"/>
              </w:rPr>
              <w:t>0лм</w:t>
            </w:r>
          </w:p>
        </w:tc>
        <w:tc>
          <w:tcPr>
            <w:tcW w:w="0" w:type="auto"/>
            <w:vAlign w:val="center"/>
          </w:tcPr>
          <w:p w:rsidR="007D5E0C" w:rsidRPr="007B6F89" w:rsidRDefault="00F56405" w:rsidP="007B6F89">
            <w:pPr>
              <w:spacing w:after="0" w:line="240" w:lineRule="auto"/>
              <w:jc w:val="center"/>
              <w:rPr>
                <w:rFonts w:ascii="Arial" w:hAnsi="Arial" w:cs="Arial"/>
                <w:sz w:val="16"/>
                <w:szCs w:val="16"/>
              </w:rPr>
            </w:pPr>
            <w:r>
              <w:rPr>
                <w:rFonts w:ascii="Arial" w:hAnsi="Arial" w:cs="Arial"/>
                <w:sz w:val="16"/>
                <w:szCs w:val="16"/>
              </w:rPr>
              <w:t>30</w:t>
            </w:r>
            <w:r w:rsidR="00CD0ACF" w:rsidRPr="007B6F89">
              <w:rPr>
                <w:rFonts w:ascii="Arial" w:hAnsi="Arial" w:cs="Arial"/>
                <w:sz w:val="16"/>
                <w:szCs w:val="16"/>
                <w:lang w:val="en-US"/>
              </w:rPr>
              <w:t>00</w:t>
            </w:r>
            <w:r w:rsidR="00CD0ACF" w:rsidRPr="007B6F89">
              <w:rPr>
                <w:rFonts w:ascii="Arial" w:hAnsi="Arial" w:cs="Arial"/>
                <w:sz w:val="16"/>
                <w:szCs w:val="16"/>
              </w:rPr>
              <w:t>лм</w:t>
            </w:r>
          </w:p>
        </w:tc>
        <w:tc>
          <w:tcPr>
            <w:tcW w:w="0" w:type="auto"/>
            <w:vAlign w:val="center"/>
          </w:tcPr>
          <w:p w:rsidR="007D5E0C" w:rsidRPr="007B6F89" w:rsidRDefault="00C84CF0" w:rsidP="007B6F89">
            <w:pPr>
              <w:spacing w:after="0" w:line="240" w:lineRule="auto"/>
              <w:jc w:val="center"/>
              <w:rPr>
                <w:rFonts w:ascii="Arial" w:hAnsi="Arial" w:cs="Arial"/>
                <w:sz w:val="16"/>
                <w:szCs w:val="16"/>
              </w:rPr>
            </w:pPr>
            <w:r>
              <w:rPr>
                <w:rFonts w:ascii="Arial" w:hAnsi="Arial" w:cs="Arial"/>
                <w:sz w:val="16"/>
                <w:szCs w:val="16"/>
              </w:rPr>
              <w:t>500</w:t>
            </w:r>
            <w:r w:rsidR="00CD0ACF" w:rsidRPr="007B6F89">
              <w:rPr>
                <w:rFonts w:ascii="Arial" w:hAnsi="Arial" w:cs="Arial"/>
                <w:sz w:val="16"/>
                <w:szCs w:val="16"/>
              </w:rPr>
              <w:t>0лм</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Угол распределения светового потока</w:t>
            </w:r>
          </w:p>
        </w:tc>
        <w:tc>
          <w:tcPr>
            <w:tcW w:w="0" w:type="auto"/>
            <w:gridSpan w:val="3"/>
          </w:tcPr>
          <w:p w:rsidR="007D5E0C" w:rsidRPr="007B6F89" w:rsidRDefault="00CD0ACF" w:rsidP="007B6F89">
            <w:pPr>
              <w:spacing w:after="0" w:line="240" w:lineRule="auto"/>
              <w:jc w:val="center"/>
              <w:rPr>
                <w:rFonts w:ascii="Arial" w:hAnsi="Arial" w:cs="Arial"/>
                <w:sz w:val="16"/>
                <w:szCs w:val="16"/>
                <w:lang w:val="en-US"/>
              </w:rPr>
            </w:pPr>
            <w:r w:rsidRPr="007B6F89">
              <w:rPr>
                <w:rFonts w:ascii="Arial" w:hAnsi="Arial" w:cs="Arial"/>
                <w:sz w:val="16"/>
                <w:szCs w:val="16"/>
              </w:rPr>
              <w:t>120°</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Цветовая температура</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6</w:t>
            </w:r>
            <w:r w:rsidR="00CD5DC9">
              <w:rPr>
                <w:rFonts w:ascii="Arial" w:hAnsi="Arial" w:cs="Arial"/>
                <w:sz w:val="16"/>
                <w:szCs w:val="16"/>
              </w:rPr>
              <w:t>4</w:t>
            </w:r>
            <w:r w:rsidRPr="007B6F89">
              <w:rPr>
                <w:rFonts w:ascii="Arial" w:hAnsi="Arial" w:cs="Arial"/>
                <w:sz w:val="16"/>
                <w:szCs w:val="16"/>
              </w:rPr>
              <w:t>00К</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Общий индекс цветопередачи</w:t>
            </w:r>
          </w:p>
        </w:tc>
        <w:tc>
          <w:tcPr>
            <w:tcW w:w="0" w:type="auto"/>
            <w:gridSpan w:val="3"/>
          </w:tcPr>
          <w:p w:rsidR="007D5E0C" w:rsidRPr="007B6F89" w:rsidRDefault="00CD0ACF" w:rsidP="007B6F89">
            <w:pPr>
              <w:spacing w:after="0" w:line="240" w:lineRule="auto"/>
              <w:jc w:val="center"/>
              <w:rPr>
                <w:rFonts w:ascii="Cambria Math" w:hAnsi="Cambria Math" w:cs="Arial"/>
                <w:sz w:val="16"/>
                <w:szCs w:val="16"/>
                <w:oMath/>
              </w:rPr>
            </w:pPr>
            <w:r w:rsidRPr="007B6F89">
              <w:rPr>
                <w:rFonts w:ascii="Arial" w:hAnsi="Arial" w:cs="Arial"/>
                <w:sz w:val="16"/>
                <w:szCs w:val="16"/>
                <w:lang w:val="en-US"/>
              </w:rPr>
              <w:t>≥</w:t>
            </w:r>
            <w:r w:rsidRPr="007B6F89">
              <w:rPr>
                <w:rFonts w:ascii="Arial" w:hAnsi="Arial" w:cs="Arial"/>
                <w:sz w:val="16"/>
                <w:szCs w:val="16"/>
              </w:rPr>
              <w:t>70</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Расстояние захвата датчика движения</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до 10м (при 25°С макс.)</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Диапазон настройки расстояния обнаружения</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6-10м</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Угол обнаружения датчика движения</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120°</w:t>
            </w:r>
          </w:p>
        </w:tc>
      </w:tr>
      <w:tr w:rsidR="00EC6B01" w:rsidRPr="007B6F89" w:rsidTr="00CD0ACF">
        <w:trPr>
          <w:jc w:val="center"/>
        </w:trPr>
        <w:tc>
          <w:tcPr>
            <w:tcW w:w="0" w:type="auto"/>
          </w:tcPr>
          <w:p w:rsidR="00EC6B01" w:rsidRPr="007B6F89" w:rsidRDefault="00EC6B01" w:rsidP="007B6F89">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3"/>
          </w:tcPr>
          <w:p w:rsidR="00EC6B01" w:rsidRPr="00EC6B01" w:rsidRDefault="00EC6B01" w:rsidP="007B6F89">
            <w:pPr>
              <w:spacing w:after="0" w:line="240" w:lineRule="auto"/>
              <w:jc w:val="center"/>
              <w:rPr>
                <w:rFonts w:ascii="Arial" w:hAnsi="Arial" w:cs="Arial"/>
                <w:sz w:val="16"/>
                <w:szCs w:val="16"/>
                <w:lang w:val="en-US"/>
              </w:rPr>
            </w:pPr>
            <w:r>
              <w:rPr>
                <w:rFonts w:ascii="Arial" w:hAnsi="Arial" w:cs="Arial"/>
                <w:sz w:val="16"/>
                <w:szCs w:val="16"/>
                <w:lang w:val="en-US"/>
              </w:rPr>
              <w:t>IK05</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lang w:val="en-US"/>
              </w:rPr>
            </w:pPr>
            <w:r w:rsidRPr="007B6F89">
              <w:rPr>
                <w:rFonts w:ascii="Arial" w:hAnsi="Arial" w:cs="Arial"/>
                <w:sz w:val="16"/>
                <w:szCs w:val="16"/>
              </w:rPr>
              <w:t>Диапазон времени задержки (</w:t>
            </w:r>
            <w:r w:rsidRPr="007B6F89">
              <w:rPr>
                <w:rFonts w:ascii="Arial" w:hAnsi="Arial" w:cs="Arial"/>
                <w:sz w:val="16"/>
                <w:szCs w:val="16"/>
                <w:lang w:val="en-US"/>
              </w:rPr>
              <w:t>TIME</w:t>
            </w:r>
            <w:r w:rsidRPr="007B6F89">
              <w:rPr>
                <w:rFonts w:ascii="Arial" w:hAnsi="Arial" w:cs="Arial"/>
                <w:sz w:val="16"/>
                <w:szCs w:val="16"/>
              </w:rPr>
              <w:t>)</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6сек. – 10мин.</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Высота установки</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1,8-2,5м</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Пороговая освещенность диапазон (</w:t>
            </w:r>
            <w:r w:rsidRPr="007B6F89">
              <w:rPr>
                <w:rFonts w:ascii="Arial" w:hAnsi="Arial" w:cs="Arial"/>
                <w:sz w:val="16"/>
                <w:szCs w:val="16"/>
                <w:lang w:val="en-US"/>
              </w:rPr>
              <w:t>LUX</w:t>
            </w:r>
            <w:r w:rsidRPr="007B6F89">
              <w:rPr>
                <w:rFonts w:ascii="Arial" w:hAnsi="Arial" w:cs="Arial"/>
                <w:sz w:val="16"/>
                <w:szCs w:val="16"/>
              </w:rPr>
              <w:t>)</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5лк-2000лк</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Температура хранения</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-5</w:t>
            </w:r>
            <w:proofErr w:type="gramStart"/>
            <w:r w:rsidRPr="007B6F89">
              <w:rPr>
                <w:rFonts w:ascii="Arial" w:hAnsi="Arial" w:cs="Arial"/>
                <w:sz w:val="16"/>
                <w:szCs w:val="16"/>
              </w:rPr>
              <w:t>°..</w:t>
            </w:r>
            <w:proofErr w:type="gramEnd"/>
            <w:r w:rsidRPr="007B6F89">
              <w:rPr>
                <w:rFonts w:ascii="Arial" w:hAnsi="Arial" w:cs="Arial"/>
                <w:sz w:val="16"/>
                <w:szCs w:val="16"/>
              </w:rPr>
              <w:t>+40°</w:t>
            </w:r>
            <w:r w:rsidRPr="007B6F89">
              <w:rPr>
                <w:rFonts w:ascii="Arial" w:hAnsi="Arial" w:cs="Arial"/>
                <w:sz w:val="16"/>
                <w:szCs w:val="16"/>
                <w:lang w:val="en-US"/>
              </w:rPr>
              <w:t>C</w:t>
            </w:r>
          </w:p>
        </w:tc>
      </w:tr>
      <w:tr w:rsidR="00D30214" w:rsidRPr="007B6F89" w:rsidTr="00CD0ACF">
        <w:trPr>
          <w:jc w:val="center"/>
        </w:trPr>
        <w:tc>
          <w:tcPr>
            <w:tcW w:w="0" w:type="auto"/>
          </w:tcPr>
          <w:p w:rsidR="00D30214" w:rsidRPr="007B6F89" w:rsidRDefault="00D30214" w:rsidP="007B6F89">
            <w:pPr>
              <w:spacing w:after="0" w:line="240" w:lineRule="auto"/>
              <w:rPr>
                <w:rFonts w:ascii="Arial" w:hAnsi="Arial" w:cs="Arial"/>
                <w:sz w:val="16"/>
                <w:szCs w:val="16"/>
              </w:rPr>
            </w:pPr>
            <w:r w:rsidRPr="007B6F89">
              <w:rPr>
                <w:rFonts w:ascii="Arial" w:hAnsi="Arial" w:cs="Arial"/>
                <w:sz w:val="16"/>
                <w:szCs w:val="16"/>
              </w:rPr>
              <w:t>Рабочая температура</w:t>
            </w:r>
          </w:p>
        </w:tc>
        <w:tc>
          <w:tcPr>
            <w:tcW w:w="0" w:type="auto"/>
            <w:gridSpan w:val="3"/>
          </w:tcPr>
          <w:p w:rsidR="00D30214" w:rsidRPr="007B6F89" w:rsidRDefault="00D30214" w:rsidP="007B6F89">
            <w:pPr>
              <w:spacing w:after="0" w:line="240" w:lineRule="auto"/>
              <w:jc w:val="center"/>
              <w:rPr>
                <w:rFonts w:ascii="Arial" w:hAnsi="Arial" w:cs="Arial"/>
                <w:sz w:val="16"/>
                <w:szCs w:val="16"/>
              </w:rPr>
            </w:pPr>
            <w:r w:rsidRPr="007B6F89">
              <w:rPr>
                <w:rFonts w:ascii="Arial" w:hAnsi="Arial" w:cs="Arial"/>
                <w:sz w:val="16"/>
                <w:szCs w:val="16"/>
              </w:rPr>
              <w:t>-40°C - +40°C</w:t>
            </w:r>
          </w:p>
        </w:tc>
      </w:tr>
      <w:tr w:rsidR="00986A69" w:rsidRPr="007B6F89" w:rsidTr="00CD0ACF">
        <w:trPr>
          <w:jc w:val="center"/>
        </w:trPr>
        <w:tc>
          <w:tcPr>
            <w:tcW w:w="0" w:type="auto"/>
          </w:tcPr>
          <w:p w:rsidR="00986A69" w:rsidRPr="007B6F89" w:rsidRDefault="00986A69" w:rsidP="007B6F89">
            <w:pPr>
              <w:spacing w:after="0" w:line="240" w:lineRule="auto"/>
              <w:rPr>
                <w:rFonts w:ascii="Arial" w:hAnsi="Arial" w:cs="Arial"/>
                <w:sz w:val="16"/>
                <w:szCs w:val="16"/>
              </w:rPr>
            </w:pPr>
            <w:r w:rsidRPr="007B6F89">
              <w:rPr>
                <w:rFonts w:ascii="Arial" w:hAnsi="Arial" w:cs="Arial"/>
                <w:sz w:val="16"/>
                <w:szCs w:val="16"/>
              </w:rPr>
              <w:t>Климатическое исполнение</w:t>
            </w:r>
          </w:p>
        </w:tc>
        <w:tc>
          <w:tcPr>
            <w:tcW w:w="0" w:type="auto"/>
            <w:gridSpan w:val="3"/>
          </w:tcPr>
          <w:p w:rsidR="00986A69" w:rsidRPr="007B6F89" w:rsidRDefault="006017BC" w:rsidP="007B6F89">
            <w:pPr>
              <w:spacing w:after="0" w:line="240" w:lineRule="auto"/>
              <w:jc w:val="center"/>
              <w:rPr>
                <w:rFonts w:ascii="Arial" w:hAnsi="Arial" w:cs="Arial"/>
                <w:sz w:val="16"/>
                <w:szCs w:val="16"/>
              </w:rPr>
            </w:pPr>
            <w:r w:rsidRPr="007B6F89">
              <w:rPr>
                <w:rFonts w:ascii="Arial" w:hAnsi="Arial" w:cs="Arial"/>
                <w:sz w:val="16"/>
                <w:szCs w:val="16"/>
              </w:rPr>
              <w:t>У</w:t>
            </w:r>
            <w:r w:rsidR="002A4817" w:rsidRPr="007B6F89">
              <w:rPr>
                <w:rFonts w:ascii="Arial" w:hAnsi="Arial" w:cs="Arial"/>
                <w:sz w:val="16"/>
                <w:szCs w:val="16"/>
              </w:rPr>
              <w:t>2</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Материал корпуса</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Алюминий, силикон, стекло, пластик</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Габаритные размеры Ш×В×Г, мм</w:t>
            </w:r>
          </w:p>
        </w:tc>
        <w:tc>
          <w:tcPr>
            <w:tcW w:w="0" w:type="auto"/>
          </w:tcPr>
          <w:p w:rsidR="007D5E0C" w:rsidRPr="008712CD" w:rsidRDefault="00CD0ACF" w:rsidP="007B6F89">
            <w:pPr>
              <w:spacing w:after="0" w:line="240" w:lineRule="auto"/>
              <w:jc w:val="center"/>
              <w:rPr>
                <w:rFonts w:ascii="Arial" w:hAnsi="Arial" w:cs="Arial"/>
                <w:sz w:val="16"/>
                <w:szCs w:val="16"/>
                <w:lang w:val="en-US"/>
              </w:rPr>
            </w:pPr>
            <w:r w:rsidRPr="007B6F89">
              <w:rPr>
                <w:rFonts w:ascii="Arial" w:hAnsi="Arial" w:cs="Arial"/>
                <w:sz w:val="16"/>
                <w:szCs w:val="16"/>
              </w:rPr>
              <w:t>1</w:t>
            </w:r>
            <w:r w:rsidR="008712CD">
              <w:rPr>
                <w:rFonts w:ascii="Arial" w:hAnsi="Arial" w:cs="Arial"/>
                <w:sz w:val="16"/>
                <w:szCs w:val="16"/>
              </w:rPr>
              <w:t>27</w:t>
            </w:r>
            <w:r w:rsidRPr="007B6F89">
              <w:rPr>
                <w:rFonts w:ascii="Arial" w:hAnsi="Arial" w:cs="Arial"/>
                <w:sz w:val="16"/>
                <w:szCs w:val="16"/>
              </w:rPr>
              <w:t>*1</w:t>
            </w:r>
            <w:r w:rsidR="008712CD">
              <w:rPr>
                <w:rFonts w:ascii="Arial" w:hAnsi="Arial" w:cs="Arial"/>
                <w:sz w:val="16"/>
                <w:szCs w:val="16"/>
                <w:lang w:val="en-US"/>
              </w:rPr>
              <w:t>44</w:t>
            </w:r>
            <w:r w:rsidRPr="007B6F89">
              <w:rPr>
                <w:rFonts w:ascii="Arial" w:hAnsi="Arial" w:cs="Arial"/>
                <w:sz w:val="16"/>
                <w:szCs w:val="16"/>
              </w:rPr>
              <w:t>*</w:t>
            </w:r>
            <w:r w:rsidR="00CD5DC9">
              <w:rPr>
                <w:rFonts w:ascii="Arial" w:hAnsi="Arial" w:cs="Arial"/>
                <w:sz w:val="16"/>
                <w:szCs w:val="16"/>
              </w:rPr>
              <w:t>6</w:t>
            </w:r>
            <w:r w:rsidR="008712CD">
              <w:rPr>
                <w:rFonts w:ascii="Arial" w:hAnsi="Arial" w:cs="Arial"/>
                <w:sz w:val="16"/>
                <w:szCs w:val="16"/>
                <w:lang w:val="en-US"/>
              </w:rPr>
              <w:t>3</w:t>
            </w:r>
          </w:p>
        </w:tc>
        <w:tc>
          <w:tcPr>
            <w:tcW w:w="0" w:type="auto"/>
            <w:vAlign w:val="center"/>
          </w:tcPr>
          <w:p w:rsidR="007D5E0C" w:rsidRPr="008712CD" w:rsidRDefault="00CD0ACF" w:rsidP="007B6F89">
            <w:pPr>
              <w:spacing w:after="0" w:line="240" w:lineRule="auto"/>
              <w:rPr>
                <w:rFonts w:ascii="Arial" w:hAnsi="Arial" w:cs="Arial"/>
                <w:sz w:val="16"/>
                <w:szCs w:val="16"/>
                <w:lang w:val="en-US"/>
              </w:rPr>
            </w:pPr>
            <w:r w:rsidRPr="007B6F89">
              <w:rPr>
                <w:rFonts w:ascii="Arial" w:hAnsi="Arial" w:cs="Arial"/>
                <w:sz w:val="16"/>
                <w:szCs w:val="16"/>
              </w:rPr>
              <w:t>1</w:t>
            </w:r>
            <w:r w:rsidR="008712CD">
              <w:rPr>
                <w:rFonts w:ascii="Arial" w:hAnsi="Arial" w:cs="Arial"/>
                <w:sz w:val="16"/>
                <w:szCs w:val="16"/>
                <w:lang w:val="en-US"/>
              </w:rPr>
              <w:t>64</w:t>
            </w:r>
            <w:r w:rsidRPr="007B6F89">
              <w:rPr>
                <w:rFonts w:ascii="Arial" w:hAnsi="Arial" w:cs="Arial"/>
                <w:sz w:val="16"/>
                <w:szCs w:val="16"/>
              </w:rPr>
              <w:t>*1</w:t>
            </w:r>
            <w:r w:rsidR="008712CD">
              <w:rPr>
                <w:rFonts w:ascii="Arial" w:hAnsi="Arial" w:cs="Arial"/>
                <w:sz w:val="16"/>
                <w:szCs w:val="16"/>
              </w:rPr>
              <w:t>75</w:t>
            </w:r>
            <w:r w:rsidRPr="007B6F89">
              <w:rPr>
                <w:rFonts w:ascii="Arial" w:hAnsi="Arial" w:cs="Arial"/>
                <w:sz w:val="16"/>
                <w:szCs w:val="16"/>
              </w:rPr>
              <w:t>*</w:t>
            </w:r>
            <w:r w:rsidR="008712CD">
              <w:rPr>
                <w:rFonts w:ascii="Arial" w:hAnsi="Arial" w:cs="Arial"/>
                <w:sz w:val="16"/>
                <w:szCs w:val="16"/>
                <w:lang w:val="en-US"/>
              </w:rPr>
              <w:t>64</w:t>
            </w:r>
          </w:p>
        </w:tc>
        <w:tc>
          <w:tcPr>
            <w:tcW w:w="0" w:type="auto"/>
            <w:vAlign w:val="center"/>
          </w:tcPr>
          <w:p w:rsidR="007D5E0C" w:rsidRPr="008712CD" w:rsidRDefault="00CD0ACF" w:rsidP="007B6F89">
            <w:pPr>
              <w:spacing w:after="0" w:line="240" w:lineRule="auto"/>
              <w:rPr>
                <w:rFonts w:ascii="Arial" w:hAnsi="Arial" w:cs="Arial"/>
                <w:sz w:val="16"/>
                <w:szCs w:val="16"/>
                <w:lang w:val="en-US"/>
              </w:rPr>
            </w:pPr>
            <w:r w:rsidRPr="007B6F89">
              <w:rPr>
                <w:rFonts w:ascii="Arial" w:hAnsi="Arial" w:cs="Arial"/>
                <w:sz w:val="16"/>
                <w:szCs w:val="16"/>
              </w:rPr>
              <w:t>1</w:t>
            </w:r>
            <w:r w:rsidR="008712CD">
              <w:rPr>
                <w:rFonts w:ascii="Arial" w:hAnsi="Arial" w:cs="Arial"/>
                <w:sz w:val="16"/>
                <w:szCs w:val="16"/>
              </w:rPr>
              <w:t>85</w:t>
            </w:r>
            <w:r w:rsidRPr="007B6F89">
              <w:rPr>
                <w:rFonts w:ascii="Arial" w:hAnsi="Arial" w:cs="Arial"/>
                <w:sz w:val="16"/>
                <w:szCs w:val="16"/>
              </w:rPr>
              <w:t>*</w:t>
            </w:r>
            <w:r w:rsidR="008712CD">
              <w:rPr>
                <w:rFonts w:ascii="Arial" w:hAnsi="Arial" w:cs="Arial"/>
                <w:sz w:val="16"/>
                <w:szCs w:val="16"/>
                <w:lang w:val="en-US"/>
              </w:rPr>
              <w:t>197</w:t>
            </w:r>
            <w:r w:rsidRPr="007B6F89">
              <w:rPr>
                <w:rFonts w:ascii="Arial" w:hAnsi="Arial" w:cs="Arial"/>
                <w:sz w:val="16"/>
                <w:szCs w:val="16"/>
              </w:rPr>
              <w:t>*</w:t>
            </w:r>
            <w:r w:rsidR="008712CD">
              <w:rPr>
                <w:rFonts w:ascii="Arial" w:hAnsi="Arial" w:cs="Arial"/>
                <w:sz w:val="16"/>
                <w:szCs w:val="16"/>
                <w:lang w:val="en-US"/>
              </w:rPr>
              <w:t>64</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Уровень защиты от пыли и влаги</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lang w:val="en-US"/>
              </w:rPr>
              <w:t>IP</w:t>
            </w:r>
            <w:r w:rsidRPr="007B6F89">
              <w:rPr>
                <w:rFonts w:ascii="Arial" w:hAnsi="Arial" w:cs="Arial"/>
                <w:sz w:val="16"/>
                <w:szCs w:val="16"/>
              </w:rPr>
              <w:t>44</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Класс защиты</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lang w:val="en-US"/>
              </w:rPr>
              <w:t>I</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Срок службы</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30000 ч.</w:t>
            </w:r>
          </w:p>
        </w:tc>
      </w:tr>
      <w:tr w:rsidR="007D5E0C" w:rsidRPr="007B6F89" w:rsidTr="00CD0ACF">
        <w:trPr>
          <w:jc w:val="center"/>
        </w:trPr>
        <w:tc>
          <w:tcPr>
            <w:tcW w:w="0" w:type="auto"/>
          </w:tcPr>
          <w:p w:rsidR="007D5E0C" w:rsidRPr="007B6F89" w:rsidRDefault="00CD0ACF" w:rsidP="007B6F89">
            <w:pPr>
              <w:spacing w:after="0" w:line="240" w:lineRule="auto"/>
              <w:rPr>
                <w:rFonts w:ascii="Arial" w:hAnsi="Arial" w:cs="Arial"/>
                <w:sz w:val="16"/>
                <w:szCs w:val="16"/>
              </w:rPr>
            </w:pPr>
            <w:r w:rsidRPr="007B6F89">
              <w:rPr>
                <w:rFonts w:ascii="Arial" w:hAnsi="Arial" w:cs="Arial"/>
                <w:sz w:val="16"/>
                <w:szCs w:val="16"/>
              </w:rPr>
              <w:t>установка</w:t>
            </w:r>
          </w:p>
        </w:tc>
        <w:tc>
          <w:tcPr>
            <w:tcW w:w="0" w:type="auto"/>
            <w:gridSpan w:val="3"/>
          </w:tcPr>
          <w:p w:rsidR="007D5E0C" w:rsidRPr="007B6F89" w:rsidRDefault="00CD0ACF" w:rsidP="007B6F89">
            <w:pPr>
              <w:spacing w:after="0" w:line="240" w:lineRule="auto"/>
              <w:jc w:val="center"/>
              <w:rPr>
                <w:rFonts w:ascii="Arial" w:hAnsi="Arial" w:cs="Arial"/>
                <w:sz w:val="16"/>
                <w:szCs w:val="16"/>
              </w:rPr>
            </w:pPr>
            <w:r w:rsidRPr="007B6F89">
              <w:rPr>
                <w:rFonts w:ascii="Arial" w:hAnsi="Arial" w:cs="Arial"/>
                <w:sz w:val="16"/>
                <w:szCs w:val="16"/>
              </w:rPr>
              <w:t>Монтажное крепление на кронштейн</w:t>
            </w:r>
          </w:p>
        </w:tc>
      </w:tr>
    </w:tbl>
    <w:p w:rsidR="007D5E0C" w:rsidRPr="007B6F89" w:rsidRDefault="00CD0ACF" w:rsidP="007B6F89">
      <w:pPr>
        <w:pStyle w:val="a7"/>
        <w:numPr>
          <w:ilvl w:val="0"/>
          <w:numId w:val="1"/>
        </w:numPr>
        <w:spacing w:after="0" w:line="240" w:lineRule="auto"/>
        <w:rPr>
          <w:rFonts w:ascii="Arial" w:hAnsi="Arial" w:cs="Arial"/>
          <w:b/>
          <w:sz w:val="16"/>
          <w:szCs w:val="16"/>
        </w:rPr>
      </w:pPr>
      <w:r w:rsidRPr="007B6F89">
        <w:rPr>
          <w:rFonts w:ascii="Arial" w:hAnsi="Arial" w:cs="Arial"/>
          <w:b/>
          <w:sz w:val="16"/>
          <w:szCs w:val="16"/>
        </w:rPr>
        <w:t>Комплектность</w:t>
      </w:r>
    </w:p>
    <w:p w:rsidR="007D5E0C" w:rsidRPr="007B6F89" w:rsidRDefault="00CD0ACF" w:rsidP="007B6F89">
      <w:pPr>
        <w:pStyle w:val="a7"/>
        <w:numPr>
          <w:ilvl w:val="0"/>
          <w:numId w:val="3"/>
        </w:numPr>
        <w:spacing w:after="0" w:line="240" w:lineRule="auto"/>
        <w:rPr>
          <w:rFonts w:ascii="Arial" w:hAnsi="Arial" w:cs="Arial"/>
          <w:sz w:val="16"/>
          <w:szCs w:val="16"/>
        </w:rPr>
      </w:pPr>
      <w:r w:rsidRPr="007B6F89">
        <w:rPr>
          <w:rFonts w:ascii="Arial" w:hAnsi="Arial" w:cs="Arial"/>
          <w:sz w:val="16"/>
          <w:szCs w:val="16"/>
        </w:rPr>
        <w:t>Прожектор в сборе</w:t>
      </w:r>
    </w:p>
    <w:p w:rsidR="007D5E0C" w:rsidRPr="007B6F89" w:rsidRDefault="00CD0ACF" w:rsidP="007B6F89">
      <w:pPr>
        <w:pStyle w:val="a7"/>
        <w:numPr>
          <w:ilvl w:val="0"/>
          <w:numId w:val="3"/>
        </w:numPr>
        <w:spacing w:after="0" w:line="240" w:lineRule="auto"/>
        <w:rPr>
          <w:rFonts w:ascii="Arial" w:hAnsi="Arial" w:cs="Arial"/>
          <w:sz w:val="16"/>
          <w:szCs w:val="16"/>
        </w:rPr>
      </w:pPr>
      <w:r w:rsidRPr="007B6F89">
        <w:rPr>
          <w:rFonts w:ascii="Arial" w:hAnsi="Arial" w:cs="Arial"/>
          <w:sz w:val="16"/>
          <w:szCs w:val="16"/>
        </w:rPr>
        <w:t>Инструкция по эксплуатации</w:t>
      </w:r>
    </w:p>
    <w:p w:rsidR="007D5E0C" w:rsidRPr="007B6F89" w:rsidRDefault="00CD0ACF" w:rsidP="007B6F89">
      <w:pPr>
        <w:pStyle w:val="a7"/>
        <w:numPr>
          <w:ilvl w:val="0"/>
          <w:numId w:val="3"/>
        </w:numPr>
        <w:spacing w:after="0" w:line="240" w:lineRule="auto"/>
        <w:rPr>
          <w:rFonts w:ascii="Arial" w:hAnsi="Arial" w:cs="Arial"/>
          <w:sz w:val="16"/>
          <w:szCs w:val="16"/>
        </w:rPr>
      </w:pPr>
      <w:r w:rsidRPr="007B6F89">
        <w:rPr>
          <w:rFonts w:ascii="Arial" w:hAnsi="Arial" w:cs="Arial"/>
          <w:sz w:val="16"/>
          <w:szCs w:val="16"/>
        </w:rPr>
        <w:t>Индивидуальная упаковка</w:t>
      </w:r>
    </w:p>
    <w:p w:rsidR="007D5E0C" w:rsidRPr="007B6F89" w:rsidRDefault="00CD0ACF" w:rsidP="007B6F89">
      <w:pPr>
        <w:pStyle w:val="a7"/>
        <w:numPr>
          <w:ilvl w:val="0"/>
          <w:numId w:val="1"/>
        </w:numPr>
        <w:spacing w:after="0" w:line="240" w:lineRule="auto"/>
        <w:rPr>
          <w:rFonts w:ascii="Arial" w:hAnsi="Arial" w:cs="Arial"/>
          <w:b/>
          <w:sz w:val="16"/>
          <w:szCs w:val="16"/>
        </w:rPr>
      </w:pPr>
      <w:r w:rsidRPr="007B6F89">
        <w:rPr>
          <w:rFonts w:ascii="Arial" w:hAnsi="Arial" w:cs="Arial"/>
          <w:b/>
          <w:sz w:val="16"/>
          <w:szCs w:val="16"/>
        </w:rPr>
        <w:t>Монтаж и подключение</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Извлеките прожектор из упаковочной коробки и проведите его внешний осмотр. Проверьте наличие всей необходимой комплектации.</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Перед подключением прожектора убедитесь, что электропитание отключено.</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 xml:space="preserve">Подключите прожектор к сети согласно маркировке проводов прожектора.  </w:t>
      </w:r>
      <w:r w:rsidRPr="007B6F89">
        <w:rPr>
          <w:rFonts w:ascii="Arial" w:hAnsi="Arial" w:cs="Arial"/>
          <w:sz w:val="16"/>
          <w:szCs w:val="16"/>
          <w:lang w:val="en-US"/>
        </w:rPr>
        <w:t>L</w:t>
      </w:r>
      <w:r w:rsidRPr="007B6F89">
        <w:rPr>
          <w:rFonts w:ascii="Arial" w:hAnsi="Arial" w:cs="Arial"/>
          <w:sz w:val="16"/>
          <w:szCs w:val="16"/>
        </w:rPr>
        <w:t xml:space="preserve"> – Фазовый провод, </w:t>
      </w:r>
      <w:r w:rsidRPr="007B6F89">
        <w:rPr>
          <w:rFonts w:ascii="Arial" w:hAnsi="Arial" w:cs="Arial"/>
          <w:sz w:val="16"/>
          <w:szCs w:val="16"/>
          <w:lang w:val="en-US"/>
        </w:rPr>
        <w:t>N</w:t>
      </w:r>
      <w:r w:rsidRPr="007B6F89">
        <w:rPr>
          <w:rFonts w:ascii="Arial" w:hAnsi="Arial" w:cs="Arial"/>
          <w:sz w:val="16"/>
          <w:szCs w:val="16"/>
        </w:rPr>
        <w:t xml:space="preserve"> – нейтраль, </w:t>
      </w:r>
      <w:r w:rsidRPr="007B6F89">
        <w:rPr>
          <w:rFonts w:ascii="Arial" w:hAnsi="Arial" w:cs="Arial"/>
          <w:noProof/>
          <w:sz w:val="16"/>
          <w:szCs w:val="16"/>
        </w:rPr>
        <w:drawing>
          <wp:inline distT="0" distB="0" distL="0" distR="0">
            <wp:extent cx="118753" cy="1187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srcRect/>
                    <a:stretch>
                      <a:fillRect/>
                    </a:stretch>
                  </pic:blipFill>
                  <pic:spPr>
                    <a:xfrm>
                      <a:off x="0" y="0"/>
                      <a:ext cx="124963" cy="124963"/>
                    </a:xfrm>
                    <a:prstGeom prst="rect">
                      <a:avLst/>
                    </a:prstGeom>
                    <a:noFill/>
                    <a:ln w="9525">
                      <a:noFill/>
                      <a:miter lim="800000"/>
                      <a:headEnd/>
                      <a:tailEnd/>
                    </a:ln>
                  </pic:spPr>
                </pic:pic>
              </a:graphicData>
            </a:graphic>
          </wp:inline>
        </w:drawing>
      </w:r>
      <w:r w:rsidRPr="007B6F89">
        <w:rPr>
          <w:rFonts w:ascii="Arial" w:hAnsi="Arial" w:cs="Arial"/>
          <w:sz w:val="16"/>
          <w:szCs w:val="16"/>
        </w:rPr>
        <w:t xml:space="preserve"> - провод защитного заземления корпуса прожектора. </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Для проверки работоспособности прожектора установите регуляторы “</w:t>
      </w:r>
      <w:r w:rsidRPr="007B6F89">
        <w:rPr>
          <w:rFonts w:ascii="Arial" w:hAnsi="Arial" w:cs="Arial"/>
          <w:sz w:val="16"/>
          <w:szCs w:val="16"/>
          <w:lang w:val="en-US"/>
        </w:rPr>
        <w:t>TIME</w:t>
      </w:r>
      <w:r w:rsidRPr="007B6F89">
        <w:rPr>
          <w:rFonts w:ascii="Arial" w:hAnsi="Arial" w:cs="Arial"/>
          <w:sz w:val="16"/>
          <w:szCs w:val="16"/>
        </w:rPr>
        <w:t>” (время задержки) – на минимум, “</w:t>
      </w:r>
      <w:r w:rsidRPr="007B6F89">
        <w:rPr>
          <w:rFonts w:ascii="Arial" w:hAnsi="Arial" w:cs="Arial"/>
          <w:sz w:val="16"/>
          <w:szCs w:val="16"/>
          <w:lang w:val="en-US"/>
        </w:rPr>
        <w:t>LUX</w:t>
      </w:r>
      <w:r w:rsidRPr="007B6F89">
        <w:rPr>
          <w:rFonts w:ascii="Arial" w:hAnsi="Arial" w:cs="Arial"/>
          <w:sz w:val="16"/>
          <w:szCs w:val="16"/>
        </w:rPr>
        <w:t>” (пороговая освещенность) – на максимум, и “</w:t>
      </w:r>
      <w:r w:rsidRPr="007B6F89">
        <w:rPr>
          <w:rFonts w:ascii="Arial" w:hAnsi="Arial" w:cs="Arial"/>
          <w:sz w:val="16"/>
          <w:szCs w:val="16"/>
          <w:lang w:val="en-US"/>
        </w:rPr>
        <w:t>SENS</w:t>
      </w:r>
      <w:r w:rsidRPr="007B6F89">
        <w:rPr>
          <w:rFonts w:ascii="Arial" w:hAnsi="Arial" w:cs="Arial"/>
          <w:sz w:val="16"/>
          <w:szCs w:val="16"/>
        </w:rPr>
        <w:t xml:space="preserve">” (расстояние обнаружения - чувствительность) – на максимум. Затем включите электропитание прожектора. </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 xml:space="preserve">При подаче электропитания прожектор включится на 5-10 секунд, а затем автоматически отключится. Прожектор функционирует и готов к работе. </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Если прожектор не включился при подаче электропитания, необходимо проверить правильность подключения питания, целостность питающего кабеля и правильность установленных настроек. Если неполадок не обнаружено, обратитесь в место продажи прожектора.</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Установите нужные настройки времени задержки, пороговой освещенности и расстояния срабатывания инфракрасного датчика движения при помощи регуляторов “</w:t>
      </w:r>
      <w:r w:rsidRPr="007B6F89">
        <w:rPr>
          <w:rFonts w:ascii="Arial" w:hAnsi="Arial" w:cs="Arial"/>
          <w:sz w:val="16"/>
          <w:szCs w:val="16"/>
          <w:lang w:val="en-US"/>
        </w:rPr>
        <w:t>TIME</w:t>
      </w:r>
      <w:r w:rsidRPr="007B6F89">
        <w:rPr>
          <w:rFonts w:ascii="Arial" w:hAnsi="Arial" w:cs="Arial"/>
          <w:sz w:val="16"/>
          <w:szCs w:val="16"/>
        </w:rPr>
        <w:t>”, “</w:t>
      </w:r>
      <w:r w:rsidRPr="007B6F89">
        <w:rPr>
          <w:rFonts w:ascii="Arial" w:hAnsi="Arial" w:cs="Arial"/>
          <w:sz w:val="16"/>
          <w:szCs w:val="16"/>
          <w:lang w:val="en-US"/>
        </w:rPr>
        <w:t>LUX</w:t>
      </w:r>
      <w:r w:rsidRPr="007B6F89">
        <w:rPr>
          <w:rFonts w:ascii="Arial" w:hAnsi="Arial" w:cs="Arial"/>
          <w:sz w:val="16"/>
          <w:szCs w:val="16"/>
        </w:rPr>
        <w:t>” и “</w:t>
      </w:r>
      <w:r w:rsidRPr="007B6F89">
        <w:rPr>
          <w:rFonts w:ascii="Arial" w:hAnsi="Arial" w:cs="Arial"/>
          <w:sz w:val="16"/>
          <w:szCs w:val="16"/>
          <w:lang w:val="en-US"/>
        </w:rPr>
        <w:t>SENS</w:t>
      </w:r>
      <w:r w:rsidRPr="007B6F89">
        <w:rPr>
          <w:rFonts w:ascii="Arial" w:hAnsi="Arial" w:cs="Arial"/>
          <w:sz w:val="16"/>
          <w:szCs w:val="16"/>
        </w:rPr>
        <w:t>” соответственно.</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 xml:space="preserve">Предварительно обесточьте питающий кабель, а затем протяните его к месту установки прожектора. Осуществите подключение прожектора к сети, согласно маркировке, на проводах прожектора. Если прожектор будет эксплуатироваться на улице, необходимо дополнительно герметизировать все места электрических соединений. Для этого рекомендуется использовать герметичные распределительные коробки. </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 xml:space="preserve">Установите прожектор на место эксплуатации. Для установки прожектора используйте кронштейн, саморезы или винты (саморезы и винты в комплект поставки не входят). </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Направьте направление освещения под нужным углом. Для фиксации угла освещения – плотно затяните винты кронштейна в месте присоединения корпуса прожектора.</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Разверните датчик движения под нужным углом, чтобы зона охвата датчика движения совпадала с областью, на которой требуется фиксировать движение. Убедитесь, что работе датчика не мешают дополнительные преграды. А также, что прожектор расположен на удалении от любых нагревательных приборов и систем кондиционирования. Убедитесь, что на датчик движения не воздействуют другие источники света.</w:t>
      </w:r>
    </w:p>
    <w:p w:rsidR="007D5E0C" w:rsidRPr="007B6F89" w:rsidRDefault="00CD0ACF" w:rsidP="007B6F89">
      <w:pPr>
        <w:pStyle w:val="a7"/>
        <w:numPr>
          <w:ilvl w:val="0"/>
          <w:numId w:val="4"/>
        </w:numPr>
        <w:spacing w:after="0" w:line="240" w:lineRule="auto"/>
        <w:ind w:left="357" w:firstLine="0"/>
        <w:jc w:val="both"/>
        <w:rPr>
          <w:rFonts w:ascii="Arial" w:hAnsi="Arial" w:cs="Arial"/>
          <w:sz w:val="16"/>
          <w:szCs w:val="16"/>
        </w:rPr>
      </w:pPr>
      <w:r w:rsidRPr="007B6F89">
        <w:rPr>
          <w:rFonts w:ascii="Arial" w:hAnsi="Arial" w:cs="Arial"/>
          <w:sz w:val="16"/>
          <w:szCs w:val="16"/>
        </w:rPr>
        <w:t>Включите электрическое питание прожектора.</w:t>
      </w:r>
    </w:p>
    <w:p w:rsidR="007D5E0C" w:rsidRPr="007B6F89" w:rsidRDefault="00CD0ACF" w:rsidP="007B6F89">
      <w:pPr>
        <w:pStyle w:val="a7"/>
        <w:numPr>
          <w:ilvl w:val="0"/>
          <w:numId w:val="1"/>
        </w:numPr>
        <w:spacing w:after="0" w:line="240" w:lineRule="auto"/>
        <w:rPr>
          <w:rFonts w:ascii="Arial" w:hAnsi="Arial" w:cs="Arial"/>
          <w:b/>
          <w:sz w:val="16"/>
          <w:szCs w:val="16"/>
        </w:rPr>
      </w:pPr>
      <w:r w:rsidRPr="007B6F89">
        <w:rPr>
          <w:rFonts w:ascii="Arial" w:hAnsi="Arial" w:cs="Arial"/>
          <w:b/>
          <w:sz w:val="16"/>
          <w:szCs w:val="16"/>
        </w:rPr>
        <w:t>Обслуживание.</w:t>
      </w:r>
    </w:p>
    <w:p w:rsidR="007D5E0C" w:rsidRPr="007B6F89" w:rsidRDefault="00CD0ACF" w:rsidP="007B6F89">
      <w:pPr>
        <w:pStyle w:val="a7"/>
        <w:numPr>
          <w:ilvl w:val="0"/>
          <w:numId w:val="5"/>
        </w:numPr>
        <w:spacing w:after="0" w:line="240" w:lineRule="auto"/>
        <w:ind w:left="714" w:hanging="357"/>
        <w:rPr>
          <w:rFonts w:ascii="Arial" w:hAnsi="Arial" w:cs="Arial"/>
          <w:sz w:val="16"/>
          <w:szCs w:val="16"/>
        </w:rPr>
      </w:pPr>
      <w:r w:rsidRPr="007B6F89">
        <w:rPr>
          <w:rFonts w:ascii="Arial" w:hAnsi="Arial" w:cs="Arial"/>
          <w:sz w:val="16"/>
          <w:szCs w:val="16"/>
        </w:rPr>
        <w:t>Все работы с прожектором производить при выключенном электропитании.</w:t>
      </w:r>
    </w:p>
    <w:p w:rsidR="007D5E0C" w:rsidRPr="007B6F89" w:rsidRDefault="00CD0ACF" w:rsidP="007B6F89">
      <w:pPr>
        <w:pStyle w:val="a7"/>
        <w:numPr>
          <w:ilvl w:val="0"/>
          <w:numId w:val="5"/>
        </w:numPr>
        <w:spacing w:after="0" w:line="240" w:lineRule="auto"/>
        <w:ind w:left="714" w:hanging="357"/>
        <w:rPr>
          <w:rFonts w:ascii="Arial" w:hAnsi="Arial" w:cs="Arial"/>
          <w:sz w:val="16"/>
          <w:szCs w:val="16"/>
        </w:rPr>
      </w:pPr>
      <w:r w:rsidRPr="007B6F89">
        <w:rPr>
          <w:rFonts w:ascii="Arial" w:hAnsi="Arial" w:cs="Arial"/>
          <w:sz w:val="16"/>
          <w:szCs w:val="16"/>
        </w:rPr>
        <w:t>Прожектор сделан законченным модулем и ремонту не подлежит. Прожектор не требует специального технического обслуживания.</w:t>
      </w:r>
    </w:p>
    <w:p w:rsidR="007D5E0C" w:rsidRPr="007B6F89" w:rsidRDefault="00CD0ACF" w:rsidP="007B6F89">
      <w:pPr>
        <w:pStyle w:val="a7"/>
        <w:numPr>
          <w:ilvl w:val="0"/>
          <w:numId w:val="5"/>
        </w:numPr>
        <w:spacing w:after="0" w:line="240" w:lineRule="auto"/>
        <w:ind w:left="714" w:hanging="357"/>
        <w:rPr>
          <w:rFonts w:ascii="Arial" w:hAnsi="Arial" w:cs="Arial"/>
          <w:sz w:val="16"/>
          <w:szCs w:val="16"/>
        </w:rPr>
      </w:pPr>
      <w:r w:rsidRPr="007B6F89">
        <w:rPr>
          <w:rFonts w:ascii="Arial" w:hAnsi="Arial" w:cs="Arial"/>
          <w:sz w:val="16"/>
          <w:szCs w:val="16"/>
        </w:rPr>
        <w:t>Протирку корпуса и оптического блока от пыли осуществлять по мере необходимости.</w:t>
      </w:r>
    </w:p>
    <w:p w:rsidR="007D5E0C" w:rsidRPr="007B6F89" w:rsidRDefault="00CD0ACF" w:rsidP="007B6F89">
      <w:pPr>
        <w:pStyle w:val="a7"/>
        <w:numPr>
          <w:ilvl w:val="0"/>
          <w:numId w:val="1"/>
        </w:numPr>
        <w:spacing w:after="0" w:line="240" w:lineRule="auto"/>
        <w:jc w:val="both"/>
        <w:rPr>
          <w:rFonts w:ascii="Arial" w:hAnsi="Arial" w:cs="Arial"/>
          <w:b/>
          <w:sz w:val="16"/>
          <w:szCs w:val="16"/>
        </w:rPr>
      </w:pPr>
      <w:r w:rsidRPr="007B6F89">
        <w:rPr>
          <w:rFonts w:ascii="Arial" w:hAnsi="Arial" w:cs="Arial"/>
          <w:b/>
          <w:sz w:val="16"/>
          <w:szCs w:val="16"/>
        </w:rPr>
        <w:lastRenderedPageBreak/>
        <w:t>Меры предосторожности</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Монтаж, подключение и обслуживание прожекторов осуществляется только при отключенном электропитании.</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К работе с прожектором допускаются лица, имеющие группу допуска по электробезопасности не ниже III.</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Прожектор разработан с учетом защиты от удара электрическим током, запрещается эксплуатировать прожектор без защитного заземления.</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Не устанавливать прожектор в места с затрудненной конвекцией воздуха, вблизи нагревательных приборов, либо в зоне прямого воздействия солнечных лучей это может привести к сокращению срока службы светодиодных источников света.</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Не использовать прожектор с поврежденной изоляцией питающего кабеля.</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Эксплуатировать прожекторы в сетях подверженных скачкам сетевого напряжения запрещено.</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7D5E0C" w:rsidRPr="007B6F89" w:rsidRDefault="00CD0ACF" w:rsidP="007B6F89">
      <w:pPr>
        <w:pStyle w:val="a7"/>
        <w:numPr>
          <w:ilvl w:val="0"/>
          <w:numId w:val="6"/>
        </w:numPr>
        <w:spacing w:after="0" w:line="240" w:lineRule="auto"/>
        <w:ind w:left="714" w:hanging="357"/>
        <w:jc w:val="both"/>
        <w:rPr>
          <w:rFonts w:ascii="Arial" w:hAnsi="Arial" w:cs="Arial"/>
          <w:sz w:val="16"/>
          <w:szCs w:val="16"/>
        </w:rPr>
      </w:pPr>
      <w:r w:rsidRPr="007B6F89">
        <w:rPr>
          <w:rFonts w:ascii="Arial" w:hAnsi="Arial" w:cs="Arial"/>
          <w:sz w:val="16"/>
          <w:szCs w:val="16"/>
        </w:rPr>
        <w:t>Радиоактивные и ядовитые вещества в состав изделия не входят.</w:t>
      </w:r>
    </w:p>
    <w:p w:rsidR="007D5E0C" w:rsidRPr="007B6F89" w:rsidRDefault="00CD0ACF" w:rsidP="007B6F89">
      <w:pPr>
        <w:pStyle w:val="a7"/>
        <w:numPr>
          <w:ilvl w:val="0"/>
          <w:numId w:val="1"/>
        </w:numPr>
        <w:spacing w:after="0" w:line="240" w:lineRule="auto"/>
        <w:jc w:val="both"/>
        <w:rPr>
          <w:rFonts w:ascii="Arial" w:hAnsi="Arial" w:cs="Arial"/>
          <w:b/>
          <w:sz w:val="16"/>
          <w:szCs w:val="16"/>
        </w:rPr>
      </w:pPr>
      <w:r w:rsidRPr="007B6F89">
        <w:rPr>
          <w:rFonts w:ascii="Arial" w:hAnsi="Arial" w:cs="Arial"/>
          <w:b/>
          <w:sz w:val="16"/>
          <w:szCs w:val="16"/>
        </w:rPr>
        <w:t>Возможные неисправности.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4071"/>
        <w:gridCol w:w="4079"/>
      </w:tblGrid>
      <w:tr w:rsidR="007D5E0C" w:rsidRPr="007B6F89" w:rsidTr="00CD0ACF">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неисправность</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Причина появления</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Способы устранения</w:t>
            </w:r>
          </w:p>
        </w:tc>
      </w:tr>
      <w:tr w:rsidR="007D5E0C" w:rsidRPr="007B6F89" w:rsidTr="00CD0ACF">
        <w:tc>
          <w:tcPr>
            <w:tcW w:w="0" w:type="auto"/>
            <w:vMerge w:val="restart"/>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Прожектор не загорается</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Отсутствие напряжения в сети питания прожектора</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Восстановить напряжение в сети</w:t>
            </w:r>
          </w:p>
        </w:tc>
      </w:tr>
      <w:tr w:rsidR="007D5E0C" w:rsidRPr="007B6F89" w:rsidTr="00CD0ACF">
        <w:tc>
          <w:tcPr>
            <w:tcW w:w="0" w:type="auto"/>
            <w:vMerge/>
            <w:vAlign w:val="center"/>
          </w:tcPr>
          <w:p w:rsidR="007D5E0C" w:rsidRPr="007B6F89" w:rsidRDefault="007D5E0C" w:rsidP="007B6F89">
            <w:pPr>
              <w:pStyle w:val="a7"/>
              <w:spacing w:after="0" w:line="240" w:lineRule="auto"/>
              <w:ind w:left="0"/>
              <w:jc w:val="center"/>
              <w:rPr>
                <w:rFonts w:ascii="Arial" w:hAnsi="Arial" w:cs="Arial"/>
                <w:sz w:val="16"/>
                <w:szCs w:val="16"/>
              </w:rPr>
            </w:pP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Датчик движения неправильно направлен, либо на него воздействует постороннее освещение, либо он загорожен преградой</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Разверните датчик правильно, убедитесь, что на окно датчика не освещено от другого источника света, устраните преграду.</w:t>
            </w:r>
          </w:p>
        </w:tc>
      </w:tr>
      <w:tr w:rsidR="007D5E0C" w:rsidRPr="007B6F89" w:rsidTr="00CD0ACF">
        <w:tc>
          <w:tcPr>
            <w:tcW w:w="0" w:type="auto"/>
            <w:vMerge/>
            <w:vAlign w:val="center"/>
          </w:tcPr>
          <w:p w:rsidR="007D5E0C" w:rsidRPr="007B6F89" w:rsidRDefault="007D5E0C" w:rsidP="007B6F89">
            <w:pPr>
              <w:pStyle w:val="a7"/>
              <w:spacing w:after="0" w:line="240" w:lineRule="auto"/>
              <w:ind w:left="0"/>
              <w:jc w:val="center"/>
              <w:rPr>
                <w:rFonts w:ascii="Arial" w:hAnsi="Arial" w:cs="Arial"/>
                <w:sz w:val="16"/>
                <w:szCs w:val="16"/>
              </w:rPr>
            </w:pP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Неправильное подключение</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Проверить схему подключения прожектора, при необходимости исправить</w:t>
            </w:r>
          </w:p>
        </w:tc>
      </w:tr>
      <w:tr w:rsidR="007D5E0C" w:rsidRPr="007B6F89" w:rsidTr="00CD0ACF">
        <w:tc>
          <w:tcPr>
            <w:tcW w:w="0" w:type="auto"/>
            <w:vMerge/>
            <w:vAlign w:val="center"/>
          </w:tcPr>
          <w:p w:rsidR="007D5E0C" w:rsidRPr="007B6F89" w:rsidRDefault="007D5E0C" w:rsidP="007B6F89">
            <w:pPr>
              <w:pStyle w:val="a7"/>
              <w:spacing w:after="0" w:line="240" w:lineRule="auto"/>
              <w:ind w:left="0"/>
              <w:jc w:val="center"/>
              <w:rPr>
                <w:rFonts w:ascii="Arial" w:hAnsi="Arial" w:cs="Arial"/>
                <w:sz w:val="16"/>
                <w:szCs w:val="16"/>
              </w:rPr>
            </w:pP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Неправильные настройки датчика движения</w:t>
            </w:r>
          </w:p>
        </w:tc>
        <w:tc>
          <w:tcPr>
            <w:tcW w:w="0" w:type="auto"/>
            <w:vAlign w:val="center"/>
          </w:tcPr>
          <w:p w:rsidR="007D5E0C" w:rsidRPr="007B6F89" w:rsidRDefault="00CD0ACF" w:rsidP="007B6F89">
            <w:pPr>
              <w:pStyle w:val="a7"/>
              <w:spacing w:after="0" w:line="240" w:lineRule="auto"/>
              <w:ind w:left="0"/>
              <w:jc w:val="center"/>
              <w:rPr>
                <w:rFonts w:ascii="Arial" w:hAnsi="Arial" w:cs="Arial"/>
                <w:sz w:val="16"/>
                <w:szCs w:val="16"/>
              </w:rPr>
            </w:pPr>
            <w:r w:rsidRPr="007B6F89">
              <w:rPr>
                <w:rFonts w:ascii="Arial" w:hAnsi="Arial" w:cs="Arial"/>
                <w:sz w:val="16"/>
                <w:szCs w:val="16"/>
              </w:rPr>
              <w:t>Проверить положение регуляторов “</w:t>
            </w:r>
            <w:r w:rsidRPr="007B6F89">
              <w:rPr>
                <w:rFonts w:ascii="Arial" w:hAnsi="Arial" w:cs="Arial"/>
                <w:sz w:val="16"/>
                <w:szCs w:val="16"/>
                <w:lang w:val="en-US"/>
              </w:rPr>
              <w:t>LUX</w:t>
            </w:r>
            <w:r w:rsidRPr="007B6F89">
              <w:rPr>
                <w:rFonts w:ascii="Arial" w:hAnsi="Arial" w:cs="Arial"/>
                <w:sz w:val="16"/>
                <w:szCs w:val="16"/>
              </w:rPr>
              <w:t xml:space="preserve">”, </w:t>
            </w:r>
            <w:r w:rsidRPr="007B6F89">
              <w:rPr>
                <w:rFonts w:ascii="Arial" w:hAnsi="Arial" w:cs="Arial"/>
                <w:sz w:val="16"/>
                <w:szCs w:val="16"/>
                <w:lang w:val="en-US"/>
              </w:rPr>
              <w:t>SENS</w:t>
            </w:r>
            <w:r w:rsidRPr="007B6F89">
              <w:rPr>
                <w:rFonts w:ascii="Arial" w:hAnsi="Arial" w:cs="Arial"/>
                <w:sz w:val="16"/>
                <w:szCs w:val="16"/>
              </w:rPr>
              <w:t xml:space="preserve"> и “</w:t>
            </w:r>
            <w:r w:rsidRPr="007B6F89">
              <w:rPr>
                <w:rFonts w:ascii="Arial" w:hAnsi="Arial" w:cs="Arial"/>
                <w:sz w:val="16"/>
                <w:szCs w:val="16"/>
                <w:lang w:val="en-US"/>
              </w:rPr>
              <w:t>TIME</w:t>
            </w:r>
            <w:r w:rsidRPr="007B6F89">
              <w:rPr>
                <w:rFonts w:ascii="Arial" w:hAnsi="Arial" w:cs="Arial"/>
                <w:sz w:val="16"/>
                <w:szCs w:val="16"/>
              </w:rPr>
              <w:t>”, при необходимости изменить настройки.</w:t>
            </w:r>
          </w:p>
        </w:tc>
      </w:tr>
    </w:tbl>
    <w:p w:rsidR="007D5E0C" w:rsidRPr="007B6F89" w:rsidRDefault="00CD0ACF" w:rsidP="007B6F89">
      <w:pPr>
        <w:pStyle w:val="a7"/>
        <w:spacing w:after="0" w:line="240" w:lineRule="auto"/>
        <w:jc w:val="both"/>
        <w:rPr>
          <w:rFonts w:ascii="Arial" w:hAnsi="Arial" w:cs="Arial"/>
          <w:b/>
          <w:sz w:val="16"/>
          <w:szCs w:val="16"/>
        </w:rPr>
      </w:pPr>
      <w:r w:rsidRPr="007B6F89">
        <w:rPr>
          <w:rFonts w:ascii="Arial" w:hAnsi="Arial" w:cs="Arial"/>
          <w:sz w:val="16"/>
          <w:szCs w:val="16"/>
        </w:rPr>
        <w:t>Если после произведенных действий прожектор не работает, то дальнейший ремонт не целесообразен (неисправимый дефект). Обратитесь в место продажи товара.</w:t>
      </w:r>
    </w:p>
    <w:p w:rsidR="007D5E0C" w:rsidRPr="007B6F89" w:rsidRDefault="00CD0ACF" w:rsidP="007B6F89">
      <w:pPr>
        <w:pStyle w:val="a7"/>
        <w:numPr>
          <w:ilvl w:val="0"/>
          <w:numId w:val="1"/>
        </w:numPr>
        <w:spacing w:after="0" w:line="240" w:lineRule="auto"/>
        <w:jc w:val="both"/>
        <w:rPr>
          <w:rFonts w:ascii="Arial" w:hAnsi="Arial" w:cs="Arial"/>
          <w:b/>
          <w:sz w:val="16"/>
          <w:szCs w:val="16"/>
        </w:rPr>
      </w:pPr>
      <w:r w:rsidRPr="007B6F89">
        <w:rPr>
          <w:rFonts w:ascii="Arial" w:hAnsi="Arial" w:cs="Arial"/>
          <w:b/>
          <w:sz w:val="16"/>
          <w:szCs w:val="16"/>
        </w:rPr>
        <w:t>Хранение</w:t>
      </w:r>
    </w:p>
    <w:p w:rsidR="007D5E0C" w:rsidRPr="007B6F89" w:rsidRDefault="00CD0ACF" w:rsidP="007B6F89">
      <w:pPr>
        <w:pStyle w:val="a7"/>
        <w:spacing w:after="0" w:line="240" w:lineRule="auto"/>
        <w:jc w:val="both"/>
        <w:rPr>
          <w:rFonts w:ascii="Arial" w:hAnsi="Arial" w:cs="Arial"/>
          <w:sz w:val="16"/>
          <w:szCs w:val="16"/>
        </w:rPr>
      </w:pPr>
      <w:r w:rsidRPr="007B6F89">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7D5E0C" w:rsidRPr="007B6F89" w:rsidRDefault="00CD0ACF" w:rsidP="007B6F89">
      <w:pPr>
        <w:pStyle w:val="a7"/>
        <w:numPr>
          <w:ilvl w:val="0"/>
          <w:numId w:val="1"/>
        </w:numPr>
        <w:spacing w:after="0" w:line="240" w:lineRule="auto"/>
        <w:jc w:val="both"/>
        <w:rPr>
          <w:rFonts w:ascii="Arial" w:hAnsi="Arial" w:cs="Arial"/>
          <w:b/>
          <w:sz w:val="16"/>
          <w:szCs w:val="16"/>
        </w:rPr>
      </w:pPr>
      <w:r w:rsidRPr="007B6F89">
        <w:rPr>
          <w:rFonts w:ascii="Arial" w:hAnsi="Arial" w:cs="Arial"/>
          <w:b/>
          <w:sz w:val="16"/>
          <w:szCs w:val="16"/>
        </w:rPr>
        <w:t>Транспортировка</w:t>
      </w:r>
    </w:p>
    <w:p w:rsidR="007D5E0C" w:rsidRPr="007B6F89" w:rsidRDefault="00CD0ACF" w:rsidP="007B6F89">
      <w:pPr>
        <w:pStyle w:val="a7"/>
        <w:spacing w:after="0" w:line="240" w:lineRule="auto"/>
        <w:jc w:val="both"/>
        <w:rPr>
          <w:rFonts w:ascii="Arial" w:hAnsi="Arial" w:cs="Arial"/>
          <w:sz w:val="16"/>
          <w:szCs w:val="16"/>
        </w:rPr>
      </w:pPr>
      <w:r w:rsidRPr="007B6F89">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7D5E0C" w:rsidRPr="007B6F89" w:rsidRDefault="00CD0ACF" w:rsidP="007B6F89">
      <w:pPr>
        <w:pStyle w:val="a7"/>
        <w:numPr>
          <w:ilvl w:val="0"/>
          <w:numId w:val="1"/>
        </w:numPr>
        <w:spacing w:after="0" w:line="240" w:lineRule="auto"/>
        <w:rPr>
          <w:rFonts w:ascii="Arial" w:hAnsi="Arial" w:cs="Arial"/>
          <w:b/>
          <w:sz w:val="16"/>
          <w:szCs w:val="16"/>
        </w:rPr>
      </w:pPr>
      <w:r w:rsidRPr="007B6F89">
        <w:rPr>
          <w:rFonts w:ascii="Arial" w:hAnsi="Arial" w:cs="Arial"/>
          <w:b/>
          <w:sz w:val="16"/>
          <w:szCs w:val="16"/>
        </w:rPr>
        <w:t>Утилизация</w:t>
      </w:r>
    </w:p>
    <w:p w:rsidR="005A5065" w:rsidRPr="007B6F89" w:rsidRDefault="005A5065" w:rsidP="007B6F89">
      <w:pPr>
        <w:pStyle w:val="a7"/>
        <w:spacing w:after="0" w:line="240" w:lineRule="auto"/>
        <w:jc w:val="both"/>
        <w:rPr>
          <w:rFonts w:ascii="Arial" w:hAnsi="Arial" w:cs="Arial"/>
          <w:sz w:val="16"/>
          <w:szCs w:val="16"/>
        </w:rPr>
      </w:pPr>
      <w:r w:rsidRPr="007B6F89">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7B6F89">
        <w:rPr>
          <w:rFonts w:ascii="Arial" w:hAnsi="Arial" w:cs="Arial"/>
          <w:sz w:val="16"/>
          <w:szCs w:val="16"/>
        </w:rPr>
        <w:t xml:space="preserve"> </w:t>
      </w:r>
    </w:p>
    <w:p w:rsidR="007D5E0C" w:rsidRPr="007B6F89" w:rsidRDefault="00CD0ACF" w:rsidP="007B6F89">
      <w:pPr>
        <w:pStyle w:val="a7"/>
        <w:numPr>
          <w:ilvl w:val="0"/>
          <w:numId w:val="1"/>
        </w:numPr>
        <w:spacing w:after="0" w:line="240" w:lineRule="auto"/>
        <w:jc w:val="both"/>
        <w:rPr>
          <w:rFonts w:ascii="Arial" w:hAnsi="Arial" w:cs="Arial"/>
          <w:b/>
          <w:sz w:val="16"/>
          <w:szCs w:val="16"/>
          <w:lang w:val="en-US"/>
        </w:rPr>
      </w:pPr>
      <w:r w:rsidRPr="007B6F89">
        <w:rPr>
          <w:rFonts w:ascii="Arial" w:hAnsi="Arial" w:cs="Arial"/>
          <w:b/>
          <w:sz w:val="16"/>
          <w:szCs w:val="16"/>
        </w:rPr>
        <w:t>Сертификация</w:t>
      </w:r>
    </w:p>
    <w:p w:rsidR="003609BC" w:rsidRPr="007B6F89" w:rsidRDefault="003609BC" w:rsidP="007B6F89">
      <w:pPr>
        <w:pStyle w:val="a7"/>
        <w:spacing w:after="0" w:line="240" w:lineRule="auto"/>
        <w:rPr>
          <w:rFonts w:ascii="Arial" w:hAnsi="Arial" w:cs="Arial"/>
          <w:b/>
          <w:sz w:val="16"/>
          <w:szCs w:val="16"/>
        </w:rPr>
      </w:pPr>
      <w:r w:rsidRPr="007B6F8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D5E0C" w:rsidRPr="007B6F89" w:rsidRDefault="00CD0ACF" w:rsidP="007B6F89">
      <w:pPr>
        <w:pStyle w:val="a7"/>
        <w:numPr>
          <w:ilvl w:val="0"/>
          <w:numId w:val="1"/>
        </w:numPr>
        <w:spacing w:after="0" w:line="240" w:lineRule="auto"/>
        <w:rPr>
          <w:rFonts w:ascii="Arial" w:hAnsi="Arial" w:cs="Arial"/>
          <w:b/>
          <w:sz w:val="16"/>
          <w:szCs w:val="16"/>
        </w:rPr>
      </w:pPr>
      <w:r w:rsidRPr="007B6F89">
        <w:rPr>
          <w:rFonts w:ascii="Arial" w:hAnsi="Arial" w:cs="Arial"/>
          <w:b/>
          <w:sz w:val="16"/>
          <w:szCs w:val="16"/>
        </w:rPr>
        <w:t>Информация об изготовителе и дата производства</w:t>
      </w:r>
    </w:p>
    <w:p w:rsidR="00CD5DC9" w:rsidRDefault="00986A69" w:rsidP="00CD5DC9">
      <w:pPr>
        <w:pStyle w:val="a7"/>
        <w:spacing w:after="0" w:line="240" w:lineRule="auto"/>
        <w:jc w:val="both"/>
        <w:outlineLvl w:val="1"/>
        <w:rPr>
          <w:rStyle w:val="bx-font"/>
          <w:rFonts w:ascii="Arial" w:hAnsi="Arial" w:cs="Arial"/>
          <w:sz w:val="16"/>
          <w:szCs w:val="16"/>
          <w:shd w:val="clear" w:color="auto" w:fill="FFFFFF"/>
        </w:rPr>
      </w:pPr>
      <w:r w:rsidRPr="007B6F89">
        <w:rPr>
          <w:rFonts w:ascii="Arial" w:hAnsi="Arial" w:cs="Arial"/>
          <w:sz w:val="16"/>
          <w:szCs w:val="16"/>
          <w:shd w:val="clear" w:color="auto" w:fill="FFFFFF"/>
        </w:rPr>
        <w:t>Сделано в Китае.</w:t>
      </w:r>
      <w:r w:rsidR="00436ABC" w:rsidRPr="007B6F89">
        <w:rPr>
          <w:rFonts w:ascii="Arial" w:hAnsi="Arial" w:cs="Arial"/>
          <w:sz w:val="16"/>
          <w:szCs w:val="16"/>
          <w:shd w:val="clear" w:color="auto" w:fill="FFFFFF"/>
        </w:rPr>
        <w:t xml:space="preserve"> </w:t>
      </w:r>
      <w:r w:rsidR="00FA4F72" w:rsidRPr="00FA4F72">
        <w:rPr>
          <w:rFonts w:ascii="Arial" w:hAnsi="Arial" w:cs="Arial"/>
          <w:sz w:val="16"/>
          <w:szCs w:val="16"/>
          <w:shd w:val="clear" w:color="auto" w:fill="FFFFFF"/>
        </w:rPr>
        <w:t>Изготовитель: «NINGBO YUSING LIGHTING CO., LTD» Китай, No.1199, MINGGUANG RD.JIANGSHAN TOWN, NINGBO, CHINA/</w:t>
      </w:r>
      <w:proofErr w:type="spellStart"/>
      <w:r w:rsidR="00FA4F72" w:rsidRPr="00FA4F72">
        <w:rPr>
          <w:rFonts w:ascii="Arial" w:hAnsi="Arial" w:cs="Arial"/>
          <w:sz w:val="16"/>
          <w:szCs w:val="16"/>
          <w:shd w:val="clear" w:color="auto" w:fill="FFFFFF"/>
        </w:rPr>
        <w:t>Нинбо</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Юсинг</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Лайтинг</w:t>
      </w:r>
      <w:proofErr w:type="spellEnd"/>
      <w:r w:rsidR="00FA4F72" w:rsidRPr="00FA4F72">
        <w:rPr>
          <w:rFonts w:ascii="Arial" w:hAnsi="Arial" w:cs="Arial"/>
          <w:sz w:val="16"/>
          <w:szCs w:val="16"/>
          <w:shd w:val="clear" w:color="auto" w:fill="FFFFFF"/>
        </w:rPr>
        <w:t xml:space="preserve">, Ко., № 1199, </w:t>
      </w:r>
      <w:proofErr w:type="spellStart"/>
      <w:r w:rsidR="00FA4F72" w:rsidRPr="00FA4F72">
        <w:rPr>
          <w:rFonts w:ascii="Arial" w:hAnsi="Arial" w:cs="Arial"/>
          <w:sz w:val="16"/>
          <w:szCs w:val="16"/>
          <w:shd w:val="clear" w:color="auto" w:fill="FFFFFF"/>
        </w:rPr>
        <w:t>Минггуан</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Роуд</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Цзяншань</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Таун</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Нинбо</w:t>
      </w:r>
      <w:proofErr w:type="spellEnd"/>
      <w:r w:rsidR="00FA4F72" w:rsidRPr="00FA4F72">
        <w:rPr>
          <w:rFonts w:ascii="Arial" w:hAnsi="Arial" w:cs="Arial"/>
          <w:sz w:val="16"/>
          <w:szCs w:val="16"/>
          <w:shd w:val="clear" w:color="auto" w:fill="FFFFFF"/>
        </w:rPr>
        <w:t>, Китай. Филиалы завода-изготовителя: «</w:t>
      </w:r>
      <w:proofErr w:type="spellStart"/>
      <w:r w:rsidR="00FA4F72" w:rsidRPr="00FA4F72">
        <w:rPr>
          <w:rFonts w:ascii="Arial" w:hAnsi="Arial" w:cs="Arial"/>
          <w:sz w:val="16"/>
          <w:szCs w:val="16"/>
          <w:shd w:val="clear" w:color="auto" w:fill="FFFFFF"/>
        </w:rPr>
        <w:t>Ningbo</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Yusing</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Electronics</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Co</w:t>
      </w:r>
      <w:proofErr w:type="spellEnd"/>
      <w:r w:rsidR="00FA4F72" w:rsidRPr="00FA4F72">
        <w:rPr>
          <w:rFonts w:ascii="Arial" w:hAnsi="Arial" w:cs="Arial"/>
          <w:sz w:val="16"/>
          <w:szCs w:val="16"/>
          <w:shd w:val="clear" w:color="auto" w:fill="FFFFFF"/>
        </w:rPr>
        <w:t xml:space="preserve">., LTD» </w:t>
      </w:r>
      <w:proofErr w:type="spellStart"/>
      <w:r w:rsidR="00FA4F72" w:rsidRPr="00FA4F72">
        <w:rPr>
          <w:rFonts w:ascii="Arial" w:hAnsi="Arial" w:cs="Arial"/>
          <w:sz w:val="16"/>
          <w:szCs w:val="16"/>
          <w:shd w:val="clear" w:color="auto" w:fill="FFFFFF"/>
        </w:rPr>
        <w:t>Civil</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Industrial</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Zone</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Pugen</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Village</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Qiu’ai</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Ningbo</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China</w:t>
      </w:r>
      <w:proofErr w:type="spellEnd"/>
      <w:r w:rsidR="00FA4F72" w:rsidRPr="00FA4F72">
        <w:rPr>
          <w:rFonts w:ascii="Arial" w:hAnsi="Arial" w:cs="Arial"/>
          <w:sz w:val="16"/>
          <w:szCs w:val="16"/>
          <w:shd w:val="clear" w:color="auto" w:fill="FFFFFF"/>
        </w:rPr>
        <w:t xml:space="preserve"> / ООО "</w:t>
      </w:r>
      <w:proofErr w:type="spellStart"/>
      <w:r w:rsidR="00FA4F72" w:rsidRPr="00FA4F72">
        <w:rPr>
          <w:rFonts w:ascii="Arial" w:hAnsi="Arial" w:cs="Arial"/>
          <w:sz w:val="16"/>
          <w:szCs w:val="16"/>
          <w:shd w:val="clear" w:color="auto" w:fill="FFFFFF"/>
        </w:rPr>
        <w:t>Нингбо</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Юсинг</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Электроникс</w:t>
      </w:r>
      <w:proofErr w:type="spellEnd"/>
      <w:r w:rsidR="00FA4F72" w:rsidRPr="00FA4F72">
        <w:rPr>
          <w:rFonts w:ascii="Arial" w:hAnsi="Arial" w:cs="Arial"/>
          <w:sz w:val="16"/>
          <w:szCs w:val="16"/>
          <w:shd w:val="clear" w:color="auto" w:fill="FFFFFF"/>
        </w:rPr>
        <w:t xml:space="preserve"> Компания", зона </w:t>
      </w:r>
      <w:proofErr w:type="spellStart"/>
      <w:r w:rsidR="00FA4F72" w:rsidRPr="00FA4F72">
        <w:rPr>
          <w:rFonts w:ascii="Arial" w:hAnsi="Arial" w:cs="Arial"/>
          <w:sz w:val="16"/>
          <w:szCs w:val="16"/>
          <w:shd w:val="clear" w:color="auto" w:fill="FFFFFF"/>
        </w:rPr>
        <w:t>Цивил</w:t>
      </w:r>
      <w:proofErr w:type="spellEnd"/>
      <w:r w:rsidR="00FA4F72" w:rsidRPr="00FA4F72">
        <w:rPr>
          <w:rFonts w:ascii="Arial" w:hAnsi="Arial" w:cs="Arial"/>
          <w:sz w:val="16"/>
          <w:szCs w:val="16"/>
          <w:shd w:val="clear" w:color="auto" w:fill="FFFFFF"/>
        </w:rPr>
        <w:t xml:space="preserve"> Индастриал, населенный пункт </w:t>
      </w:r>
      <w:proofErr w:type="spellStart"/>
      <w:r w:rsidR="00FA4F72" w:rsidRPr="00FA4F72">
        <w:rPr>
          <w:rFonts w:ascii="Arial" w:hAnsi="Arial" w:cs="Arial"/>
          <w:sz w:val="16"/>
          <w:szCs w:val="16"/>
          <w:shd w:val="clear" w:color="auto" w:fill="FFFFFF"/>
        </w:rPr>
        <w:t>Пуген</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Цюай</w:t>
      </w:r>
      <w:proofErr w:type="spellEnd"/>
      <w:r w:rsidR="00FA4F72" w:rsidRPr="00FA4F72">
        <w:rPr>
          <w:rFonts w:ascii="Arial" w:hAnsi="Arial" w:cs="Arial"/>
          <w:sz w:val="16"/>
          <w:szCs w:val="16"/>
          <w:shd w:val="clear" w:color="auto" w:fill="FFFFFF"/>
        </w:rPr>
        <w:t xml:space="preserve">, г. </w:t>
      </w:r>
      <w:proofErr w:type="spellStart"/>
      <w:r w:rsidR="00FA4F72" w:rsidRPr="00FA4F72">
        <w:rPr>
          <w:rFonts w:ascii="Arial" w:hAnsi="Arial" w:cs="Arial"/>
          <w:sz w:val="16"/>
          <w:szCs w:val="16"/>
          <w:shd w:val="clear" w:color="auto" w:fill="FFFFFF"/>
        </w:rPr>
        <w:t>Нингбо</w:t>
      </w:r>
      <w:proofErr w:type="spellEnd"/>
      <w:r w:rsidR="00FA4F72" w:rsidRPr="00FA4F72">
        <w:rPr>
          <w:rFonts w:ascii="Arial" w:hAnsi="Arial" w:cs="Arial"/>
          <w:sz w:val="16"/>
          <w:szCs w:val="16"/>
          <w:shd w:val="clear" w:color="auto" w:fill="FFFFFF"/>
        </w:rPr>
        <w:t>, Китай; «</w:t>
      </w:r>
      <w:proofErr w:type="spellStart"/>
      <w:r w:rsidR="00FA4F72" w:rsidRPr="00FA4F72">
        <w:rPr>
          <w:rFonts w:ascii="Arial" w:hAnsi="Arial" w:cs="Arial"/>
          <w:sz w:val="16"/>
          <w:szCs w:val="16"/>
          <w:shd w:val="clear" w:color="auto" w:fill="FFFFFF"/>
        </w:rPr>
        <w:t>Zheijiang</w:t>
      </w:r>
      <w:proofErr w:type="spellEnd"/>
      <w:r w:rsidR="00FA4F72" w:rsidRPr="00FA4F72">
        <w:rPr>
          <w:rFonts w:ascii="Arial" w:hAnsi="Arial" w:cs="Arial"/>
          <w:sz w:val="16"/>
          <w:szCs w:val="16"/>
          <w:shd w:val="clear" w:color="auto" w:fill="FFFFFF"/>
        </w:rPr>
        <w:t xml:space="preserve"> MEKA </w:t>
      </w:r>
      <w:proofErr w:type="spellStart"/>
      <w:r w:rsidR="00FA4F72" w:rsidRPr="00FA4F72">
        <w:rPr>
          <w:rFonts w:ascii="Arial" w:hAnsi="Arial" w:cs="Arial"/>
          <w:sz w:val="16"/>
          <w:szCs w:val="16"/>
          <w:shd w:val="clear" w:color="auto" w:fill="FFFFFF"/>
        </w:rPr>
        <w:t>Electric</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Co</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Ltd</w:t>
      </w:r>
      <w:proofErr w:type="spellEnd"/>
      <w:r w:rsidR="00FA4F72" w:rsidRPr="00FA4F72">
        <w:rPr>
          <w:rFonts w:ascii="Arial" w:hAnsi="Arial" w:cs="Arial"/>
          <w:sz w:val="16"/>
          <w:szCs w:val="16"/>
          <w:shd w:val="clear" w:color="auto" w:fill="FFFFFF"/>
        </w:rPr>
        <w:t xml:space="preserve">» No.8 </w:t>
      </w:r>
      <w:proofErr w:type="spellStart"/>
      <w:r w:rsidR="00FA4F72" w:rsidRPr="00FA4F72">
        <w:rPr>
          <w:rFonts w:ascii="Arial" w:hAnsi="Arial" w:cs="Arial"/>
          <w:sz w:val="16"/>
          <w:szCs w:val="16"/>
          <w:shd w:val="clear" w:color="auto" w:fill="FFFFFF"/>
        </w:rPr>
        <w:t>Canghai</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Road</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Lihai</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Town</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Binhai</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New</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City</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Shaoxing</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Zheijiang</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Province</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China</w:t>
      </w:r>
      <w:proofErr w:type="spellEnd"/>
      <w:r w:rsidR="00FA4F72" w:rsidRPr="00FA4F72">
        <w:rPr>
          <w:rFonts w:ascii="Arial" w:hAnsi="Arial" w:cs="Arial"/>
          <w:sz w:val="16"/>
          <w:szCs w:val="16"/>
          <w:shd w:val="clear" w:color="auto" w:fill="FFFFFF"/>
        </w:rPr>
        <w:t>/«</w:t>
      </w:r>
      <w:proofErr w:type="spellStart"/>
      <w:r w:rsidR="00FA4F72" w:rsidRPr="00FA4F72">
        <w:rPr>
          <w:rFonts w:ascii="Arial" w:hAnsi="Arial" w:cs="Arial"/>
          <w:sz w:val="16"/>
          <w:szCs w:val="16"/>
          <w:shd w:val="clear" w:color="auto" w:fill="FFFFFF"/>
        </w:rPr>
        <w:t>Чжецзян</w:t>
      </w:r>
      <w:proofErr w:type="spellEnd"/>
      <w:r w:rsidR="00FA4F72" w:rsidRPr="00FA4F72">
        <w:rPr>
          <w:rFonts w:ascii="Arial" w:hAnsi="Arial" w:cs="Arial"/>
          <w:sz w:val="16"/>
          <w:szCs w:val="16"/>
          <w:shd w:val="clear" w:color="auto" w:fill="FFFFFF"/>
        </w:rPr>
        <w:t xml:space="preserve"> МЕКА Электрик Ко., Лтд» №8 </w:t>
      </w:r>
      <w:proofErr w:type="spellStart"/>
      <w:r w:rsidR="00FA4F72" w:rsidRPr="00FA4F72">
        <w:rPr>
          <w:rFonts w:ascii="Arial" w:hAnsi="Arial" w:cs="Arial"/>
          <w:sz w:val="16"/>
          <w:szCs w:val="16"/>
          <w:shd w:val="clear" w:color="auto" w:fill="FFFFFF"/>
        </w:rPr>
        <w:t>Цанхай</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Роад</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Лихай</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Таун</w:t>
      </w:r>
      <w:proofErr w:type="spellEnd"/>
      <w:r w:rsidR="00FA4F72" w:rsidRPr="00FA4F72">
        <w:rPr>
          <w:rFonts w:ascii="Arial" w:hAnsi="Arial" w:cs="Arial"/>
          <w:sz w:val="16"/>
          <w:szCs w:val="16"/>
          <w:shd w:val="clear" w:color="auto" w:fill="FFFFFF"/>
        </w:rPr>
        <w:t xml:space="preserve">, </w:t>
      </w:r>
      <w:proofErr w:type="spellStart"/>
      <w:r w:rsidR="00FA4F72" w:rsidRPr="00FA4F72">
        <w:rPr>
          <w:rFonts w:ascii="Arial" w:hAnsi="Arial" w:cs="Arial"/>
          <w:sz w:val="16"/>
          <w:szCs w:val="16"/>
          <w:shd w:val="clear" w:color="auto" w:fill="FFFFFF"/>
        </w:rPr>
        <w:t>Бинхай</w:t>
      </w:r>
      <w:proofErr w:type="spellEnd"/>
      <w:r w:rsidR="00FA4F72" w:rsidRPr="00FA4F72">
        <w:rPr>
          <w:rFonts w:ascii="Arial" w:hAnsi="Arial" w:cs="Arial"/>
          <w:sz w:val="16"/>
          <w:szCs w:val="16"/>
          <w:shd w:val="clear" w:color="auto" w:fill="FFFFFF"/>
        </w:rPr>
        <w:t xml:space="preserve"> Нью Сити, </w:t>
      </w:r>
      <w:proofErr w:type="spellStart"/>
      <w:r w:rsidR="00FA4F72" w:rsidRPr="00FA4F72">
        <w:rPr>
          <w:rFonts w:ascii="Arial" w:hAnsi="Arial" w:cs="Arial"/>
          <w:sz w:val="16"/>
          <w:szCs w:val="16"/>
          <w:shd w:val="clear" w:color="auto" w:fill="FFFFFF"/>
        </w:rPr>
        <w:t>Шаосин</w:t>
      </w:r>
      <w:proofErr w:type="spellEnd"/>
      <w:r w:rsidR="00FA4F72" w:rsidRPr="00FA4F72">
        <w:rPr>
          <w:rFonts w:ascii="Arial" w:hAnsi="Arial" w:cs="Arial"/>
          <w:sz w:val="16"/>
          <w:szCs w:val="16"/>
          <w:shd w:val="clear" w:color="auto" w:fill="FFFFFF"/>
        </w:rPr>
        <w:t xml:space="preserve">, провинция </w:t>
      </w:r>
      <w:proofErr w:type="spellStart"/>
      <w:r w:rsidR="00FA4F72" w:rsidRPr="00FA4F72">
        <w:rPr>
          <w:rFonts w:ascii="Arial" w:hAnsi="Arial" w:cs="Arial"/>
          <w:sz w:val="16"/>
          <w:szCs w:val="16"/>
          <w:shd w:val="clear" w:color="auto" w:fill="FFFFFF"/>
        </w:rPr>
        <w:t>Чжецзян</w:t>
      </w:r>
      <w:proofErr w:type="spellEnd"/>
      <w:r w:rsidR="00FA4F72" w:rsidRPr="00FA4F72">
        <w:rPr>
          <w:rFonts w:ascii="Arial" w:hAnsi="Arial" w:cs="Arial"/>
          <w:sz w:val="16"/>
          <w:szCs w:val="16"/>
          <w:shd w:val="clear" w:color="auto" w:fill="FFFFFF"/>
        </w:rPr>
        <w:t>, Китай. Уполномоченный представитель в РФ/Импортер: ООО «СИЛА СВЕТА» Россия, 117405, г. Москва, ул. Дорожная, д. 48, тел. +7(499)394-69-26.</w:t>
      </w:r>
      <w:r w:rsidR="00436ABC" w:rsidRPr="007B6F89">
        <w:rPr>
          <w:rStyle w:val="bx-font"/>
          <w:rFonts w:ascii="Arial" w:hAnsi="Arial" w:cs="Arial"/>
          <w:sz w:val="16"/>
          <w:szCs w:val="16"/>
          <w:shd w:val="clear" w:color="auto" w:fill="FFFFFF"/>
        </w:rPr>
        <w:t xml:space="preserve"> </w:t>
      </w:r>
    </w:p>
    <w:p w:rsidR="00436ABC" w:rsidRPr="007B6F89" w:rsidRDefault="00986A69" w:rsidP="007B6F89">
      <w:pPr>
        <w:pStyle w:val="a7"/>
        <w:spacing w:after="0" w:line="240" w:lineRule="auto"/>
        <w:jc w:val="both"/>
        <w:outlineLvl w:val="1"/>
        <w:rPr>
          <w:rFonts w:ascii="Arial" w:hAnsi="Arial" w:cs="Arial"/>
          <w:sz w:val="16"/>
          <w:szCs w:val="16"/>
          <w:shd w:val="clear" w:color="auto" w:fill="FFFFFF"/>
        </w:rPr>
      </w:pPr>
      <w:r w:rsidRPr="007B6F89">
        <w:rPr>
          <w:rFonts w:ascii="Arial" w:hAnsi="Arial" w:cs="Arial"/>
          <w:sz w:val="16"/>
          <w:szCs w:val="16"/>
          <w:shd w:val="clear" w:color="auto" w:fill="FFFFFF"/>
        </w:rPr>
        <w:t>Дата изготовления нанесена на корпус светильника в формате ММ.ГГГГ, где ММ – месяц изготовления, ГГГГ – год изготовления.</w:t>
      </w:r>
    </w:p>
    <w:p w:rsidR="007D5E0C" w:rsidRPr="007B6F89" w:rsidRDefault="00436ABC" w:rsidP="007B6F89">
      <w:pPr>
        <w:pStyle w:val="a7"/>
        <w:numPr>
          <w:ilvl w:val="0"/>
          <w:numId w:val="1"/>
        </w:numPr>
        <w:spacing w:after="0" w:line="240" w:lineRule="auto"/>
        <w:jc w:val="both"/>
        <w:outlineLvl w:val="1"/>
        <w:rPr>
          <w:rFonts w:ascii="Arial" w:hAnsi="Arial" w:cs="Arial"/>
          <w:b/>
          <w:sz w:val="16"/>
          <w:szCs w:val="16"/>
        </w:rPr>
      </w:pPr>
      <w:r w:rsidRPr="007B6F89">
        <w:rPr>
          <w:rFonts w:ascii="Arial" w:hAnsi="Arial" w:cs="Arial"/>
          <w:b/>
          <w:sz w:val="16"/>
          <w:szCs w:val="16"/>
        </w:rPr>
        <w:t xml:space="preserve"> </w:t>
      </w:r>
      <w:r w:rsidR="00CD0ACF" w:rsidRPr="007B6F89">
        <w:rPr>
          <w:rFonts w:ascii="Arial" w:hAnsi="Arial" w:cs="Arial"/>
          <w:b/>
          <w:sz w:val="16"/>
          <w:szCs w:val="16"/>
        </w:rPr>
        <w:t>Гарантийные обязательства</w:t>
      </w:r>
    </w:p>
    <w:p w:rsidR="00CD0ACF" w:rsidRPr="007B6F89" w:rsidRDefault="00CD0ACF" w:rsidP="007B6F89">
      <w:pPr>
        <w:pStyle w:val="a7"/>
        <w:spacing w:after="0" w:line="240" w:lineRule="auto"/>
        <w:jc w:val="both"/>
        <w:rPr>
          <w:rFonts w:ascii="Arial" w:hAnsi="Arial" w:cs="Arial"/>
          <w:sz w:val="16"/>
          <w:szCs w:val="16"/>
        </w:rPr>
      </w:pPr>
      <w:r w:rsidRPr="007B6F89">
        <w:rPr>
          <w:rFonts w:ascii="Arial" w:hAnsi="Arial" w:cs="Arial"/>
          <w:sz w:val="16"/>
          <w:szCs w:val="16"/>
        </w:rPr>
        <w:t>Гарантия на товар составляет 2 года (24 месяца) со дня продажи. Гарантия предоставляется на работоспособность светодиодного модуля и электронных компонентов.</w:t>
      </w:r>
    </w:p>
    <w:p w:rsidR="00CD0ACF" w:rsidRPr="007B6F89" w:rsidRDefault="00CD0ACF" w:rsidP="007B6F89">
      <w:pPr>
        <w:numPr>
          <w:ilvl w:val="0"/>
          <w:numId w:val="10"/>
        </w:numPr>
        <w:spacing w:after="0" w:line="240" w:lineRule="auto"/>
        <w:jc w:val="both"/>
        <w:rPr>
          <w:rFonts w:ascii="Arial" w:hAnsi="Arial" w:cs="Arial"/>
          <w:sz w:val="16"/>
          <w:szCs w:val="16"/>
        </w:rPr>
      </w:pPr>
      <w:r w:rsidRPr="007B6F8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D0ACF" w:rsidRPr="007B6F89" w:rsidRDefault="00CD0ACF" w:rsidP="007B6F89">
      <w:pPr>
        <w:numPr>
          <w:ilvl w:val="0"/>
          <w:numId w:val="10"/>
        </w:numPr>
        <w:spacing w:after="0" w:line="240" w:lineRule="auto"/>
        <w:jc w:val="both"/>
        <w:rPr>
          <w:rFonts w:ascii="Arial" w:hAnsi="Arial" w:cs="Arial"/>
          <w:sz w:val="16"/>
          <w:szCs w:val="16"/>
        </w:rPr>
      </w:pPr>
      <w:r w:rsidRPr="007B6F8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D0ACF" w:rsidRPr="007B6F89" w:rsidRDefault="00CD0ACF" w:rsidP="007B6F89">
      <w:pPr>
        <w:numPr>
          <w:ilvl w:val="0"/>
          <w:numId w:val="10"/>
        </w:numPr>
        <w:spacing w:after="0" w:line="240" w:lineRule="auto"/>
        <w:jc w:val="both"/>
        <w:rPr>
          <w:rFonts w:ascii="Arial" w:hAnsi="Arial" w:cs="Arial"/>
          <w:sz w:val="16"/>
          <w:szCs w:val="16"/>
        </w:rPr>
      </w:pPr>
      <w:r w:rsidRPr="007B6F89">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B6F89">
        <w:rPr>
          <w:rFonts w:ascii="Arial" w:hAnsi="Arial" w:cs="Arial"/>
          <w:sz w:val="16"/>
          <w:szCs w:val="16"/>
        </w:rPr>
        <w:t>стикерованием</w:t>
      </w:r>
      <w:proofErr w:type="spellEnd"/>
      <w:r w:rsidRPr="007B6F89">
        <w:rPr>
          <w:rFonts w:ascii="Arial" w:hAnsi="Arial" w:cs="Arial"/>
          <w:sz w:val="16"/>
          <w:szCs w:val="16"/>
        </w:rPr>
        <w:t>. </w:t>
      </w:r>
    </w:p>
    <w:p w:rsidR="00CD0ACF" w:rsidRPr="007B6F89" w:rsidRDefault="00CD0ACF" w:rsidP="007B6F89">
      <w:pPr>
        <w:numPr>
          <w:ilvl w:val="0"/>
          <w:numId w:val="10"/>
        </w:numPr>
        <w:spacing w:after="0" w:line="240" w:lineRule="auto"/>
        <w:jc w:val="both"/>
        <w:rPr>
          <w:rFonts w:ascii="Arial" w:hAnsi="Arial" w:cs="Arial"/>
          <w:sz w:val="16"/>
          <w:szCs w:val="16"/>
        </w:rPr>
      </w:pPr>
      <w:r w:rsidRPr="007B6F89">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D5E0C" w:rsidRPr="007B6F89" w:rsidRDefault="00CD0ACF" w:rsidP="007B6F89">
      <w:pPr>
        <w:numPr>
          <w:ilvl w:val="0"/>
          <w:numId w:val="10"/>
        </w:numPr>
        <w:spacing w:after="0" w:line="240" w:lineRule="auto"/>
        <w:jc w:val="both"/>
        <w:rPr>
          <w:rFonts w:ascii="Arial" w:hAnsi="Arial" w:cs="Arial"/>
          <w:sz w:val="16"/>
          <w:szCs w:val="16"/>
        </w:rPr>
      </w:pPr>
      <w:r w:rsidRPr="007B6F8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017BC" w:rsidRPr="007B6F89" w:rsidRDefault="006017BC" w:rsidP="007B6F89">
      <w:pPr>
        <w:numPr>
          <w:ilvl w:val="0"/>
          <w:numId w:val="10"/>
        </w:numPr>
        <w:spacing w:after="0" w:line="240" w:lineRule="auto"/>
        <w:jc w:val="both"/>
        <w:rPr>
          <w:rFonts w:ascii="Arial" w:hAnsi="Arial" w:cs="Arial"/>
          <w:sz w:val="16"/>
          <w:szCs w:val="16"/>
        </w:rPr>
      </w:pPr>
      <w:r w:rsidRPr="007B6F89">
        <w:rPr>
          <w:rFonts w:ascii="Arial" w:hAnsi="Arial" w:cs="Arial"/>
          <w:sz w:val="16"/>
          <w:szCs w:val="16"/>
        </w:rPr>
        <w:t>Срок службы 5 лет.</w:t>
      </w:r>
    </w:p>
    <w:p w:rsidR="006017BC" w:rsidRPr="007B6F89" w:rsidRDefault="006017BC" w:rsidP="007B6F89">
      <w:pPr>
        <w:spacing w:after="0" w:line="240" w:lineRule="auto"/>
        <w:ind w:left="720"/>
        <w:jc w:val="both"/>
        <w:rPr>
          <w:rFonts w:ascii="Arial" w:hAnsi="Arial" w:cs="Arial"/>
          <w:sz w:val="16"/>
          <w:szCs w:val="16"/>
        </w:rPr>
      </w:pPr>
    </w:p>
    <w:p w:rsidR="007D5E0C" w:rsidRDefault="00CD0ACF" w:rsidP="007B6F89">
      <w:pPr>
        <w:pStyle w:val="a7"/>
        <w:spacing w:after="0" w:line="240" w:lineRule="auto"/>
        <w:ind w:left="1404"/>
        <w:jc w:val="center"/>
        <w:rPr>
          <w:rFonts w:ascii="Arial" w:hAnsi="Arial" w:cs="Arial"/>
          <w:sz w:val="16"/>
          <w:szCs w:val="16"/>
        </w:rPr>
      </w:pPr>
      <w:r w:rsidRPr="007B6F89">
        <w:rPr>
          <w:rFonts w:ascii="Arial" w:hAnsi="Arial" w:cs="Arial"/>
          <w:noProof/>
          <w:sz w:val="16"/>
          <w:szCs w:val="16"/>
        </w:rPr>
        <w:drawing>
          <wp:inline distT="0" distB="0" distL="0" distR="0">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8"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7B6F89">
        <w:rPr>
          <w:rFonts w:ascii="Arial" w:hAnsi="Arial" w:cs="Arial"/>
          <w:noProof/>
          <w:sz w:val="16"/>
          <w:szCs w:val="16"/>
        </w:rPr>
        <w:drawing>
          <wp:inline distT="0" distB="0" distL="0" distR="0">
            <wp:extent cx="250190" cy="25209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9" cstate="print"/>
                    <a:srcRect/>
                    <a:stretch>
                      <a:fillRect/>
                    </a:stretch>
                  </pic:blipFill>
                  <pic:spPr>
                    <a:xfrm>
                      <a:off x="0" y="0"/>
                      <a:ext cx="250882" cy="253291"/>
                    </a:xfrm>
                    <a:prstGeom prst="rect">
                      <a:avLst/>
                    </a:prstGeom>
                    <a:noFill/>
                    <a:ln w="9525">
                      <a:noFill/>
                      <a:miter lim="800000"/>
                      <a:headEnd/>
                      <a:tailEnd/>
                    </a:ln>
                  </pic:spPr>
                </pic:pic>
              </a:graphicData>
            </a:graphic>
          </wp:inline>
        </w:drawing>
      </w:r>
      <w:r w:rsidRPr="007B6F89">
        <w:rPr>
          <w:rFonts w:ascii="Arial" w:hAnsi="Arial" w:cs="Arial"/>
          <w:noProof/>
          <w:sz w:val="16"/>
          <w:szCs w:val="16"/>
        </w:rPr>
        <w:drawing>
          <wp:inline distT="0" distB="0" distL="0" distR="0">
            <wp:extent cx="262255" cy="262255"/>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noChangeArrowheads="1"/>
                    </pic:cNvPicPr>
                  </pic:nvPicPr>
                  <pic:blipFill>
                    <a:blip r:embed="rId7" cstate="print"/>
                    <a:srcRect/>
                    <a:stretch>
                      <a:fillRect/>
                    </a:stretch>
                  </pic:blipFill>
                  <pic:spPr>
                    <a:xfrm>
                      <a:off x="0" y="0"/>
                      <a:ext cx="264182" cy="264182"/>
                    </a:xfrm>
                    <a:prstGeom prst="rect">
                      <a:avLst/>
                    </a:prstGeom>
                    <a:noFill/>
                    <a:ln w="9525">
                      <a:noFill/>
                      <a:miter lim="800000"/>
                      <a:headEnd/>
                      <a:tailEnd/>
                    </a:ln>
                  </pic:spPr>
                </pic:pic>
              </a:graphicData>
            </a:graphic>
          </wp:inline>
        </w:drawing>
      </w:r>
      <w:r w:rsidRPr="007B6F89">
        <w:rPr>
          <w:rFonts w:ascii="Arial" w:hAnsi="Arial" w:cs="Arial"/>
          <w:noProof/>
          <w:sz w:val="16"/>
          <w:szCs w:val="16"/>
        </w:rPr>
        <w:drawing>
          <wp:inline distT="0" distB="0" distL="0" distR="0">
            <wp:extent cx="754380" cy="271780"/>
            <wp:effectExtent l="19050" t="0" r="7327"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10" cstate="print"/>
                    <a:srcRect/>
                    <a:stretch>
                      <a:fillRect/>
                    </a:stretch>
                  </pic:blipFill>
                  <pic:spPr>
                    <a:xfrm>
                      <a:off x="0" y="0"/>
                      <a:ext cx="755015" cy="272283"/>
                    </a:xfrm>
                    <a:prstGeom prst="rect">
                      <a:avLst/>
                    </a:prstGeom>
                    <a:noFill/>
                    <a:ln w="9525">
                      <a:noFill/>
                      <a:miter lim="800000"/>
                      <a:headEnd/>
                      <a:tailEnd/>
                    </a:ln>
                  </pic:spPr>
                </pic:pic>
              </a:graphicData>
            </a:graphic>
          </wp:inline>
        </w:drawing>
      </w:r>
      <w:r w:rsidRPr="007B6F89">
        <w:rPr>
          <w:rFonts w:ascii="Arial" w:hAnsi="Arial" w:cs="Arial"/>
          <w:noProof/>
          <w:sz w:val="16"/>
          <w:szCs w:val="16"/>
        </w:rPr>
        <w:drawing>
          <wp:inline distT="0" distB="0" distL="0" distR="0">
            <wp:extent cx="351155" cy="2482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1" cstate="print"/>
                    <a:srcRect/>
                    <a:stretch>
                      <a:fillRect/>
                    </a:stretch>
                  </pic:blipFill>
                  <pic:spPr>
                    <a:xfrm>
                      <a:off x="0" y="0"/>
                      <a:ext cx="351198" cy="248807"/>
                    </a:xfrm>
                    <a:prstGeom prst="rect">
                      <a:avLst/>
                    </a:prstGeom>
                    <a:noFill/>
                    <a:ln w="9525">
                      <a:noFill/>
                      <a:miter lim="800000"/>
                      <a:headEnd/>
                      <a:tailEnd/>
                    </a:ln>
                  </pic:spPr>
                </pic:pic>
              </a:graphicData>
            </a:graphic>
          </wp:inline>
        </w:drawing>
      </w: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p w:rsidR="007B6F89" w:rsidRDefault="007B6F89" w:rsidP="007B6F89">
      <w:pPr>
        <w:pStyle w:val="a7"/>
        <w:spacing w:after="0" w:line="240" w:lineRule="auto"/>
        <w:ind w:left="1404"/>
        <w:jc w:val="center"/>
        <w:rPr>
          <w:rFonts w:ascii="Arial" w:hAnsi="Arial" w:cs="Arial"/>
          <w:sz w:val="16"/>
          <w:szCs w:val="16"/>
        </w:rPr>
      </w:pPr>
    </w:p>
    <w:tbl>
      <w:tblPr>
        <w:tblStyle w:val="a6"/>
        <w:tblW w:w="0" w:type="auto"/>
        <w:tblInd w:w="108" w:type="dxa"/>
        <w:tblLayout w:type="fixed"/>
        <w:tblLook w:val="04A0" w:firstRow="1" w:lastRow="0" w:firstColumn="1" w:lastColumn="0" w:noHBand="0" w:noVBand="1"/>
      </w:tblPr>
      <w:tblGrid>
        <w:gridCol w:w="3524"/>
        <w:gridCol w:w="3525"/>
        <w:gridCol w:w="3525"/>
      </w:tblGrid>
      <w:tr w:rsidR="007B6F89" w:rsidTr="007B6F89">
        <w:tc>
          <w:tcPr>
            <w:tcW w:w="3524" w:type="dxa"/>
          </w:tcPr>
          <w:p w:rsidR="007B6F89" w:rsidRDefault="007B6F89" w:rsidP="007B6F89">
            <w:pPr>
              <w:pStyle w:val="a7"/>
              <w:spacing w:after="0" w:line="240" w:lineRule="auto"/>
              <w:ind w:left="0"/>
              <w:jc w:val="center"/>
              <w:rPr>
                <w:rFonts w:ascii="Arial" w:hAnsi="Arial" w:cs="Arial"/>
                <w:sz w:val="16"/>
                <w:szCs w:val="16"/>
              </w:rPr>
            </w:pPr>
            <w:r>
              <w:rPr>
                <w:rFonts w:ascii="Arial" w:hAnsi="Arial" w:cs="Arial"/>
                <w:noProof/>
                <w:sz w:val="16"/>
                <w:szCs w:val="16"/>
              </w:rPr>
              <w:drawing>
                <wp:inline distT="0" distB="0" distL="0" distR="0">
                  <wp:extent cx="2114550" cy="4347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LL-906.png"/>
                          <pic:cNvPicPr/>
                        </pic:nvPicPr>
                        <pic:blipFill>
                          <a:blip r:embed="rId12">
                            <a:extLst>
                              <a:ext uri="{28A0092B-C50C-407E-A947-70E740481C1C}">
                                <a14:useLocalDpi xmlns:a14="http://schemas.microsoft.com/office/drawing/2010/main" val="0"/>
                              </a:ext>
                            </a:extLst>
                          </a:blip>
                          <a:stretch>
                            <a:fillRect/>
                          </a:stretch>
                        </pic:blipFill>
                        <pic:spPr>
                          <a:xfrm>
                            <a:off x="0" y="0"/>
                            <a:ext cx="2126555" cy="4372373"/>
                          </a:xfrm>
                          <a:prstGeom prst="rect">
                            <a:avLst/>
                          </a:prstGeom>
                        </pic:spPr>
                      </pic:pic>
                    </a:graphicData>
                  </a:graphic>
                </wp:inline>
              </w:drawing>
            </w:r>
          </w:p>
        </w:tc>
        <w:tc>
          <w:tcPr>
            <w:tcW w:w="3525" w:type="dxa"/>
          </w:tcPr>
          <w:p w:rsidR="007B6F89" w:rsidRDefault="007B6F89" w:rsidP="007B6F89">
            <w:pPr>
              <w:pStyle w:val="a7"/>
              <w:spacing w:after="0" w:line="240" w:lineRule="auto"/>
              <w:ind w:left="0"/>
              <w:jc w:val="center"/>
              <w:rPr>
                <w:rFonts w:ascii="Arial" w:hAnsi="Arial" w:cs="Arial"/>
                <w:sz w:val="16"/>
                <w:szCs w:val="16"/>
              </w:rPr>
            </w:pPr>
            <w:r>
              <w:rPr>
                <w:rFonts w:ascii="Arial" w:hAnsi="Arial" w:cs="Arial"/>
                <w:noProof/>
                <w:sz w:val="16"/>
                <w:szCs w:val="16"/>
              </w:rPr>
              <w:drawing>
                <wp:inline distT="0" distB="0" distL="0" distR="0">
                  <wp:extent cx="1942947" cy="43472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хема LL-907.png"/>
                          <pic:cNvPicPr/>
                        </pic:nvPicPr>
                        <pic:blipFill>
                          <a:blip r:embed="rId13">
                            <a:extLst>
                              <a:ext uri="{28A0092B-C50C-407E-A947-70E740481C1C}">
                                <a14:useLocalDpi xmlns:a14="http://schemas.microsoft.com/office/drawing/2010/main" val="0"/>
                              </a:ext>
                            </a:extLst>
                          </a:blip>
                          <a:stretch>
                            <a:fillRect/>
                          </a:stretch>
                        </pic:blipFill>
                        <pic:spPr>
                          <a:xfrm>
                            <a:off x="0" y="0"/>
                            <a:ext cx="1962084" cy="4390027"/>
                          </a:xfrm>
                          <a:prstGeom prst="rect">
                            <a:avLst/>
                          </a:prstGeom>
                        </pic:spPr>
                      </pic:pic>
                    </a:graphicData>
                  </a:graphic>
                </wp:inline>
              </w:drawing>
            </w:r>
          </w:p>
        </w:tc>
        <w:tc>
          <w:tcPr>
            <w:tcW w:w="3525" w:type="dxa"/>
          </w:tcPr>
          <w:p w:rsidR="007B6F89" w:rsidRDefault="007B6F89" w:rsidP="007B6F89">
            <w:pPr>
              <w:pStyle w:val="a7"/>
              <w:spacing w:after="0" w:line="240" w:lineRule="auto"/>
              <w:ind w:left="0"/>
              <w:jc w:val="center"/>
              <w:rPr>
                <w:rFonts w:ascii="Arial" w:hAnsi="Arial" w:cs="Arial"/>
                <w:sz w:val="16"/>
                <w:szCs w:val="16"/>
              </w:rPr>
            </w:pPr>
            <w:r>
              <w:rPr>
                <w:rFonts w:ascii="Arial" w:hAnsi="Arial" w:cs="Arial"/>
                <w:noProof/>
                <w:sz w:val="16"/>
                <w:szCs w:val="16"/>
              </w:rPr>
              <w:drawing>
                <wp:inline distT="0" distB="0" distL="0" distR="0">
                  <wp:extent cx="1942948" cy="43472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хема LL-908.png"/>
                          <pic:cNvPicPr/>
                        </pic:nvPicPr>
                        <pic:blipFill>
                          <a:blip r:embed="rId14">
                            <a:extLst>
                              <a:ext uri="{28A0092B-C50C-407E-A947-70E740481C1C}">
                                <a14:useLocalDpi xmlns:a14="http://schemas.microsoft.com/office/drawing/2010/main" val="0"/>
                              </a:ext>
                            </a:extLst>
                          </a:blip>
                          <a:stretch>
                            <a:fillRect/>
                          </a:stretch>
                        </pic:blipFill>
                        <pic:spPr>
                          <a:xfrm>
                            <a:off x="0" y="0"/>
                            <a:ext cx="1994762" cy="4463140"/>
                          </a:xfrm>
                          <a:prstGeom prst="rect">
                            <a:avLst/>
                          </a:prstGeom>
                        </pic:spPr>
                      </pic:pic>
                    </a:graphicData>
                  </a:graphic>
                </wp:inline>
              </w:drawing>
            </w:r>
          </w:p>
        </w:tc>
      </w:tr>
      <w:tr w:rsidR="007B6F89" w:rsidTr="007B6F89">
        <w:tc>
          <w:tcPr>
            <w:tcW w:w="3524" w:type="dxa"/>
          </w:tcPr>
          <w:p w:rsidR="007B6F89" w:rsidRPr="007B6F89" w:rsidRDefault="007B6F89" w:rsidP="007B6F89">
            <w:pPr>
              <w:pStyle w:val="a7"/>
              <w:spacing w:after="0" w:line="240" w:lineRule="auto"/>
              <w:ind w:left="0"/>
              <w:jc w:val="center"/>
              <w:rPr>
                <w:rFonts w:ascii="Arial" w:hAnsi="Arial" w:cs="Arial"/>
                <w:b/>
                <w:sz w:val="16"/>
                <w:szCs w:val="16"/>
                <w:lang w:val="en-US"/>
              </w:rPr>
            </w:pPr>
            <w:r w:rsidRPr="007B6F89">
              <w:rPr>
                <w:rFonts w:ascii="Arial" w:hAnsi="Arial" w:cs="Arial"/>
                <w:b/>
                <w:sz w:val="16"/>
                <w:szCs w:val="16"/>
                <w:lang w:val="en-US"/>
              </w:rPr>
              <w:t>LL-906</w:t>
            </w:r>
          </w:p>
        </w:tc>
        <w:tc>
          <w:tcPr>
            <w:tcW w:w="3525" w:type="dxa"/>
          </w:tcPr>
          <w:p w:rsidR="007B6F89" w:rsidRPr="007B6F89" w:rsidRDefault="007B6F89" w:rsidP="007B6F89">
            <w:pPr>
              <w:pStyle w:val="a7"/>
              <w:spacing w:after="0" w:line="240" w:lineRule="auto"/>
              <w:ind w:left="0"/>
              <w:jc w:val="center"/>
              <w:rPr>
                <w:rFonts w:ascii="Arial" w:hAnsi="Arial" w:cs="Arial"/>
                <w:b/>
                <w:sz w:val="16"/>
                <w:szCs w:val="16"/>
                <w:lang w:val="en-US"/>
              </w:rPr>
            </w:pPr>
            <w:r w:rsidRPr="007B6F89">
              <w:rPr>
                <w:rFonts w:ascii="Arial" w:hAnsi="Arial" w:cs="Arial"/>
                <w:b/>
                <w:sz w:val="16"/>
                <w:szCs w:val="16"/>
                <w:lang w:val="en-US"/>
              </w:rPr>
              <w:t>LL-907</w:t>
            </w:r>
          </w:p>
        </w:tc>
        <w:tc>
          <w:tcPr>
            <w:tcW w:w="3525" w:type="dxa"/>
          </w:tcPr>
          <w:p w:rsidR="007B6F89" w:rsidRPr="007B6F89" w:rsidRDefault="007B6F89" w:rsidP="007B6F89">
            <w:pPr>
              <w:pStyle w:val="a7"/>
              <w:spacing w:after="0" w:line="240" w:lineRule="auto"/>
              <w:ind w:left="0"/>
              <w:jc w:val="center"/>
              <w:rPr>
                <w:rFonts w:ascii="Arial" w:hAnsi="Arial" w:cs="Arial"/>
                <w:b/>
                <w:sz w:val="16"/>
                <w:szCs w:val="16"/>
                <w:lang w:val="en-US"/>
              </w:rPr>
            </w:pPr>
            <w:r w:rsidRPr="007B6F89">
              <w:rPr>
                <w:rFonts w:ascii="Arial" w:hAnsi="Arial" w:cs="Arial"/>
                <w:b/>
                <w:sz w:val="16"/>
                <w:szCs w:val="16"/>
                <w:lang w:val="en-US"/>
              </w:rPr>
              <w:t>LL-908</w:t>
            </w:r>
          </w:p>
        </w:tc>
      </w:tr>
    </w:tbl>
    <w:p w:rsidR="007B6F89" w:rsidRPr="007B6F89" w:rsidRDefault="007B6F89" w:rsidP="007B6F89">
      <w:pPr>
        <w:pStyle w:val="a7"/>
        <w:spacing w:after="0" w:line="240" w:lineRule="auto"/>
        <w:ind w:left="709"/>
        <w:jc w:val="center"/>
        <w:rPr>
          <w:rFonts w:ascii="Arial" w:hAnsi="Arial" w:cs="Arial"/>
          <w:sz w:val="16"/>
          <w:szCs w:val="16"/>
        </w:rPr>
      </w:pPr>
    </w:p>
    <w:sectPr w:rsidR="007B6F89" w:rsidRPr="007B6F89" w:rsidSect="00CD0A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7F0F8D"/>
    <w:multiLevelType w:val="multilevel"/>
    <w:tmpl w:val="1B7F0F8D"/>
    <w:lvl w:ilvl="0">
      <w:start w:val="1"/>
      <w:numFmt w:val="decimal"/>
      <w:suff w:val="space"/>
      <w:lvlText w:val="4.%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4" w15:restartNumberingAfterBreak="0">
    <w:nsid w:val="44D71C25"/>
    <w:multiLevelType w:val="multilevel"/>
    <w:tmpl w:val="44D71C25"/>
    <w:lvl w:ilvl="0">
      <w:start w:val="1"/>
      <w:numFmt w:val="decimal"/>
      <w:lvlText w:val="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5AE6A25"/>
    <w:multiLevelType w:val="multilevel"/>
    <w:tmpl w:val="45AE6A25"/>
    <w:lvl w:ilvl="0">
      <w:start w:val="1"/>
      <w:numFmt w:val="decimal"/>
      <w:lvlText w:val="6.%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0E64D93"/>
    <w:multiLevelType w:val="multilevel"/>
    <w:tmpl w:val="7F4049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4"/>
  </w:num>
  <w:num w:numId="3">
    <w:abstractNumId w:val="7"/>
  </w:num>
  <w:num w:numId="4">
    <w:abstractNumId w:val="2"/>
  </w:num>
  <w:num w:numId="5">
    <w:abstractNumId w:val="10"/>
  </w:num>
  <w:num w:numId="6">
    <w:abstractNumId w:val="5"/>
  </w:num>
  <w:num w:numId="7">
    <w:abstractNumId w:val="3"/>
  </w:num>
  <w:num w:numId="8">
    <w:abstractNumId w:val="1"/>
  </w:num>
  <w:num w:numId="9">
    <w:abstractNumId w:val="0"/>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32C5E"/>
    <w:rsid w:val="00056727"/>
    <w:rsid w:val="0007624A"/>
    <w:rsid w:val="001502A2"/>
    <w:rsid w:val="00170B0E"/>
    <w:rsid w:val="0019152B"/>
    <w:rsid w:val="00196381"/>
    <w:rsid w:val="0026204A"/>
    <w:rsid w:val="00283CE5"/>
    <w:rsid w:val="00287F81"/>
    <w:rsid w:val="002A4817"/>
    <w:rsid w:val="002A621B"/>
    <w:rsid w:val="002E54E4"/>
    <w:rsid w:val="00324FF6"/>
    <w:rsid w:val="00326605"/>
    <w:rsid w:val="003441EE"/>
    <w:rsid w:val="003546F8"/>
    <w:rsid w:val="00355A40"/>
    <w:rsid w:val="003609BC"/>
    <w:rsid w:val="0036174E"/>
    <w:rsid w:val="003F72C6"/>
    <w:rsid w:val="00422025"/>
    <w:rsid w:val="00423C42"/>
    <w:rsid w:val="00436ABC"/>
    <w:rsid w:val="004B2640"/>
    <w:rsid w:val="004C74B4"/>
    <w:rsid w:val="0056384A"/>
    <w:rsid w:val="00573889"/>
    <w:rsid w:val="00580EAE"/>
    <w:rsid w:val="005A279C"/>
    <w:rsid w:val="005A5065"/>
    <w:rsid w:val="005B48D9"/>
    <w:rsid w:val="005C69BD"/>
    <w:rsid w:val="005D6F0A"/>
    <w:rsid w:val="006017BC"/>
    <w:rsid w:val="00603B34"/>
    <w:rsid w:val="00651E3F"/>
    <w:rsid w:val="006F22B6"/>
    <w:rsid w:val="006F3D5F"/>
    <w:rsid w:val="0070344F"/>
    <w:rsid w:val="00711D05"/>
    <w:rsid w:val="007130D2"/>
    <w:rsid w:val="007349BF"/>
    <w:rsid w:val="0075083E"/>
    <w:rsid w:val="00787B9B"/>
    <w:rsid w:val="007A3464"/>
    <w:rsid w:val="007A63CB"/>
    <w:rsid w:val="007B6F89"/>
    <w:rsid w:val="007D5E0C"/>
    <w:rsid w:val="007D7547"/>
    <w:rsid w:val="007F72BE"/>
    <w:rsid w:val="008712CD"/>
    <w:rsid w:val="008A252B"/>
    <w:rsid w:val="00986A69"/>
    <w:rsid w:val="009A251E"/>
    <w:rsid w:val="009B6ADA"/>
    <w:rsid w:val="009E3A7B"/>
    <w:rsid w:val="009E4692"/>
    <w:rsid w:val="00AF5A9F"/>
    <w:rsid w:val="00B423A7"/>
    <w:rsid w:val="00B76FEA"/>
    <w:rsid w:val="00C1776E"/>
    <w:rsid w:val="00C50138"/>
    <w:rsid w:val="00C84CF0"/>
    <w:rsid w:val="00CD0ACF"/>
    <w:rsid w:val="00CD5DC9"/>
    <w:rsid w:val="00D04EE4"/>
    <w:rsid w:val="00D0537A"/>
    <w:rsid w:val="00D30214"/>
    <w:rsid w:val="00D9522C"/>
    <w:rsid w:val="00D96856"/>
    <w:rsid w:val="00EC6B01"/>
    <w:rsid w:val="00EF7698"/>
    <w:rsid w:val="00F56405"/>
    <w:rsid w:val="00FA4F72"/>
    <w:rsid w:val="00FA6D18"/>
    <w:rsid w:val="00FE6B29"/>
    <w:rsid w:val="7BA756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96E0"/>
  <w15:docId w15:val="{88DA2F17-65D2-45DE-8617-0A4A4EC1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styleId="a5">
    <w:name w:val="Hyperlink"/>
    <w:basedOn w:val="a0"/>
    <w:uiPriority w:val="99"/>
    <w:semiHidden/>
    <w:unhideWhenUsed/>
    <w:rPr>
      <w:color w:val="0000FF"/>
      <w:u w:val="single"/>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bx-font">
    <w:name w:val="bx-font"/>
    <w:basedOn w:val="a0"/>
    <w:rsid w:val="0098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9935">
      <w:bodyDiv w:val="1"/>
      <w:marLeft w:val="0"/>
      <w:marRight w:val="0"/>
      <w:marTop w:val="0"/>
      <w:marBottom w:val="0"/>
      <w:divBdr>
        <w:top w:val="none" w:sz="0" w:space="0" w:color="auto"/>
        <w:left w:val="none" w:sz="0" w:space="0" w:color="auto"/>
        <w:bottom w:val="none" w:sz="0" w:space="0" w:color="auto"/>
        <w:right w:val="none" w:sz="0" w:space="0" w:color="auto"/>
      </w:divBdr>
    </w:div>
    <w:div w:id="404838089">
      <w:bodyDiv w:val="1"/>
      <w:marLeft w:val="0"/>
      <w:marRight w:val="0"/>
      <w:marTop w:val="0"/>
      <w:marBottom w:val="0"/>
      <w:divBdr>
        <w:top w:val="none" w:sz="0" w:space="0" w:color="auto"/>
        <w:left w:val="none" w:sz="0" w:space="0" w:color="auto"/>
        <w:bottom w:val="none" w:sz="0" w:space="0" w:color="auto"/>
        <w:right w:val="none" w:sz="0" w:space="0" w:color="auto"/>
      </w:divBdr>
    </w:div>
    <w:div w:id="1432238413">
      <w:bodyDiv w:val="1"/>
      <w:marLeft w:val="0"/>
      <w:marRight w:val="0"/>
      <w:marTop w:val="0"/>
      <w:marBottom w:val="0"/>
      <w:divBdr>
        <w:top w:val="none" w:sz="0" w:space="0" w:color="auto"/>
        <w:left w:val="none" w:sz="0" w:space="0" w:color="auto"/>
        <w:bottom w:val="none" w:sz="0" w:space="0" w:color="auto"/>
        <w:right w:val="none" w:sz="0" w:space="0" w:color="auto"/>
      </w:divBdr>
    </w:div>
    <w:div w:id="1707100143">
      <w:bodyDiv w:val="1"/>
      <w:marLeft w:val="0"/>
      <w:marRight w:val="0"/>
      <w:marTop w:val="0"/>
      <w:marBottom w:val="0"/>
      <w:divBdr>
        <w:top w:val="none" w:sz="0" w:space="0" w:color="auto"/>
        <w:left w:val="none" w:sz="0" w:space="0" w:color="auto"/>
        <w:bottom w:val="none" w:sz="0" w:space="0" w:color="auto"/>
        <w:right w:val="none" w:sz="0" w:space="0" w:color="auto"/>
      </w:divBdr>
    </w:div>
    <w:div w:id="179818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8124C-2FD7-4505-941F-F2F3F228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2024-07-12T07:33:00Z</dcterms:created>
  <dcterms:modified xsi:type="dcterms:W3CDTF">2024-09-18T14:34:00Z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